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43FC" w14:textId="7D22C4E6" w:rsidR="00F133FC" w:rsidRPr="00C50181" w:rsidRDefault="009415A7" w:rsidP="00C50181">
      <w:pPr>
        <w:pStyle w:val="Heading1"/>
      </w:pPr>
      <w:r w:rsidRPr="00C50181">
        <w:t>Contextual Factors in Quality Improvement</w:t>
      </w:r>
      <w:r w:rsidR="005E6FF3" w:rsidRPr="00C50181">
        <w:t xml:space="preserve"> and Implementation Initiatives</w:t>
      </w:r>
      <w:r w:rsidR="00FF4E54" w:rsidRPr="00C50181">
        <w:t>:</w:t>
      </w:r>
      <w:r w:rsidRPr="00C50181">
        <w:t xml:space="preserve"> </w:t>
      </w:r>
      <w:r w:rsidR="001D2E96" w:rsidRPr="00C50181">
        <w:t xml:space="preserve">A </w:t>
      </w:r>
      <w:r w:rsidR="00B12C9F" w:rsidRPr="00C50181">
        <w:t xml:space="preserve">Scoping </w:t>
      </w:r>
      <w:r w:rsidR="001D2E96" w:rsidRPr="00C50181">
        <w:t xml:space="preserve">Review </w:t>
      </w:r>
      <w:r w:rsidR="00F133FC" w:rsidRPr="00C50181">
        <w:t>Protocol</w:t>
      </w:r>
    </w:p>
    <w:p w14:paraId="0DF23BD8" w14:textId="4497FAE2" w:rsidR="00F133FC" w:rsidRPr="00D22979" w:rsidRDefault="0004242A" w:rsidP="007F50E0">
      <w:pPr>
        <w:pStyle w:val="Heading1"/>
        <w:rPr>
          <w:rFonts w:cs="Arial"/>
        </w:rPr>
      </w:pPr>
      <w:r w:rsidRPr="00D22979">
        <w:rPr>
          <w:rFonts w:cs="Arial"/>
        </w:rPr>
        <w:t>Scoping r</w:t>
      </w:r>
      <w:r w:rsidR="00F133FC" w:rsidRPr="00D22979">
        <w:rPr>
          <w:rFonts w:cs="Arial"/>
        </w:rPr>
        <w:t xml:space="preserve">eview question </w:t>
      </w:r>
      <w:r w:rsidRPr="00D22979">
        <w:rPr>
          <w:rFonts w:cs="Arial"/>
        </w:rPr>
        <w:t>or topic</w:t>
      </w:r>
    </w:p>
    <w:p w14:paraId="085DC30D" w14:textId="77777777" w:rsidR="00D22979" w:rsidRDefault="00D22979" w:rsidP="00C50181"/>
    <w:p w14:paraId="158086DF" w14:textId="6CE42B4B" w:rsidR="0004242A" w:rsidRPr="00D22979" w:rsidRDefault="00BF5E9E" w:rsidP="00C50181">
      <w:r w:rsidRPr="00D22979">
        <w:t xml:space="preserve">Topic: </w:t>
      </w:r>
      <w:r w:rsidR="009415A7" w:rsidRPr="00D22979">
        <w:t>Contextual Factors in Quality Improvement</w:t>
      </w:r>
      <w:r w:rsidR="005E6FF3" w:rsidRPr="00D22979">
        <w:t xml:space="preserve"> and Implementation (QI&amp;I) initiatives</w:t>
      </w:r>
    </w:p>
    <w:p w14:paraId="78E44D79" w14:textId="77777777" w:rsidR="004D0497" w:rsidRDefault="004D0497" w:rsidP="00C50181">
      <w:pPr>
        <w:rPr>
          <w:shd w:val="clear" w:color="auto" w:fill="FCFCFC"/>
        </w:rPr>
      </w:pPr>
    </w:p>
    <w:p w14:paraId="11112338" w14:textId="7FE114B5" w:rsidR="00BF5E9E" w:rsidRPr="00D22979" w:rsidRDefault="00BF5E9E" w:rsidP="00C50181">
      <w:r w:rsidRPr="00D22979">
        <w:rPr>
          <w:shd w:val="clear" w:color="auto" w:fill="FCFCFC"/>
        </w:rPr>
        <w:t>The objective of this scoping review is to map the large body of literature and to describe the range of contextual factors identified. By focusing on existing reviews of contextual factors, this review aims to synthesize the ways in which context has been conceptualized and its components described.</w:t>
      </w:r>
    </w:p>
    <w:p w14:paraId="5980DF87" w14:textId="77777777" w:rsidR="00BF5E9E" w:rsidRPr="00D22979" w:rsidRDefault="00BF5E9E" w:rsidP="00C50181"/>
    <w:p w14:paraId="400C231F" w14:textId="77777777" w:rsidR="00BF5E9E" w:rsidRPr="00D22979" w:rsidRDefault="00BF5E9E" w:rsidP="00C50181">
      <w:r w:rsidRPr="00D22979">
        <w:t>My overall research question is: How are contextual factors conceptualized within the literature? My sub-questions are:</w:t>
      </w:r>
    </w:p>
    <w:p w14:paraId="2CAC3760" w14:textId="77777777" w:rsidR="00BF5E9E" w:rsidRPr="00D22979" w:rsidRDefault="00BF5E9E" w:rsidP="004D0497">
      <w:pPr>
        <w:pStyle w:val="ListParagraph"/>
        <w:numPr>
          <w:ilvl w:val="0"/>
          <w:numId w:val="12"/>
        </w:numPr>
      </w:pPr>
      <w:r w:rsidRPr="00D22979">
        <w:t>How have authors of the reviews that will be included in this paper (hereafter referred to as ‘review authors’) chosen papers to review? (RQs, terms, methods, outcomes)</w:t>
      </w:r>
    </w:p>
    <w:p w14:paraId="65D532EB" w14:textId="77777777" w:rsidR="00BF5E9E" w:rsidRPr="00D22979" w:rsidRDefault="00BF5E9E" w:rsidP="004D0497">
      <w:pPr>
        <w:pStyle w:val="ListParagraph"/>
        <w:numPr>
          <w:ilvl w:val="0"/>
          <w:numId w:val="12"/>
        </w:numPr>
      </w:pPr>
      <w:r w:rsidRPr="00D22979">
        <w:t>How have review authors defined context?</w:t>
      </w:r>
    </w:p>
    <w:p w14:paraId="3F0F416E" w14:textId="77777777" w:rsidR="00BF5E9E" w:rsidRPr="00D22979" w:rsidRDefault="00BF5E9E" w:rsidP="004D0497">
      <w:pPr>
        <w:pStyle w:val="ListParagraph"/>
        <w:numPr>
          <w:ilvl w:val="0"/>
          <w:numId w:val="12"/>
        </w:numPr>
      </w:pPr>
      <w:r w:rsidRPr="00D22979">
        <w:t>How have review authors grouped or categorized contextual factors?</w:t>
      </w:r>
    </w:p>
    <w:p w14:paraId="474DED8E" w14:textId="77777777" w:rsidR="00BF5E9E" w:rsidRPr="00D22979" w:rsidRDefault="00BF5E9E" w:rsidP="004D0497">
      <w:pPr>
        <w:pStyle w:val="ListParagraph"/>
        <w:numPr>
          <w:ilvl w:val="0"/>
          <w:numId w:val="12"/>
        </w:numPr>
      </w:pPr>
      <w:r w:rsidRPr="00D22979">
        <w:t>How have review authors described their reasoning for categorizing factors in the format used?</w:t>
      </w:r>
    </w:p>
    <w:p w14:paraId="139F3D33" w14:textId="77777777" w:rsidR="00BF5E9E" w:rsidRPr="00D22979" w:rsidRDefault="00BF5E9E" w:rsidP="004D0497">
      <w:pPr>
        <w:pStyle w:val="ListParagraph"/>
        <w:numPr>
          <w:ilvl w:val="0"/>
          <w:numId w:val="12"/>
        </w:numPr>
      </w:pPr>
      <w:r w:rsidRPr="00D22979">
        <w:t>Are there any similarities or differences in the terms used to categorize factors across the reviews?</w:t>
      </w:r>
    </w:p>
    <w:p w14:paraId="5D368ECC" w14:textId="57A5EB23" w:rsidR="00BF5E9E" w:rsidRPr="00BE63A7" w:rsidRDefault="00BF5E9E" w:rsidP="00BE63A7">
      <w:pPr>
        <w:pStyle w:val="ListParagraph"/>
        <w:numPr>
          <w:ilvl w:val="0"/>
          <w:numId w:val="12"/>
        </w:numPr>
      </w:pPr>
      <w:r w:rsidRPr="00D22979">
        <w:t>What gaps in the literature have review authors identified?</w:t>
      </w:r>
    </w:p>
    <w:p w14:paraId="779C43AE" w14:textId="2C40C6C8" w:rsidR="00F133FC" w:rsidRPr="00D22979" w:rsidRDefault="00F133FC" w:rsidP="007F50E0">
      <w:pPr>
        <w:pStyle w:val="Heading1"/>
        <w:rPr>
          <w:rFonts w:cs="Arial"/>
        </w:rPr>
      </w:pPr>
      <w:r w:rsidRPr="00D22979">
        <w:rPr>
          <w:rFonts w:cs="Arial"/>
        </w:rPr>
        <w:t xml:space="preserve">Searches </w:t>
      </w:r>
    </w:p>
    <w:p w14:paraId="4C16AA3E" w14:textId="0CA711E0" w:rsidR="007F50E0" w:rsidRPr="00D22979" w:rsidRDefault="007F50E0" w:rsidP="007F50E0">
      <w:pPr>
        <w:widowControl w:val="0"/>
        <w:autoSpaceDE w:val="0"/>
        <w:autoSpaceDN w:val="0"/>
        <w:adjustRightInd w:val="0"/>
        <w:spacing w:after="240"/>
        <w:rPr>
          <w:rFonts w:eastAsia="Times New Roman" w:cs="Arial"/>
          <w:shd w:val="clear" w:color="auto" w:fill="FFFFFF"/>
        </w:rPr>
      </w:pPr>
      <w:r w:rsidRPr="00D22979">
        <w:rPr>
          <w:rFonts w:cs="Arial"/>
        </w:rPr>
        <w:t xml:space="preserve">Searches will not be limited to a language and will have no time restrictions. We will search the following databases: </w:t>
      </w:r>
    </w:p>
    <w:p w14:paraId="581654EE" w14:textId="77777777" w:rsidR="001D2E96" w:rsidRPr="00D22979" w:rsidRDefault="00F133FC" w:rsidP="00C50181">
      <w:pPr>
        <w:pStyle w:val="Heading2"/>
      </w:pPr>
      <w:r w:rsidRPr="00D22979">
        <w:t xml:space="preserve">Electronic </w:t>
      </w:r>
      <w:r w:rsidRPr="00C50181">
        <w:t>searches</w:t>
      </w:r>
      <w:r w:rsidRPr="00D22979">
        <w:t xml:space="preserve"> </w:t>
      </w:r>
    </w:p>
    <w:p w14:paraId="2BD7430D" w14:textId="77777777" w:rsidR="00325759" w:rsidRPr="00D22979" w:rsidRDefault="00325759" w:rsidP="007F50E0">
      <w:pPr>
        <w:pStyle w:val="ListParagraph"/>
        <w:numPr>
          <w:ilvl w:val="0"/>
          <w:numId w:val="5"/>
        </w:numPr>
        <w:rPr>
          <w:rFonts w:cs="Arial"/>
        </w:rPr>
      </w:pPr>
      <w:r w:rsidRPr="00D22979">
        <w:rPr>
          <w:rFonts w:cs="Arial"/>
        </w:rPr>
        <w:t>PubMed</w:t>
      </w:r>
    </w:p>
    <w:p w14:paraId="7C340D74" w14:textId="77777777" w:rsidR="00325759" w:rsidRPr="00D22979" w:rsidRDefault="00325759" w:rsidP="007F50E0">
      <w:pPr>
        <w:pStyle w:val="ListParagraph"/>
        <w:numPr>
          <w:ilvl w:val="0"/>
          <w:numId w:val="5"/>
        </w:numPr>
        <w:rPr>
          <w:rFonts w:cs="Arial"/>
        </w:rPr>
      </w:pPr>
      <w:r w:rsidRPr="00D22979">
        <w:rPr>
          <w:rFonts w:cs="Arial"/>
        </w:rPr>
        <w:t>CINAHL</w:t>
      </w:r>
    </w:p>
    <w:p w14:paraId="73F52322" w14:textId="77777777" w:rsidR="00325759" w:rsidRPr="00D22979" w:rsidRDefault="00325759" w:rsidP="007F50E0">
      <w:pPr>
        <w:pStyle w:val="ListParagraph"/>
        <w:numPr>
          <w:ilvl w:val="0"/>
          <w:numId w:val="5"/>
        </w:numPr>
        <w:rPr>
          <w:rFonts w:cs="Arial"/>
        </w:rPr>
      </w:pPr>
      <w:r w:rsidRPr="00D22979">
        <w:rPr>
          <w:rFonts w:cs="Arial"/>
        </w:rPr>
        <w:t>Embase</w:t>
      </w:r>
    </w:p>
    <w:p w14:paraId="397BFD8C" w14:textId="5B36A26A" w:rsidR="00BB1088" w:rsidRPr="00D22979" w:rsidRDefault="00BB1088" w:rsidP="007F50E0">
      <w:pPr>
        <w:pStyle w:val="ListParagraph"/>
        <w:numPr>
          <w:ilvl w:val="0"/>
          <w:numId w:val="5"/>
        </w:numPr>
        <w:rPr>
          <w:rFonts w:cs="Arial"/>
        </w:rPr>
      </w:pPr>
      <w:r w:rsidRPr="00D22979">
        <w:rPr>
          <w:rFonts w:cs="Arial"/>
        </w:rPr>
        <w:t xml:space="preserve">Cochrane Library </w:t>
      </w:r>
    </w:p>
    <w:p w14:paraId="53DFA30E" w14:textId="77777777" w:rsidR="00ED080C" w:rsidRPr="00D22979" w:rsidRDefault="00ED080C" w:rsidP="007F50E0">
      <w:pPr>
        <w:widowControl w:val="0"/>
        <w:autoSpaceDE w:val="0"/>
        <w:autoSpaceDN w:val="0"/>
        <w:adjustRightInd w:val="0"/>
        <w:spacing w:after="240"/>
        <w:rPr>
          <w:rFonts w:cs="Arial"/>
        </w:rPr>
      </w:pPr>
    </w:p>
    <w:p w14:paraId="6902F613" w14:textId="31A73349" w:rsidR="00BE63A7" w:rsidRDefault="00F8437B" w:rsidP="00BE63A7">
      <w:pPr>
        <w:pStyle w:val="Heading2"/>
        <w:rPr>
          <w:rFonts w:eastAsia="Times New Roman"/>
          <w:shd w:val="clear" w:color="auto" w:fill="FFFFFF"/>
        </w:rPr>
      </w:pPr>
      <w:r w:rsidRPr="00D22979">
        <w:rPr>
          <w:rFonts w:eastAsia="Times New Roman"/>
          <w:shd w:val="clear" w:color="auto" w:fill="FFFFFF"/>
        </w:rPr>
        <w:t>Search Strategies (i</w:t>
      </w:r>
      <w:r w:rsidR="00E73E62" w:rsidRPr="00D22979">
        <w:rPr>
          <w:rFonts w:eastAsia="Times New Roman"/>
          <w:shd w:val="clear" w:color="auto" w:fill="FFFFFF"/>
        </w:rPr>
        <w:t>nclude one, if available)</w:t>
      </w:r>
    </w:p>
    <w:p w14:paraId="0F2C9A7E" w14:textId="23074586" w:rsidR="00BB1088" w:rsidRDefault="00BB1088" w:rsidP="007F50E0">
      <w:pPr>
        <w:widowControl w:val="0"/>
        <w:autoSpaceDE w:val="0"/>
        <w:autoSpaceDN w:val="0"/>
        <w:adjustRightInd w:val="0"/>
        <w:spacing w:after="240"/>
        <w:rPr>
          <w:rFonts w:eastAsia="Times New Roman" w:cs="Arial"/>
          <w:shd w:val="clear" w:color="auto" w:fill="FFFFFF"/>
        </w:rPr>
      </w:pPr>
      <w:r w:rsidRPr="00D22979">
        <w:rPr>
          <w:rFonts w:eastAsia="Times New Roman" w:cs="Arial"/>
          <w:shd w:val="clear" w:color="auto" w:fill="FFFFFF"/>
        </w:rPr>
        <w:t>Search strategy in PubMed MEDLINE</w:t>
      </w:r>
      <w:r w:rsidR="00BE63A7">
        <w:rPr>
          <w:rFonts w:eastAsia="Times New Roman" w:cs="Arial"/>
          <w:shd w:val="clear" w:color="auto" w:fill="FFFFFF"/>
        </w:rPr>
        <w:t>:</w:t>
      </w:r>
    </w:p>
    <w:p w14:paraId="3F661642" w14:textId="77777777" w:rsidR="00433B88" w:rsidRDefault="00433B88" w:rsidP="00433B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((("Quality Improvement"[Mesh] OR "quality improvement"[</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"Implementation Science"[Mesh] OR "implementation science"[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“implementation research”[</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"Organizational Innovation"[Mesh] OR “organizational innovation”[</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"Change Management"[Mesh] OR "Organizational Culture"[Mesh] OR “organizational culture”[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"organization change"[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w:t>
      </w:r>
      <w:proofErr w:type="spellStart"/>
      <w:r>
        <w:rPr>
          <w:rStyle w:val="spellingerror"/>
          <w:rFonts w:eastAsia="SimSun" w:cs="Calibri"/>
          <w:sz w:val="22"/>
          <w:szCs w:val="22"/>
        </w:rPr>
        <w:t>organisation</w:t>
      </w:r>
      <w:proofErr w:type="spellEnd"/>
      <w:r>
        <w:rPr>
          <w:rStyle w:val="normaltextrun"/>
          <w:rFonts w:ascii="Calibri" w:hAnsi="Calibri" w:cs="Calibri"/>
          <w:sz w:val="22"/>
          <w:szCs w:val="22"/>
        </w:rPr>
        <w:t> change"[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"organizational change"[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w:t>
      </w:r>
      <w:proofErr w:type="spellStart"/>
      <w:r>
        <w:rPr>
          <w:rStyle w:val="spellingerror"/>
          <w:rFonts w:eastAsia="SimSun" w:cs="Calibri"/>
          <w:sz w:val="22"/>
          <w:szCs w:val="22"/>
        </w:rPr>
        <w:t>organisational</w:t>
      </w:r>
      <w:proofErr w:type="spellEnd"/>
      <w:r>
        <w:rPr>
          <w:rStyle w:val="normaltextrun"/>
          <w:rFonts w:ascii="Calibri" w:hAnsi="Calibri" w:cs="Calibri"/>
          <w:sz w:val="22"/>
          <w:szCs w:val="22"/>
        </w:rPr>
        <w:t> change"[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xml:space="preserve">] OR </w:t>
      </w:r>
      <w:r>
        <w:rPr>
          <w:rStyle w:val="normaltextrun"/>
          <w:rFonts w:ascii="Calibri" w:hAnsi="Calibri" w:cs="Calibri"/>
          <w:sz w:val="22"/>
          <w:szCs w:val="22"/>
        </w:rPr>
        <w:lastRenderedPageBreak/>
        <w:t>"Diffusion of Innovation"[Mesh] OR “diffusion of innovation”[</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"innovation diffusion"[</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"improvement science*"[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"Translational Medical Research"[Mesh] OR "Translational Medical Science*"[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"Translational Medicine"[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"Knowledge Translation*"[</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"Translational Research"[</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"Implement Sci"[Journal] OR "Implement Res </w:t>
      </w:r>
      <w:proofErr w:type="spellStart"/>
      <w:r>
        <w:rPr>
          <w:rStyle w:val="spellingerror"/>
          <w:rFonts w:eastAsia="SimSun" w:cs="Calibri"/>
          <w:sz w:val="22"/>
          <w:szCs w:val="22"/>
        </w:rPr>
        <w:t>Pract</w:t>
      </w:r>
      <w:proofErr w:type="spellEnd"/>
      <w:r>
        <w:rPr>
          <w:rStyle w:val="normaltextrun"/>
          <w:rFonts w:ascii="Calibri" w:hAnsi="Calibri" w:cs="Calibri"/>
          <w:sz w:val="22"/>
          <w:szCs w:val="22"/>
        </w:rPr>
        <w:t>"[Journal]) </w:t>
      </w:r>
      <w:r>
        <w:rPr>
          <w:rStyle w:val="eop"/>
          <w:rFonts w:ascii="Calibri" w:hAnsi="Calibri" w:cs="Calibri"/>
          <w:sz w:val="22"/>
          <w:szCs w:val="22"/>
        </w:rPr>
        <w:t> </w:t>
      </w:r>
    </w:p>
    <w:p w14:paraId="4A70AEA1" w14:textId="77777777" w:rsidR="00433B88" w:rsidRDefault="00433B88" w:rsidP="00433B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(context*[</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environment*[</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setting[</w:t>
      </w:r>
      <w:proofErr w:type="spellStart"/>
      <w:r>
        <w:rPr>
          <w:rStyle w:val="spellingerror"/>
          <w:rFonts w:eastAsia="SimSun" w:cs="Calibri"/>
          <w:sz w:val="22"/>
          <w:szCs w:val="22"/>
        </w:rPr>
        <w:t>tiab</w:t>
      </w:r>
      <w:proofErr w:type="spellEnd"/>
      <w:r>
        <w:rPr>
          <w:rStyle w:val="normaltextrun"/>
          <w:rFonts w:ascii="Calibri" w:hAnsi="Calibri" w:cs="Calibri"/>
          <w:sz w:val="22"/>
          <w:szCs w:val="22"/>
        </w:rPr>
        <w:t>])) </w:t>
      </w:r>
      <w:r>
        <w:rPr>
          <w:rStyle w:val="eop"/>
          <w:rFonts w:ascii="Calibri" w:hAnsi="Calibri" w:cs="Calibri"/>
          <w:sz w:val="22"/>
          <w:szCs w:val="22"/>
        </w:rPr>
        <w:t> </w:t>
      </w:r>
    </w:p>
    <w:p w14:paraId="5FE8295B" w14:textId="77777777" w:rsidR="00433B88" w:rsidRDefault="00433B88" w:rsidP="00433B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((Factor*[</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driver*[</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determinant*[</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variable*[</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barrier*[</w:t>
      </w:r>
      <w:proofErr w:type="spellStart"/>
      <w:r>
        <w:rPr>
          <w:rStyle w:val="spellingerror"/>
          <w:rFonts w:eastAsia="SimSun" w:cs="Calibri"/>
          <w:sz w:val="22"/>
          <w:szCs w:val="22"/>
        </w:rPr>
        <w:t>tiab</w:t>
      </w:r>
      <w:proofErr w:type="spellEnd"/>
      <w:r>
        <w:rPr>
          <w:rStyle w:val="normaltextrun"/>
          <w:rFonts w:ascii="Calibri" w:hAnsi="Calibri" w:cs="Calibri"/>
          <w:sz w:val="22"/>
          <w:szCs w:val="22"/>
        </w:rPr>
        <w:t>] OR facilitator*[</w:t>
      </w:r>
      <w:proofErr w:type="spellStart"/>
      <w:r>
        <w:rPr>
          <w:rStyle w:val="spellingerror"/>
          <w:rFonts w:eastAsia="SimSun" w:cs="Calibri"/>
          <w:sz w:val="22"/>
          <w:szCs w:val="22"/>
        </w:rPr>
        <w:t>tiab</w:t>
      </w:r>
      <w:proofErr w:type="spellEnd"/>
      <w:r>
        <w:rPr>
          <w:rStyle w:val="normaltextrun"/>
          <w:rFonts w:ascii="Calibri" w:hAnsi="Calibri" w:cs="Calibri"/>
          <w:sz w:val="22"/>
          <w:szCs w:val="22"/>
        </w:rPr>
        <w:t>]))) </w:t>
      </w:r>
      <w:r>
        <w:rPr>
          <w:rStyle w:val="eop"/>
          <w:rFonts w:ascii="Calibri" w:hAnsi="Calibri" w:cs="Calibri"/>
          <w:sz w:val="22"/>
          <w:szCs w:val="22"/>
        </w:rPr>
        <w:t> </w:t>
      </w:r>
    </w:p>
    <w:p w14:paraId="68878436" w14:textId="77777777" w:rsidR="00433B88" w:rsidRDefault="00433B88" w:rsidP="00433B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("Meta-Analysis as Topic"[Mesh] OR "Meta-Analysis" [Publication Type] OR "Review Literature as Topic"[Mesh] OR "Review" [Publication Type] OR Meta-</w:t>
      </w:r>
      <w:proofErr w:type="spellStart"/>
      <w:r>
        <w:rPr>
          <w:rStyle w:val="spellingerror"/>
          <w:rFonts w:eastAsia="SimSun" w:cs="Calibri"/>
          <w:sz w:val="22"/>
          <w:szCs w:val="22"/>
        </w:rPr>
        <w:t>analys</w:t>
      </w:r>
      <w:proofErr w:type="spellEnd"/>
      <w:r>
        <w:rPr>
          <w:rStyle w:val="normaltextrun"/>
          <w:rFonts w:ascii="Calibri" w:hAnsi="Calibri" w:cs="Calibri"/>
          <w:sz w:val="22"/>
          <w:szCs w:val="22"/>
        </w:rPr>
        <w:t>*[</w:t>
      </w:r>
      <w:proofErr w:type="spellStart"/>
      <w:r>
        <w:rPr>
          <w:rStyle w:val="spellingerror"/>
          <w:rFonts w:eastAsia="SimSun" w:cs="Calibri"/>
          <w:sz w:val="22"/>
          <w:szCs w:val="22"/>
        </w:rPr>
        <w:t>ti</w:t>
      </w:r>
      <w:proofErr w:type="spellEnd"/>
      <w:r>
        <w:rPr>
          <w:rStyle w:val="normaltextrun"/>
          <w:rFonts w:ascii="Calibri" w:hAnsi="Calibri" w:cs="Calibri"/>
          <w:sz w:val="22"/>
          <w:szCs w:val="22"/>
        </w:rPr>
        <w:t>] OR meta-</w:t>
      </w:r>
      <w:proofErr w:type="spellStart"/>
      <w:r>
        <w:rPr>
          <w:rStyle w:val="spellingerror"/>
          <w:rFonts w:eastAsia="SimSun" w:cs="Calibri"/>
          <w:sz w:val="22"/>
          <w:szCs w:val="22"/>
        </w:rPr>
        <w:t>synthes</w:t>
      </w:r>
      <w:proofErr w:type="spellEnd"/>
      <w:r>
        <w:rPr>
          <w:rStyle w:val="normaltextrun"/>
          <w:rFonts w:ascii="Calibri" w:hAnsi="Calibri" w:cs="Calibri"/>
          <w:sz w:val="22"/>
          <w:szCs w:val="22"/>
        </w:rPr>
        <w:t>*[</w:t>
      </w:r>
      <w:proofErr w:type="spellStart"/>
      <w:r>
        <w:rPr>
          <w:rStyle w:val="spellingerror"/>
          <w:rFonts w:eastAsia="SimSun" w:cs="Calibri"/>
          <w:sz w:val="22"/>
          <w:szCs w:val="22"/>
        </w:rPr>
        <w:t>ti</w:t>
      </w:r>
      <w:proofErr w:type="spellEnd"/>
      <w:r>
        <w:rPr>
          <w:rStyle w:val="normaltextrun"/>
          <w:rFonts w:ascii="Calibri" w:hAnsi="Calibri" w:cs="Calibri"/>
          <w:sz w:val="22"/>
          <w:szCs w:val="22"/>
        </w:rPr>
        <w:t>] OR "scoping review*"[</w:t>
      </w:r>
      <w:proofErr w:type="spellStart"/>
      <w:r>
        <w:rPr>
          <w:rStyle w:val="spellingerror"/>
          <w:rFonts w:eastAsia="SimSun" w:cs="Calibri"/>
          <w:sz w:val="22"/>
          <w:szCs w:val="22"/>
        </w:rPr>
        <w:t>ti</w:t>
      </w:r>
      <w:proofErr w:type="spellEnd"/>
      <w:r>
        <w:rPr>
          <w:rStyle w:val="normaltextrun"/>
          <w:rFonts w:ascii="Calibri" w:hAnsi="Calibri" w:cs="Calibri"/>
          <w:sz w:val="22"/>
          <w:szCs w:val="22"/>
        </w:rPr>
        <w:t>] OR "scoping stud*"[</w:t>
      </w:r>
      <w:proofErr w:type="spellStart"/>
      <w:r>
        <w:rPr>
          <w:rStyle w:val="spellingerror"/>
          <w:rFonts w:eastAsia="SimSun" w:cs="Calibri"/>
          <w:sz w:val="22"/>
          <w:szCs w:val="22"/>
        </w:rPr>
        <w:t>ti</w:t>
      </w:r>
      <w:proofErr w:type="spellEnd"/>
      <w:r>
        <w:rPr>
          <w:rStyle w:val="normaltextrun"/>
          <w:rFonts w:ascii="Calibri" w:hAnsi="Calibri" w:cs="Calibri"/>
          <w:sz w:val="22"/>
          <w:szCs w:val="22"/>
        </w:rPr>
        <w:t>] OR review*[</w:t>
      </w:r>
      <w:proofErr w:type="spellStart"/>
      <w:r>
        <w:rPr>
          <w:rStyle w:val="spellingerror"/>
          <w:rFonts w:eastAsia="SimSun" w:cs="Calibri"/>
          <w:sz w:val="22"/>
          <w:szCs w:val="22"/>
        </w:rPr>
        <w:t>ti</w:t>
      </w:r>
      <w:proofErr w:type="spellEnd"/>
      <w:r>
        <w:rPr>
          <w:rStyle w:val="normaltextrun"/>
          <w:rFonts w:ascii="Calibri" w:hAnsi="Calibri" w:cs="Calibri"/>
          <w:sz w:val="22"/>
          <w:szCs w:val="22"/>
        </w:rPr>
        <w:t>])</w:t>
      </w:r>
      <w:r>
        <w:rPr>
          <w:rStyle w:val="eop"/>
          <w:rFonts w:ascii="Calibri" w:hAnsi="Calibri" w:cs="Calibri"/>
          <w:sz w:val="22"/>
          <w:szCs w:val="22"/>
        </w:rPr>
        <w:t> </w:t>
      </w:r>
    </w:p>
    <w:p w14:paraId="31E80AFF" w14:textId="2DFAAA63" w:rsidR="00433B88" w:rsidRDefault="00433B88" w:rsidP="00433B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=1769 (Sep 7, 2021)</w:t>
      </w:r>
      <w:r>
        <w:rPr>
          <w:rStyle w:val="eop"/>
          <w:rFonts w:ascii="Calibri" w:hAnsi="Calibri" w:cs="Calibri"/>
          <w:sz w:val="22"/>
          <w:szCs w:val="22"/>
        </w:rPr>
        <w:t> </w:t>
      </w:r>
    </w:p>
    <w:p w14:paraId="046751F7" w14:textId="77777777" w:rsidR="00433B88" w:rsidRDefault="00433B88" w:rsidP="00433B88">
      <w:pPr>
        <w:pStyle w:val="paragraph"/>
        <w:spacing w:before="0" w:beforeAutospacing="0" w:after="0" w:afterAutospacing="0"/>
        <w:textAlignment w:val="baseline"/>
        <w:rPr>
          <w:rFonts w:ascii="Segoe UI" w:hAnsi="Segoe UI" w:cs="Segoe UI"/>
          <w:sz w:val="18"/>
          <w:szCs w:val="18"/>
        </w:rPr>
      </w:pPr>
    </w:p>
    <w:p w14:paraId="7DB35339" w14:textId="77777777" w:rsidR="001D2E96" w:rsidRPr="00D22979" w:rsidRDefault="00F133FC" w:rsidP="00C50181">
      <w:pPr>
        <w:pStyle w:val="Heading2"/>
      </w:pPr>
      <w:r w:rsidRPr="00D22979">
        <w:t xml:space="preserve">Other searches </w:t>
      </w:r>
    </w:p>
    <w:p w14:paraId="7775BAE8" w14:textId="457F2E7F" w:rsidR="0004242A" w:rsidRPr="00D22979" w:rsidRDefault="00F133FC" w:rsidP="007F50E0">
      <w:pPr>
        <w:pStyle w:val="ListParagraph"/>
        <w:widowControl w:val="0"/>
        <w:numPr>
          <w:ilvl w:val="0"/>
          <w:numId w:val="6"/>
        </w:numPr>
        <w:autoSpaceDE w:val="0"/>
        <w:autoSpaceDN w:val="0"/>
        <w:adjustRightInd w:val="0"/>
        <w:spacing w:after="240"/>
        <w:rPr>
          <w:rFonts w:cs="Arial"/>
        </w:rPr>
      </w:pPr>
      <w:r w:rsidRPr="00D22979">
        <w:rPr>
          <w:rFonts w:cs="Arial"/>
        </w:rPr>
        <w:t>We will scan the reference lists of identified publications</w:t>
      </w:r>
      <w:r w:rsidR="00E73E62" w:rsidRPr="00D22979">
        <w:rPr>
          <w:rFonts w:cs="Arial"/>
        </w:rPr>
        <w:t xml:space="preserve"> </w:t>
      </w:r>
      <w:r w:rsidRPr="00D22979">
        <w:rPr>
          <w:rFonts w:cs="Arial"/>
        </w:rPr>
        <w:t xml:space="preserve">for additional studies. </w:t>
      </w:r>
    </w:p>
    <w:p w14:paraId="3B2792E2" w14:textId="399D2F3E" w:rsidR="00ED080C" w:rsidRPr="00D22979" w:rsidRDefault="00ED080C" w:rsidP="007F50E0">
      <w:pPr>
        <w:pStyle w:val="ListParagraph"/>
        <w:widowControl w:val="0"/>
        <w:numPr>
          <w:ilvl w:val="0"/>
          <w:numId w:val="6"/>
        </w:numPr>
        <w:autoSpaceDE w:val="0"/>
        <w:autoSpaceDN w:val="0"/>
        <w:adjustRightInd w:val="0"/>
        <w:spacing w:after="240"/>
        <w:rPr>
          <w:rFonts w:cs="Arial"/>
        </w:rPr>
      </w:pPr>
      <w:r w:rsidRPr="00D22979">
        <w:rPr>
          <w:rFonts w:cs="Arial"/>
        </w:rPr>
        <w:t>We will search google scholar as the final search</w:t>
      </w:r>
    </w:p>
    <w:p w14:paraId="608629B1" w14:textId="77777777" w:rsidR="00ED080C" w:rsidRPr="00D22979" w:rsidRDefault="00ED080C" w:rsidP="007F50E0">
      <w:pPr>
        <w:pStyle w:val="ListParagraph"/>
        <w:widowControl w:val="0"/>
        <w:numPr>
          <w:ilvl w:val="0"/>
          <w:numId w:val="6"/>
        </w:numPr>
        <w:autoSpaceDE w:val="0"/>
        <w:autoSpaceDN w:val="0"/>
        <w:adjustRightInd w:val="0"/>
        <w:spacing w:after="240"/>
        <w:rPr>
          <w:rFonts w:cs="Arial"/>
        </w:rPr>
      </w:pPr>
      <w:r w:rsidRPr="00D22979">
        <w:rPr>
          <w:rFonts w:cs="Arial"/>
        </w:rPr>
        <w:t>We will search grey literature through searching the following websites:</w:t>
      </w:r>
    </w:p>
    <w:p w14:paraId="4B9AFC7F" w14:textId="77BF81CF" w:rsidR="00ED080C" w:rsidRPr="00D22979" w:rsidRDefault="00ED080C" w:rsidP="007F50E0">
      <w:pPr>
        <w:pStyle w:val="ListParagraph"/>
        <w:widowControl w:val="0"/>
        <w:numPr>
          <w:ilvl w:val="1"/>
          <w:numId w:val="6"/>
        </w:numPr>
        <w:autoSpaceDE w:val="0"/>
        <w:autoSpaceDN w:val="0"/>
        <w:adjustRightInd w:val="0"/>
        <w:spacing w:after="240"/>
        <w:rPr>
          <w:rFonts w:cs="Arial"/>
        </w:rPr>
      </w:pPr>
      <w:r w:rsidRPr="00D22979">
        <w:rPr>
          <w:rFonts w:cs="Arial"/>
        </w:rPr>
        <w:t xml:space="preserve">Institute for Healthcare Improvement (IHI): </w:t>
      </w:r>
      <w:hyperlink r:id="rId6" w:history="1">
        <w:r w:rsidRPr="00D22979">
          <w:rPr>
            <w:rStyle w:val="Hyperlink"/>
            <w:rFonts w:cs="Arial"/>
            <w:color w:val="000000" w:themeColor="text1"/>
          </w:rPr>
          <w:t>http://www.ihi.org/</w:t>
        </w:r>
      </w:hyperlink>
    </w:p>
    <w:p w14:paraId="223C068A" w14:textId="78DFE560" w:rsidR="00ED080C" w:rsidRPr="00D22979" w:rsidRDefault="00ED080C" w:rsidP="007F50E0">
      <w:pPr>
        <w:pStyle w:val="ListParagraph"/>
        <w:widowControl w:val="0"/>
        <w:numPr>
          <w:ilvl w:val="1"/>
          <w:numId w:val="6"/>
        </w:numPr>
        <w:autoSpaceDE w:val="0"/>
        <w:autoSpaceDN w:val="0"/>
        <w:adjustRightInd w:val="0"/>
        <w:spacing w:after="240"/>
        <w:rPr>
          <w:rFonts w:cs="Arial"/>
        </w:rPr>
      </w:pPr>
      <w:r w:rsidRPr="00D22979">
        <w:rPr>
          <w:rFonts w:cs="Arial"/>
        </w:rPr>
        <w:t>Agency for Healthcare Research and Quality (AHRQ):</w:t>
      </w:r>
      <w:r w:rsidR="007F50E0" w:rsidRPr="00D22979">
        <w:rPr>
          <w:rFonts w:cs="Arial"/>
        </w:rPr>
        <w:t xml:space="preserve"> </w:t>
      </w:r>
      <w:r w:rsidRPr="00D22979">
        <w:rPr>
          <w:rFonts w:cs="Arial"/>
        </w:rPr>
        <w:t>https://www.ahrq.gov/</w:t>
      </w:r>
    </w:p>
    <w:p w14:paraId="3165F318" w14:textId="73D3B332" w:rsidR="00ED080C" w:rsidRPr="00D22979" w:rsidRDefault="00ED080C" w:rsidP="007F50E0">
      <w:pPr>
        <w:pStyle w:val="ListParagraph"/>
        <w:widowControl w:val="0"/>
        <w:numPr>
          <w:ilvl w:val="1"/>
          <w:numId w:val="6"/>
        </w:numPr>
        <w:autoSpaceDE w:val="0"/>
        <w:autoSpaceDN w:val="0"/>
        <w:adjustRightInd w:val="0"/>
        <w:spacing w:after="240"/>
        <w:rPr>
          <w:rFonts w:cs="Arial"/>
        </w:rPr>
      </w:pPr>
      <w:r w:rsidRPr="00D22979">
        <w:rPr>
          <w:rFonts w:cs="Arial"/>
        </w:rPr>
        <w:t xml:space="preserve">National Academy of Sciences (NAS): </w:t>
      </w:r>
      <w:hyperlink r:id="rId7" w:history="1">
        <w:r w:rsidRPr="00D22979">
          <w:rPr>
            <w:rStyle w:val="Hyperlink"/>
            <w:rFonts w:cs="Arial"/>
            <w:color w:val="000000" w:themeColor="text1"/>
          </w:rPr>
          <w:t>http://www.nasonline.org/</w:t>
        </w:r>
      </w:hyperlink>
    </w:p>
    <w:p w14:paraId="1B8E87EB" w14:textId="77777777" w:rsidR="00ED080C" w:rsidRPr="00D22979" w:rsidRDefault="00ED080C" w:rsidP="00657FFB">
      <w:pPr>
        <w:pStyle w:val="ListParagraph"/>
        <w:widowControl w:val="0"/>
        <w:autoSpaceDE w:val="0"/>
        <w:autoSpaceDN w:val="0"/>
        <w:adjustRightInd w:val="0"/>
        <w:spacing w:after="240"/>
        <w:rPr>
          <w:rFonts w:cs="Arial"/>
        </w:rPr>
      </w:pPr>
    </w:p>
    <w:p w14:paraId="09F6711F" w14:textId="2F6784FF" w:rsidR="0004242A" w:rsidRPr="00D22979" w:rsidRDefault="0004242A" w:rsidP="007F50E0">
      <w:pPr>
        <w:pStyle w:val="Heading1"/>
        <w:rPr>
          <w:rFonts w:cs="Arial"/>
        </w:rPr>
      </w:pPr>
      <w:r w:rsidRPr="00D22979">
        <w:rPr>
          <w:rFonts w:cs="Arial"/>
        </w:rPr>
        <w:t>Inclusion &amp; Exclusion Criteria</w:t>
      </w:r>
    </w:p>
    <w:p w14:paraId="19C66F1F" w14:textId="0B2AF49A" w:rsidR="001C557D" w:rsidRPr="00D22979" w:rsidRDefault="00F133FC" w:rsidP="00C50181">
      <w:pPr>
        <w:pStyle w:val="Heading2"/>
      </w:pPr>
      <w:r w:rsidRPr="00D22979">
        <w:t>Types of study to be included</w:t>
      </w:r>
    </w:p>
    <w:p w14:paraId="37A93BFE" w14:textId="5097AEE8" w:rsidR="00BD72E1" w:rsidRPr="00D22979" w:rsidRDefault="00ED080C" w:rsidP="007F50E0">
      <w:pPr>
        <w:pStyle w:val="ListParagraph"/>
        <w:numPr>
          <w:ilvl w:val="0"/>
          <w:numId w:val="7"/>
        </w:numPr>
        <w:rPr>
          <w:rFonts w:cs="Arial"/>
          <w:iCs/>
        </w:rPr>
      </w:pPr>
      <w:r w:rsidRPr="00D22979">
        <w:rPr>
          <w:rFonts w:cs="Arial"/>
          <w:iCs/>
        </w:rPr>
        <w:t xml:space="preserve">All types of </w:t>
      </w:r>
      <w:r w:rsidR="00A31B17" w:rsidRPr="00D22979">
        <w:rPr>
          <w:rFonts w:cs="Arial"/>
          <w:iCs/>
        </w:rPr>
        <w:t xml:space="preserve">Reviews </w:t>
      </w:r>
    </w:p>
    <w:p w14:paraId="35D43289" w14:textId="77777777" w:rsidR="00BD72E1" w:rsidRPr="00D22979" w:rsidRDefault="00BD72E1" w:rsidP="00C50181">
      <w:pPr>
        <w:pStyle w:val="ListParagraph"/>
      </w:pPr>
    </w:p>
    <w:p w14:paraId="11B09E8D" w14:textId="06DDF07A" w:rsidR="00F133FC" w:rsidRPr="00D22979" w:rsidRDefault="00D22979" w:rsidP="00C50181">
      <w:pPr>
        <w:pStyle w:val="Heading2"/>
        <w:rPr>
          <w:i/>
        </w:rPr>
      </w:pPr>
      <w:r>
        <w:t>D</w:t>
      </w:r>
      <w:r w:rsidR="00F133FC" w:rsidRPr="00D22979">
        <w:t xml:space="preserve">omain being studied </w:t>
      </w:r>
    </w:p>
    <w:p w14:paraId="7559A857" w14:textId="381056EA" w:rsidR="001405D2" w:rsidRDefault="001405D2" w:rsidP="007F50E0">
      <w:pPr>
        <w:pStyle w:val="ListParagraph"/>
        <w:numPr>
          <w:ilvl w:val="0"/>
          <w:numId w:val="2"/>
        </w:numPr>
        <w:rPr>
          <w:rFonts w:cs="Arial"/>
        </w:rPr>
      </w:pPr>
      <w:r>
        <w:rPr>
          <w:rFonts w:cs="Arial"/>
        </w:rPr>
        <w:t>Focus of review is context</w:t>
      </w:r>
    </w:p>
    <w:p w14:paraId="442EB691" w14:textId="3CCAC6EE" w:rsidR="00DB165E" w:rsidRPr="00D22979" w:rsidRDefault="00DB165E" w:rsidP="007F50E0">
      <w:pPr>
        <w:pStyle w:val="ListParagraph"/>
        <w:numPr>
          <w:ilvl w:val="0"/>
          <w:numId w:val="2"/>
        </w:numPr>
        <w:rPr>
          <w:rFonts w:cs="Arial"/>
        </w:rPr>
      </w:pPr>
      <w:r w:rsidRPr="00D22979">
        <w:rPr>
          <w:rFonts w:cs="Arial"/>
        </w:rPr>
        <w:t>Discusses contextual factors</w:t>
      </w:r>
      <w:r w:rsidR="001405D2">
        <w:rPr>
          <w:rFonts w:cs="Arial"/>
        </w:rPr>
        <w:t xml:space="preserve"> or related terms such as drivers, facilitators, barriers, variables, or determinants</w:t>
      </w:r>
    </w:p>
    <w:p w14:paraId="6A652496" w14:textId="77777777" w:rsidR="00DB165E" w:rsidRPr="00D22979" w:rsidRDefault="00DB165E" w:rsidP="007F50E0">
      <w:pPr>
        <w:pStyle w:val="ListParagraph"/>
        <w:rPr>
          <w:rFonts w:cs="Arial"/>
        </w:rPr>
      </w:pPr>
    </w:p>
    <w:p w14:paraId="402A8E4E" w14:textId="470E78AA" w:rsidR="00DB165E" w:rsidRPr="00D22979" w:rsidRDefault="0004242A" w:rsidP="00C50181">
      <w:pPr>
        <w:pStyle w:val="Heading2"/>
      </w:pPr>
      <w:r w:rsidRPr="00D22979">
        <w:t>Participants/population</w:t>
      </w:r>
      <w:r w:rsidR="007F50E0" w:rsidRPr="00D22979">
        <w:t>:</w:t>
      </w:r>
    </w:p>
    <w:p w14:paraId="033FF3E0" w14:textId="232F294E" w:rsidR="00FF4E54" w:rsidRPr="00D22979" w:rsidRDefault="00FF4E54" w:rsidP="007F50E0">
      <w:pPr>
        <w:pStyle w:val="ListParagraph"/>
        <w:numPr>
          <w:ilvl w:val="0"/>
          <w:numId w:val="2"/>
        </w:numPr>
        <w:rPr>
          <w:rFonts w:cs="Arial"/>
        </w:rPr>
      </w:pPr>
      <w:r w:rsidRPr="00D22979">
        <w:rPr>
          <w:rFonts w:cs="Arial"/>
        </w:rPr>
        <w:t>All countries</w:t>
      </w:r>
    </w:p>
    <w:p w14:paraId="64D6513B" w14:textId="77777777" w:rsidR="00D22979" w:rsidRDefault="00D22979" w:rsidP="00C50181">
      <w:pPr>
        <w:pStyle w:val="ListParagraph"/>
      </w:pPr>
    </w:p>
    <w:p w14:paraId="74BAA28C" w14:textId="1010854B" w:rsidR="00F133FC" w:rsidRPr="00D22979" w:rsidRDefault="007F50E0" w:rsidP="00C50181">
      <w:pPr>
        <w:pStyle w:val="Heading2"/>
      </w:pPr>
      <w:r w:rsidRPr="00D22979">
        <w:t>Concept:</w:t>
      </w:r>
      <w:r w:rsidR="00F133FC" w:rsidRPr="00D22979">
        <w:t xml:space="preserve"> </w:t>
      </w:r>
    </w:p>
    <w:p w14:paraId="5C334679" w14:textId="02914ADC" w:rsidR="00FF4E54" w:rsidRPr="00D22979" w:rsidRDefault="005E6FF3" w:rsidP="007F50E0">
      <w:pPr>
        <w:pStyle w:val="ListParagraph"/>
        <w:numPr>
          <w:ilvl w:val="0"/>
          <w:numId w:val="2"/>
        </w:numPr>
        <w:rPr>
          <w:rFonts w:cs="Arial"/>
        </w:rPr>
      </w:pPr>
      <w:r w:rsidRPr="00D22979">
        <w:rPr>
          <w:rFonts w:cs="Arial"/>
        </w:rPr>
        <w:t>Quality improvement (</w:t>
      </w:r>
      <w:r w:rsidR="00FF4E54" w:rsidRPr="00D22979">
        <w:rPr>
          <w:rFonts w:cs="Arial"/>
        </w:rPr>
        <w:t>QI</w:t>
      </w:r>
      <w:r w:rsidRPr="00D22979">
        <w:rPr>
          <w:rFonts w:cs="Arial"/>
        </w:rPr>
        <w:t>)</w:t>
      </w:r>
    </w:p>
    <w:p w14:paraId="34847491" w14:textId="622876BC" w:rsidR="00FF4E54" w:rsidRPr="00D22979" w:rsidRDefault="00FF4E54" w:rsidP="007F50E0">
      <w:pPr>
        <w:pStyle w:val="ListParagraph"/>
        <w:numPr>
          <w:ilvl w:val="0"/>
          <w:numId w:val="2"/>
        </w:numPr>
        <w:rPr>
          <w:rFonts w:cs="Arial"/>
        </w:rPr>
      </w:pPr>
      <w:r w:rsidRPr="00D22979">
        <w:rPr>
          <w:rFonts w:cs="Arial"/>
        </w:rPr>
        <w:t>Implementation science</w:t>
      </w:r>
    </w:p>
    <w:p w14:paraId="455FEAE1" w14:textId="7DA1F618" w:rsidR="00FF4E54" w:rsidRPr="00D22979" w:rsidRDefault="00FF4E54" w:rsidP="007F50E0">
      <w:pPr>
        <w:pStyle w:val="ListParagraph"/>
        <w:numPr>
          <w:ilvl w:val="0"/>
          <w:numId w:val="2"/>
        </w:numPr>
        <w:rPr>
          <w:rFonts w:cs="Arial"/>
        </w:rPr>
      </w:pPr>
      <w:r w:rsidRPr="00D22979">
        <w:rPr>
          <w:rFonts w:cs="Arial"/>
        </w:rPr>
        <w:t>Improvement science</w:t>
      </w:r>
    </w:p>
    <w:p w14:paraId="496B011C" w14:textId="63FE2E78" w:rsidR="00FF4E54" w:rsidRPr="00D22979" w:rsidRDefault="00FF4E54" w:rsidP="007F50E0">
      <w:pPr>
        <w:pStyle w:val="ListParagraph"/>
        <w:numPr>
          <w:ilvl w:val="0"/>
          <w:numId w:val="2"/>
        </w:numPr>
        <w:rPr>
          <w:rFonts w:cs="Arial"/>
        </w:rPr>
      </w:pPr>
      <w:r w:rsidRPr="00D22979">
        <w:rPr>
          <w:rFonts w:cs="Arial"/>
        </w:rPr>
        <w:t>Diffusion of innovation</w:t>
      </w:r>
    </w:p>
    <w:p w14:paraId="2949ADC0" w14:textId="557EE6CF" w:rsidR="00FF4E54" w:rsidRPr="00D22979" w:rsidRDefault="00FF4E54" w:rsidP="007F50E0">
      <w:pPr>
        <w:pStyle w:val="ListParagraph"/>
        <w:numPr>
          <w:ilvl w:val="0"/>
          <w:numId w:val="2"/>
        </w:numPr>
        <w:rPr>
          <w:rFonts w:cs="Arial"/>
        </w:rPr>
      </w:pPr>
      <w:r w:rsidRPr="00D22979">
        <w:rPr>
          <w:rFonts w:cs="Arial"/>
        </w:rPr>
        <w:t>Knowledge translation</w:t>
      </w:r>
    </w:p>
    <w:p w14:paraId="006987DE" w14:textId="17D40B52" w:rsidR="00FF4E54" w:rsidRPr="00D22979" w:rsidRDefault="00FF4E54" w:rsidP="007F50E0">
      <w:pPr>
        <w:pStyle w:val="ListParagraph"/>
        <w:numPr>
          <w:ilvl w:val="0"/>
          <w:numId w:val="2"/>
        </w:numPr>
        <w:rPr>
          <w:rFonts w:cs="Arial"/>
        </w:rPr>
      </w:pPr>
      <w:r w:rsidRPr="00D22979">
        <w:rPr>
          <w:rFonts w:cs="Arial"/>
        </w:rPr>
        <w:t>Translational research</w:t>
      </w:r>
    </w:p>
    <w:p w14:paraId="3CC31511" w14:textId="720CF098" w:rsidR="00FF4E54" w:rsidRPr="00D22979" w:rsidRDefault="00FF4E54" w:rsidP="007F50E0">
      <w:pPr>
        <w:pStyle w:val="ListParagraph"/>
        <w:numPr>
          <w:ilvl w:val="0"/>
          <w:numId w:val="2"/>
        </w:numPr>
        <w:rPr>
          <w:rFonts w:cs="Arial"/>
        </w:rPr>
      </w:pPr>
      <w:r w:rsidRPr="00D22979">
        <w:rPr>
          <w:rFonts w:cs="Arial"/>
        </w:rPr>
        <w:t>Organizational Change</w:t>
      </w:r>
    </w:p>
    <w:p w14:paraId="018A5B80" w14:textId="77777777" w:rsidR="00D22979" w:rsidRDefault="00D22979" w:rsidP="00C50181">
      <w:pPr>
        <w:pStyle w:val="ListParagraph"/>
      </w:pPr>
    </w:p>
    <w:p w14:paraId="5CDD657B" w14:textId="0CF72D1D" w:rsidR="0004242A" w:rsidRPr="00D22979" w:rsidRDefault="007F50E0" w:rsidP="00C50181">
      <w:pPr>
        <w:pStyle w:val="Heading2"/>
      </w:pPr>
      <w:r w:rsidRPr="00D22979">
        <w:lastRenderedPageBreak/>
        <w:t>Context:</w:t>
      </w:r>
    </w:p>
    <w:p w14:paraId="6F5F8B1D" w14:textId="05BED411" w:rsidR="00D22979" w:rsidRPr="00D22979" w:rsidRDefault="00DB165E" w:rsidP="007F50E0">
      <w:pPr>
        <w:pStyle w:val="ListParagraph"/>
        <w:numPr>
          <w:ilvl w:val="0"/>
          <w:numId w:val="2"/>
        </w:numPr>
        <w:rPr>
          <w:rFonts w:cs="Arial"/>
        </w:rPr>
      </w:pPr>
      <w:r w:rsidRPr="00D22979">
        <w:rPr>
          <w:rFonts w:cs="Arial"/>
        </w:rPr>
        <w:t>In the context of healthcare</w:t>
      </w:r>
    </w:p>
    <w:p w14:paraId="7358B7E1" w14:textId="77777777" w:rsidR="00D22979" w:rsidRDefault="00D22979" w:rsidP="00C50181">
      <w:pPr>
        <w:pStyle w:val="Heading2"/>
      </w:pPr>
    </w:p>
    <w:p w14:paraId="0F836EA0" w14:textId="0C3549B1" w:rsidR="00DB165E" w:rsidRPr="00D22979" w:rsidRDefault="0004242A" w:rsidP="00C50181">
      <w:pPr>
        <w:pStyle w:val="Heading2"/>
      </w:pPr>
      <w:r w:rsidRPr="00D22979">
        <w:t>Exclusion criteria</w:t>
      </w:r>
    </w:p>
    <w:p w14:paraId="1338B6C6" w14:textId="47E38B47" w:rsidR="001405D2" w:rsidRDefault="001405D2" w:rsidP="007F50E0">
      <w:pPr>
        <w:pStyle w:val="ListParagraph"/>
        <w:numPr>
          <w:ilvl w:val="0"/>
          <w:numId w:val="3"/>
        </w:numPr>
        <w:rPr>
          <w:rFonts w:cs="Arial"/>
        </w:rPr>
      </w:pPr>
      <w:r>
        <w:rPr>
          <w:rFonts w:cs="Arial"/>
        </w:rPr>
        <w:t xml:space="preserve">Non-review papers (ex: commentaries, editorials, </w:t>
      </w:r>
      <w:proofErr w:type="spellStart"/>
      <w:r>
        <w:rPr>
          <w:rFonts w:cs="Arial"/>
        </w:rPr>
        <w:t>etc</w:t>
      </w:r>
      <w:proofErr w:type="spellEnd"/>
      <w:r>
        <w:rPr>
          <w:rFonts w:cs="Arial"/>
        </w:rPr>
        <w:t>)</w:t>
      </w:r>
    </w:p>
    <w:p w14:paraId="34B99805" w14:textId="4DC2BDE0" w:rsidR="00DB165E" w:rsidRPr="00D22979" w:rsidRDefault="00DB165E" w:rsidP="007F50E0">
      <w:pPr>
        <w:pStyle w:val="ListParagraph"/>
        <w:numPr>
          <w:ilvl w:val="0"/>
          <w:numId w:val="3"/>
        </w:numPr>
        <w:rPr>
          <w:rFonts w:cs="Arial"/>
        </w:rPr>
      </w:pPr>
      <w:r w:rsidRPr="00D22979">
        <w:rPr>
          <w:rFonts w:cs="Arial"/>
        </w:rPr>
        <w:t>A review without a stated methodology</w:t>
      </w:r>
      <w:r w:rsidR="00BE63A7">
        <w:rPr>
          <w:rFonts w:cs="Arial"/>
        </w:rPr>
        <w:t xml:space="preserve"> or is not systematic</w:t>
      </w:r>
    </w:p>
    <w:p w14:paraId="4F09C1D8" w14:textId="7447A9A8" w:rsidR="00DB165E" w:rsidRDefault="004D0497" w:rsidP="007F50E0">
      <w:pPr>
        <w:pStyle w:val="ListParagraph"/>
        <w:numPr>
          <w:ilvl w:val="0"/>
          <w:numId w:val="3"/>
        </w:numPr>
        <w:rPr>
          <w:rFonts w:cs="Arial"/>
        </w:rPr>
      </w:pPr>
      <w:r>
        <w:rPr>
          <w:rFonts w:cs="Arial"/>
        </w:rPr>
        <w:t>R</w:t>
      </w:r>
      <w:r w:rsidR="005E6FF3" w:rsidRPr="00D22979">
        <w:rPr>
          <w:rFonts w:cs="Arial"/>
        </w:rPr>
        <w:t>eview protocol</w:t>
      </w:r>
      <w:r>
        <w:rPr>
          <w:rFonts w:cs="Arial"/>
        </w:rPr>
        <w:t>s</w:t>
      </w:r>
    </w:p>
    <w:p w14:paraId="763A9D08" w14:textId="097ECD76" w:rsidR="00DB165E" w:rsidRPr="001405D2" w:rsidRDefault="001405D2" w:rsidP="001263B9">
      <w:pPr>
        <w:pStyle w:val="ListParagraph"/>
        <w:numPr>
          <w:ilvl w:val="0"/>
          <w:numId w:val="3"/>
        </w:numPr>
      </w:pPr>
      <w:r w:rsidRPr="001405D2">
        <w:rPr>
          <w:rFonts w:cs="Arial"/>
        </w:rPr>
        <w:t>The application of a single framework to interpret review results</w:t>
      </w:r>
    </w:p>
    <w:p w14:paraId="609CD798" w14:textId="33308DAB" w:rsidR="001405D2" w:rsidRPr="001405D2" w:rsidRDefault="001405D2" w:rsidP="001263B9">
      <w:pPr>
        <w:pStyle w:val="ListParagraph"/>
        <w:numPr>
          <w:ilvl w:val="0"/>
          <w:numId w:val="3"/>
        </w:numPr>
      </w:pPr>
      <w:r>
        <w:rPr>
          <w:rFonts w:cs="Arial"/>
        </w:rPr>
        <w:t>The focus of the review is an intervention or program</w:t>
      </w:r>
    </w:p>
    <w:p w14:paraId="68B7B92D" w14:textId="4A3E7107" w:rsidR="001405D2" w:rsidRPr="00D22979" w:rsidRDefault="001405D2" w:rsidP="001263B9">
      <w:pPr>
        <w:pStyle w:val="ListParagraph"/>
        <w:numPr>
          <w:ilvl w:val="0"/>
          <w:numId w:val="3"/>
        </w:numPr>
      </w:pPr>
      <w:r>
        <w:rPr>
          <w:rFonts w:cs="Arial"/>
        </w:rPr>
        <w:t xml:space="preserve">The focus of the review is implementation strategies </w:t>
      </w:r>
    </w:p>
    <w:p w14:paraId="5CBC08B8" w14:textId="77777777" w:rsidR="00F133FC" w:rsidRPr="00D22979" w:rsidRDefault="00F133FC" w:rsidP="007F50E0">
      <w:pPr>
        <w:pStyle w:val="Heading1"/>
        <w:rPr>
          <w:rFonts w:cs="Arial"/>
        </w:rPr>
      </w:pPr>
      <w:r w:rsidRPr="00D22979">
        <w:rPr>
          <w:rFonts w:cs="Arial"/>
        </w:rPr>
        <w:t xml:space="preserve">Data extraction (selection and coding) </w:t>
      </w:r>
    </w:p>
    <w:p w14:paraId="34A75C8D" w14:textId="77777777" w:rsidR="00F133FC" w:rsidRPr="00D22979" w:rsidRDefault="00F133FC" w:rsidP="00C50181">
      <w:pPr>
        <w:pStyle w:val="Heading2"/>
      </w:pPr>
      <w:r w:rsidRPr="00D22979">
        <w:t xml:space="preserve">Selection of studies </w:t>
      </w:r>
    </w:p>
    <w:p w14:paraId="139661AB" w14:textId="25B7C8AF" w:rsidR="00F133FC" w:rsidRPr="00D22979" w:rsidRDefault="00F133FC" w:rsidP="007F50E0">
      <w:pPr>
        <w:rPr>
          <w:rFonts w:cs="Arial"/>
        </w:rPr>
      </w:pPr>
      <w:r w:rsidRPr="00D22979">
        <w:rPr>
          <w:rFonts w:cs="Arial"/>
        </w:rPr>
        <w:t>At least two authors</w:t>
      </w:r>
      <w:r w:rsidR="00553EE0" w:rsidRPr="00D22979">
        <w:rPr>
          <w:rFonts w:cs="Arial"/>
        </w:rPr>
        <w:t xml:space="preserve"> (</w:t>
      </w:r>
      <w:r w:rsidR="00FF4E54" w:rsidRPr="00D22979">
        <w:rPr>
          <w:rFonts w:cs="Arial"/>
        </w:rPr>
        <w:t>IAT</w:t>
      </w:r>
      <w:r w:rsidR="004D0497">
        <w:rPr>
          <w:rFonts w:cs="Arial"/>
        </w:rPr>
        <w:t>, CD, AG, and KF</w:t>
      </w:r>
      <w:r w:rsidR="00553EE0" w:rsidRPr="00D22979">
        <w:rPr>
          <w:rFonts w:cs="Arial"/>
        </w:rPr>
        <w:t>)</w:t>
      </w:r>
      <w:r w:rsidRPr="00D22979">
        <w:rPr>
          <w:rFonts w:cs="Arial"/>
        </w:rPr>
        <w:t xml:space="preserve"> will independently screen the titles and abstracts of the papers found by the searches against the criteria for inclusion</w:t>
      </w:r>
      <w:r w:rsidR="00553EE0" w:rsidRPr="00D22979">
        <w:rPr>
          <w:rFonts w:cs="Arial"/>
        </w:rPr>
        <w:t xml:space="preserve"> using </w:t>
      </w:r>
      <w:r w:rsidR="00BD72E1" w:rsidRPr="00D22979">
        <w:rPr>
          <w:rFonts w:cs="Arial"/>
        </w:rPr>
        <w:t>Rayyan</w:t>
      </w:r>
      <w:r w:rsidRPr="00D22979">
        <w:rPr>
          <w:rFonts w:cs="Arial"/>
        </w:rPr>
        <w:t xml:space="preserve">. </w:t>
      </w:r>
      <w:r w:rsidR="004D0497" w:rsidRPr="00D22979">
        <w:rPr>
          <w:rFonts w:cs="Arial"/>
        </w:rPr>
        <w:t xml:space="preserve">At least two authors </w:t>
      </w:r>
      <w:r w:rsidRPr="00D22979">
        <w:rPr>
          <w:rFonts w:cs="Arial"/>
        </w:rPr>
        <w:t>will then retrieve and independently review the full text of the potentially eligible papers.</w:t>
      </w:r>
      <w:r w:rsidR="00BD72E1" w:rsidRPr="00D22979">
        <w:rPr>
          <w:rFonts w:cs="Arial"/>
        </w:rPr>
        <w:t xml:space="preserve"> Conflicts will be resolved </w:t>
      </w:r>
      <w:r w:rsidR="004D0497">
        <w:rPr>
          <w:rFonts w:cs="Arial"/>
        </w:rPr>
        <w:t>through</w:t>
      </w:r>
      <w:r w:rsidR="00BD72E1" w:rsidRPr="00D22979">
        <w:rPr>
          <w:rFonts w:cs="Arial"/>
        </w:rPr>
        <w:t xml:space="preserve"> discussion and consensus.</w:t>
      </w:r>
      <w:r w:rsidRPr="00D22979">
        <w:rPr>
          <w:rFonts w:cs="Arial"/>
        </w:rPr>
        <w:t xml:space="preserve"> </w:t>
      </w:r>
    </w:p>
    <w:p w14:paraId="132216EB" w14:textId="77777777" w:rsidR="00FF4E54" w:rsidRPr="00D22979" w:rsidRDefault="00FF4E54" w:rsidP="007F50E0">
      <w:pPr>
        <w:rPr>
          <w:rFonts w:cs="Arial"/>
          <w:i/>
        </w:rPr>
      </w:pPr>
    </w:p>
    <w:p w14:paraId="0B2DABCD" w14:textId="77777777" w:rsidR="00F133FC" w:rsidRPr="00D22979" w:rsidRDefault="00F133FC" w:rsidP="00C50181">
      <w:pPr>
        <w:pStyle w:val="Heading2"/>
      </w:pPr>
      <w:r w:rsidRPr="00D22979">
        <w:t xml:space="preserve">Data extraction and management </w:t>
      </w:r>
    </w:p>
    <w:p w14:paraId="119ABA6F" w14:textId="01B45F3E" w:rsidR="00FF4E54" w:rsidRPr="00D22979" w:rsidRDefault="004D0497" w:rsidP="007F50E0">
      <w:pPr>
        <w:rPr>
          <w:rFonts w:cs="Arial"/>
        </w:rPr>
      </w:pPr>
      <w:r>
        <w:rPr>
          <w:rFonts w:cs="Arial"/>
        </w:rPr>
        <w:t xml:space="preserve">The research team will use deductive and inductive coding </w:t>
      </w:r>
      <w:r w:rsidRPr="00D22979">
        <w:rPr>
          <w:rFonts w:cs="Arial"/>
        </w:rPr>
        <w:t>using MAXQDA 2020</w:t>
      </w:r>
      <w:r w:rsidR="00263B59">
        <w:rPr>
          <w:rFonts w:cs="Arial"/>
        </w:rPr>
        <w:t xml:space="preserve"> to identify relevant data</w:t>
      </w:r>
      <w:r>
        <w:rPr>
          <w:rFonts w:cs="Arial"/>
        </w:rPr>
        <w:t xml:space="preserve"> </w:t>
      </w:r>
      <w:r w:rsidR="00FF4E54" w:rsidRPr="00D22979">
        <w:rPr>
          <w:rFonts w:cs="Arial"/>
        </w:rPr>
        <w:t xml:space="preserve">from eligible studies. The </w:t>
      </w:r>
      <w:r w:rsidR="00263B59">
        <w:rPr>
          <w:rFonts w:cs="Arial"/>
        </w:rPr>
        <w:t>deductive codes</w:t>
      </w:r>
      <w:r w:rsidR="00FF4E54" w:rsidRPr="00D22979">
        <w:rPr>
          <w:rFonts w:cs="Arial"/>
        </w:rPr>
        <w:t xml:space="preserve"> will capture how contextual factors are defined and conceptualized</w:t>
      </w:r>
      <w:r w:rsidR="00263B59">
        <w:rPr>
          <w:rFonts w:cs="Arial"/>
        </w:rPr>
        <w:t xml:space="preserve">, the </w:t>
      </w:r>
      <w:r w:rsidR="00FF4E54" w:rsidRPr="00D22979">
        <w:rPr>
          <w:rFonts w:cs="Arial"/>
        </w:rPr>
        <w:t xml:space="preserve">study characteristics, </w:t>
      </w:r>
      <w:r w:rsidR="00263B59">
        <w:rPr>
          <w:rFonts w:cs="Arial"/>
        </w:rPr>
        <w:t xml:space="preserve">and the </w:t>
      </w:r>
      <w:r w:rsidR="00FF4E54" w:rsidRPr="00D22979">
        <w:rPr>
          <w:rFonts w:cs="Arial"/>
        </w:rPr>
        <w:t>key findings of the articles</w:t>
      </w:r>
      <w:r w:rsidR="00263B59">
        <w:rPr>
          <w:rFonts w:cs="Arial"/>
        </w:rPr>
        <w:t>.</w:t>
      </w:r>
    </w:p>
    <w:p w14:paraId="77EEE241" w14:textId="77777777" w:rsidR="00FF4E54" w:rsidRPr="00D22979" w:rsidRDefault="00FF4E54" w:rsidP="007F50E0">
      <w:pPr>
        <w:rPr>
          <w:rFonts w:cs="Arial"/>
        </w:rPr>
      </w:pPr>
    </w:p>
    <w:p w14:paraId="226ABEB7" w14:textId="26250D76" w:rsidR="00FF4E54" w:rsidRPr="00D22979" w:rsidRDefault="004D0497" w:rsidP="007F50E0">
      <w:pPr>
        <w:rPr>
          <w:rFonts w:cs="Arial"/>
        </w:rPr>
      </w:pPr>
      <w:r w:rsidRPr="00D22979">
        <w:rPr>
          <w:rFonts w:cs="Arial"/>
        </w:rPr>
        <w:t>At least two authors (IAT</w:t>
      </w:r>
      <w:r>
        <w:rPr>
          <w:rFonts w:cs="Arial"/>
        </w:rPr>
        <w:t>, CD, AG, and KF</w:t>
      </w:r>
      <w:r w:rsidRPr="00D22979">
        <w:rPr>
          <w:rFonts w:cs="Arial"/>
        </w:rPr>
        <w:t xml:space="preserve">) </w:t>
      </w:r>
      <w:r>
        <w:rPr>
          <w:rFonts w:cs="Arial"/>
        </w:rPr>
        <w:t xml:space="preserve">will </w:t>
      </w:r>
      <w:r w:rsidR="00FF4E54" w:rsidRPr="00D22979">
        <w:rPr>
          <w:rFonts w:cs="Arial"/>
        </w:rPr>
        <w:t xml:space="preserve">independently </w:t>
      </w:r>
      <w:r w:rsidR="00263B59">
        <w:rPr>
          <w:rFonts w:cs="Arial"/>
        </w:rPr>
        <w:t>code</w:t>
      </w:r>
      <w:r w:rsidR="00FF4E54" w:rsidRPr="00D22979">
        <w:rPr>
          <w:rFonts w:cs="Arial"/>
        </w:rPr>
        <w:t xml:space="preserve"> five articles that were a priori identified as important works on contextual factors and will subsequently refine the </w:t>
      </w:r>
      <w:r w:rsidR="00263B59">
        <w:rPr>
          <w:rFonts w:cs="Arial"/>
        </w:rPr>
        <w:t>codes</w:t>
      </w:r>
      <w:r w:rsidR="00FF4E54" w:rsidRPr="00D22979">
        <w:rPr>
          <w:rFonts w:cs="Arial"/>
        </w:rPr>
        <w:t xml:space="preserve"> based on </w:t>
      </w:r>
      <w:r w:rsidR="00263B59">
        <w:rPr>
          <w:rFonts w:cs="Arial"/>
        </w:rPr>
        <w:t xml:space="preserve">their ability to </w:t>
      </w:r>
      <w:r w:rsidR="00FF4E54" w:rsidRPr="00D22979">
        <w:rPr>
          <w:rFonts w:cs="Arial"/>
        </w:rPr>
        <w:t xml:space="preserve">capture the important results from these papers. This </w:t>
      </w:r>
      <w:r w:rsidR="00263B59">
        <w:rPr>
          <w:rFonts w:cs="Arial"/>
        </w:rPr>
        <w:t xml:space="preserve">pilot </w:t>
      </w:r>
      <w:r w:rsidR="00FF4E54" w:rsidRPr="00D22979">
        <w:rPr>
          <w:rFonts w:cs="Arial"/>
        </w:rPr>
        <w:t>approach is favored by other authors on the conduct of scoping reviews</w:t>
      </w:r>
      <w:r w:rsidR="00263B59">
        <w:rPr>
          <w:rFonts w:cs="Arial"/>
        </w:rPr>
        <w:t xml:space="preserve"> </w:t>
      </w:r>
      <w:r w:rsidR="00FF4E54" w:rsidRPr="00D22979">
        <w:rPr>
          <w:rFonts w:cs="Arial"/>
        </w:rPr>
        <w:fldChar w:fldCharType="begin"/>
      </w:r>
      <w:r w:rsidR="00FF4E54" w:rsidRPr="00D22979">
        <w:rPr>
          <w:rFonts w:cs="Arial"/>
        </w:rPr>
        <w:instrText xml:space="preserve"> ADDIN EN.CITE &lt;EndNote&gt;&lt;Cite&gt;&lt;Author&gt;Peters&lt;/Author&gt;&lt;Year&gt;2017&lt;/Year&gt;&lt;RecNum&gt;2311&lt;/RecNum&gt;&lt;DisplayText&gt;(Peters et al., 2017)&lt;/DisplayText&gt;&lt;record&gt;&lt;rec-number&gt;2311&lt;/rec-number&gt;&lt;foreign-keys&gt;&lt;key app="EN" db-id="2dtpxzspqzrv0ze5rfsxrw9opppt2sx5s5ww" timestamp="1582230847" guid="6c2be47b-3011-40ac-8e5d-ad9f5312f86e"&gt;2311&lt;/key&gt;&lt;/foreign-keys&gt;&lt;ref-type name="Book Section"&gt;5&lt;/ref-type&gt;&lt;contributors&gt;&lt;authors&gt;&lt;author&gt;MDJ Peters&lt;/author&gt;&lt;author&gt;C Godfrey&lt;/author&gt;&lt;author&gt;P McInerney&lt;/author&gt;&lt;author&gt;C Baldini Soares&lt;/author&gt;&lt;author&gt;H Khalil &lt;/author&gt;&lt;author&gt;D Parker&lt;/author&gt;&lt;/authors&gt;&lt;secondary-authors&gt;&lt;author&gt;E Aromataris&lt;/author&gt;&lt;author&gt;Z Munn&lt;/author&gt;&lt;/secondary-authors&gt;&lt;/contributors&gt;&lt;titles&gt;&lt;title&gt;Chapter 11: Scoping Reviews.&lt;/title&gt;&lt;secondary-title&gt;Joanna Briggs Institute Reviewer&amp;apos;s Manual&lt;/secondary-title&gt;&lt;/titles&gt;&lt;dates&gt;&lt;year&gt;2017&lt;/year&gt;&lt;/dates&gt;&lt;publisher&gt;The Joanna Briggs Institute&lt;/publisher&gt;&lt;urls&gt;&lt;related-urls&gt;&lt;url&gt;https://reviewersmanual.joannabriggs.org/ &lt;/url&gt;&lt;/related-urls&gt;&lt;/urls&gt;&lt;/record&gt;&lt;/Cite&gt;&lt;/EndNote&gt;</w:instrText>
      </w:r>
      <w:r w:rsidR="00FF4E54" w:rsidRPr="00D22979">
        <w:rPr>
          <w:rFonts w:cs="Arial"/>
        </w:rPr>
        <w:fldChar w:fldCharType="separate"/>
      </w:r>
      <w:r w:rsidR="00FF4E54" w:rsidRPr="00D22979">
        <w:rPr>
          <w:rFonts w:cs="Arial"/>
          <w:noProof/>
        </w:rPr>
        <w:t>(Peters et al., 2017)</w:t>
      </w:r>
      <w:r w:rsidR="00FF4E54" w:rsidRPr="00D22979">
        <w:rPr>
          <w:rFonts w:cs="Arial"/>
        </w:rPr>
        <w:fldChar w:fldCharType="end"/>
      </w:r>
      <w:r w:rsidR="00FF4E54" w:rsidRPr="00D22979">
        <w:rPr>
          <w:rFonts w:cs="Arial"/>
        </w:rPr>
        <w:t xml:space="preserve">. </w:t>
      </w:r>
    </w:p>
    <w:p w14:paraId="742349EB" w14:textId="77777777" w:rsidR="00FF4E54" w:rsidRPr="00D22979" w:rsidRDefault="00FF4E54" w:rsidP="007F50E0">
      <w:pPr>
        <w:rPr>
          <w:rFonts w:cs="Arial"/>
        </w:rPr>
      </w:pPr>
      <w:r w:rsidRPr="00D22979">
        <w:rPr>
          <w:rFonts w:cs="Arial"/>
        </w:rPr>
        <w:t xml:space="preserve"> </w:t>
      </w:r>
    </w:p>
    <w:p w14:paraId="08D7BB9A" w14:textId="7EFC0F54" w:rsidR="00FF4E54" w:rsidRPr="00D22979" w:rsidRDefault="00263B59" w:rsidP="007F50E0">
      <w:pPr>
        <w:rPr>
          <w:rFonts w:cs="Arial"/>
        </w:rPr>
      </w:pPr>
      <w:r>
        <w:rPr>
          <w:rFonts w:cs="Arial"/>
        </w:rPr>
        <w:t>One author (</w:t>
      </w:r>
      <w:r w:rsidRPr="00D22979">
        <w:rPr>
          <w:rFonts w:cs="Arial"/>
        </w:rPr>
        <w:t>IAT</w:t>
      </w:r>
      <w:r>
        <w:rPr>
          <w:rFonts w:cs="Arial"/>
        </w:rPr>
        <w:t>)</w:t>
      </w:r>
      <w:r w:rsidR="00FF4E54" w:rsidRPr="00D22979">
        <w:rPr>
          <w:rFonts w:cs="Arial"/>
        </w:rPr>
        <w:t xml:space="preserve"> will </w:t>
      </w:r>
      <w:r>
        <w:rPr>
          <w:rFonts w:cs="Arial"/>
        </w:rPr>
        <w:t>code</w:t>
      </w:r>
      <w:r w:rsidR="00FF4E54" w:rsidRPr="00D22979">
        <w:rPr>
          <w:rFonts w:cs="Arial"/>
        </w:rPr>
        <w:t xml:space="preserve"> the </w:t>
      </w:r>
      <w:r>
        <w:rPr>
          <w:rFonts w:cs="Arial"/>
        </w:rPr>
        <w:t>papers. All coding will be reviewed and validated by at least one other author</w:t>
      </w:r>
      <w:r w:rsidR="00FF4E54" w:rsidRPr="00D22979">
        <w:rPr>
          <w:rFonts w:cs="Arial"/>
        </w:rPr>
        <w:t xml:space="preserve"> </w:t>
      </w:r>
      <w:r w:rsidRPr="00D22979">
        <w:rPr>
          <w:rFonts w:cs="Arial"/>
        </w:rPr>
        <w:t>(IAT</w:t>
      </w:r>
      <w:r>
        <w:rPr>
          <w:rFonts w:cs="Arial"/>
        </w:rPr>
        <w:t>, CD, AG, and KF</w:t>
      </w:r>
      <w:r w:rsidRPr="00D22979">
        <w:rPr>
          <w:rFonts w:cs="Arial"/>
        </w:rPr>
        <w:t>)</w:t>
      </w:r>
      <w:r>
        <w:rPr>
          <w:rFonts w:cs="Arial"/>
        </w:rPr>
        <w:t xml:space="preserve">. </w:t>
      </w:r>
      <w:r w:rsidR="00FF4E54" w:rsidRPr="00D22979">
        <w:rPr>
          <w:rFonts w:cs="Arial"/>
        </w:rPr>
        <w:t xml:space="preserve">Any disagreements will be resolved through discussion between </w:t>
      </w:r>
      <w:r>
        <w:rPr>
          <w:rFonts w:cs="Arial"/>
        </w:rPr>
        <w:t>at least</w:t>
      </w:r>
      <w:r w:rsidR="00FF4E54" w:rsidRPr="00D22979">
        <w:rPr>
          <w:rFonts w:cs="Arial"/>
        </w:rPr>
        <w:t xml:space="preserve"> two reviewers.</w:t>
      </w:r>
      <w:r w:rsidRPr="00263B59">
        <w:rPr>
          <w:rFonts w:cs="Arial"/>
        </w:rPr>
        <w:t xml:space="preserve"> </w:t>
      </w:r>
      <w:r>
        <w:rPr>
          <w:rFonts w:cs="Arial"/>
        </w:rPr>
        <w:t xml:space="preserve">The research team will </w:t>
      </w:r>
      <w:r w:rsidRPr="00D22979">
        <w:rPr>
          <w:rFonts w:cs="Arial"/>
        </w:rPr>
        <w:t>discuss the results and continuously update the data-charting form in an iterative process.</w:t>
      </w:r>
    </w:p>
    <w:p w14:paraId="5744C6E7" w14:textId="77777777" w:rsidR="00FF4E54" w:rsidRPr="00D22979" w:rsidRDefault="00FF4E54" w:rsidP="007F50E0">
      <w:pPr>
        <w:rPr>
          <w:rFonts w:cs="Arial"/>
        </w:rPr>
      </w:pPr>
    </w:p>
    <w:p w14:paraId="048F8275" w14:textId="136EF4CE" w:rsidR="00FF4E54" w:rsidRPr="00D22979" w:rsidRDefault="00263B59" w:rsidP="007F50E0">
      <w:pPr>
        <w:widowControl w:val="0"/>
        <w:autoSpaceDE w:val="0"/>
        <w:autoSpaceDN w:val="0"/>
        <w:adjustRightInd w:val="0"/>
        <w:spacing w:after="240"/>
        <w:ind w:left="-90"/>
        <w:rPr>
          <w:rFonts w:cs="Arial"/>
        </w:rPr>
      </w:pPr>
      <w:r>
        <w:rPr>
          <w:rFonts w:cs="Arial"/>
        </w:rPr>
        <w:t>T</w:t>
      </w:r>
      <w:r w:rsidR="00FF4E54" w:rsidRPr="00D22979">
        <w:rPr>
          <w:rFonts w:cs="Arial"/>
        </w:rPr>
        <w:t>he following information</w:t>
      </w:r>
      <w:r>
        <w:rPr>
          <w:rFonts w:cs="Arial"/>
        </w:rPr>
        <w:t xml:space="preserve"> will be coded for each eligible paper</w:t>
      </w:r>
      <w:r w:rsidR="00FF4E54" w:rsidRPr="00D22979">
        <w:rPr>
          <w:rFonts w:cs="Arial"/>
        </w:rPr>
        <w:t xml:space="preserve">: </w:t>
      </w:r>
    </w:p>
    <w:p w14:paraId="7151C95F" w14:textId="77777777" w:rsidR="00064CC8" w:rsidRPr="00D22979" w:rsidRDefault="00064CC8" w:rsidP="007F50E0">
      <w:pPr>
        <w:pStyle w:val="ListParagraph"/>
        <w:numPr>
          <w:ilvl w:val="0"/>
          <w:numId w:val="4"/>
        </w:numPr>
        <w:rPr>
          <w:rFonts w:cs="Arial"/>
        </w:rPr>
      </w:pPr>
      <w:r w:rsidRPr="00D22979">
        <w:rPr>
          <w:rFonts w:cs="Arial"/>
        </w:rPr>
        <w:t>Author</w:t>
      </w:r>
    </w:p>
    <w:p w14:paraId="69A73E91" w14:textId="77777777" w:rsidR="00064CC8" w:rsidRPr="00D22979" w:rsidRDefault="00064CC8" w:rsidP="007F50E0">
      <w:pPr>
        <w:pStyle w:val="ListParagraph"/>
        <w:numPr>
          <w:ilvl w:val="0"/>
          <w:numId w:val="4"/>
        </w:numPr>
        <w:rPr>
          <w:rFonts w:cs="Arial"/>
        </w:rPr>
      </w:pPr>
      <w:r w:rsidRPr="00D22979">
        <w:rPr>
          <w:rFonts w:cs="Arial"/>
        </w:rPr>
        <w:t>Year</w:t>
      </w:r>
    </w:p>
    <w:p w14:paraId="501820A9" w14:textId="7EF4AC5E" w:rsidR="00064CC8" w:rsidRPr="00D22979" w:rsidRDefault="00064CC8" w:rsidP="007F50E0">
      <w:pPr>
        <w:pStyle w:val="ListParagraph"/>
        <w:numPr>
          <w:ilvl w:val="0"/>
          <w:numId w:val="4"/>
        </w:numPr>
        <w:rPr>
          <w:rFonts w:cs="Arial"/>
        </w:rPr>
      </w:pPr>
      <w:r w:rsidRPr="00D22979">
        <w:rPr>
          <w:rFonts w:cs="Arial"/>
        </w:rPr>
        <w:t xml:space="preserve">Source (journal, book, </w:t>
      </w:r>
      <w:proofErr w:type="spellStart"/>
      <w:r w:rsidRPr="00D22979">
        <w:rPr>
          <w:rFonts w:cs="Arial"/>
        </w:rPr>
        <w:t>etc</w:t>
      </w:r>
      <w:proofErr w:type="spellEnd"/>
      <w:r w:rsidRPr="00D22979">
        <w:rPr>
          <w:rFonts w:cs="Arial"/>
        </w:rPr>
        <w:t>)</w:t>
      </w:r>
    </w:p>
    <w:p w14:paraId="0B858A1D" w14:textId="7D3E07E8" w:rsidR="008A026C" w:rsidRPr="00D22979" w:rsidRDefault="008A026C" w:rsidP="007F50E0">
      <w:pPr>
        <w:pStyle w:val="ListParagraph"/>
        <w:numPr>
          <w:ilvl w:val="0"/>
          <w:numId w:val="4"/>
        </w:numPr>
        <w:rPr>
          <w:rFonts w:cs="Arial"/>
        </w:rPr>
      </w:pPr>
      <w:r w:rsidRPr="00D22979">
        <w:rPr>
          <w:rFonts w:cs="Arial"/>
        </w:rPr>
        <w:t>Aims an</w:t>
      </w:r>
      <w:r w:rsidR="00AA08A3" w:rsidRPr="00D22979">
        <w:rPr>
          <w:rFonts w:cs="Arial"/>
        </w:rPr>
        <w:t>d</w:t>
      </w:r>
      <w:r w:rsidRPr="00D22979">
        <w:rPr>
          <w:rFonts w:cs="Arial"/>
        </w:rPr>
        <w:t xml:space="preserve"> objectives of review</w:t>
      </w:r>
    </w:p>
    <w:p w14:paraId="48A9C105" w14:textId="77777777" w:rsidR="00064CC8" w:rsidRPr="00D22979" w:rsidRDefault="00064CC8" w:rsidP="007F50E0">
      <w:pPr>
        <w:pStyle w:val="ListParagraph"/>
        <w:numPr>
          <w:ilvl w:val="0"/>
          <w:numId w:val="4"/>
        </w:numPr>
        <w:rPr>
          <w:rFonts w:cs="Arial"/>
        </w:rPr>
      </w:pPr>
      <w:r w:rsidRPr="00D22979">
        <w:rPr>
          <w:rFonts w:cs="Arial"/>
        </w:rPr>
        <w:t>Healthcare context</w:t>
      </w:r>
    </w:p>
    <w:p w14:paraId="335EBD8D" w14:textId="7E5FFBD9" w:rsidR="00064CC8" w:rsidRPr="00D22979" w:rsidRDefault="00064CC8" w:rsidP="007F50E0">
      <w:pPr>
        <w:pStyle w:val="ListParagraph"/>
        <w:numPr>
          <w:ilvl w:val="0"/>
          <w:numId w:val="4"/>
        </w:numPr>
        <w:rPr>
          <w:rFonts w:cs="Arial"/>
        </w:rPr>
      </w:pPr>
      <w:r w:rsidRPr="00D22979">
        <w:rPr>
          <w:rFonts w:cs="Arial"/>
        </w:rPr>
        <w:t>Type of review</w:t>
      </w:r>
    </w:p>
    <w:p w14:paraId="7B9A3B26" w14:textId="77EDFB93" w:rsidR="008A026C" w:rsidRPr="00D22979" w:rsidRDefault="008A026C" w:rsidP="007F50E0">
      <w:pPr>
        <w:pStyle w:val="ListParagraph"/>
        <w:numPr>
          <w:ilvl w:val="0"/>
          <w:numId w:val="4"/>
        </w:numPr>
        <w:rPr>
          <w:rFonts w:cs="Arial"/>
        </w:rPr>
      </w:pPr>
      <w:r w:rsidRPr="00D22979">
        <w:rPr>
          <w:rFonts w:cs="Arial"/>
        </w:rPr>
        <w:t>inclusion criteria used in the review (where appropriate)</w:t>
      </w:r>
    </w:p>
    <w:p w14:paraId="7FD92392" w14:textId="094D3EAF" w:rsidR="008A026C" w:rsidRPr="00D22979" w:rsidRDefault="00BD27DF" w:rsidP="007F50E0">
      <w:pPr>
        <w:pStyle w:val="ListParagraph"/>
        <w:numPr>
          <w:ilvl w:val="1"/>
          <w:numId w:val="4"/>
        </w:numPr>
        <w:rPr>
          <w:rFonts w:cs="Arial"/>
        </w:rPr>
      </w:pPr>
      <w:r w:rsidRPr="00D22979">
        <w:rPr>
          <w:rFonts w:cs="Arial"/>
        </w:rPr>
        <w:lastRenderedPageBreak/>
        <w:t>search terms</w:t>
      </w:r>
    </w:p>
    <w:p w14:paraId="311DC360" w14:textId="408BB05D" w:rsidR="00BD27DF" w:rsidRPr="00D22979" w:rsidRDefault="00BD27DF" w:rsidP="007F50E0">
      <w:pPr>
        <w:pStyle w:val="ListParagraph"/>
        <w:numPr>
          <w:ilvl w:val="1"/>
          <w:numId w:val="4"/>
        </w:numPr>
        <w:rPr>
          <w:rFonts w:cs="Arial"/>
        </w:rPr>
      </w:pPr>
      <w:r w:rsidRPr="00D22979">
        <w:rPr>
          <w:rFonts w:cs="Arial"/>
        </w:rPr>
        <w:t>eligibility criteria</w:t>
      </w:r>
    </w:p>
    <w:p w14:paraId="434DB96E" w14:textId="2048DCF8" w:rsidR="008A026C" w:rsidRPr="00D22979" w:rsidRDefault="008A026C" w:rsidP="007F50E0">
      <w:pPr>
        <w:pStyle w:val="ListParagraph"/>
        <w:numPr>
          <w:ilvl w:val="0"/>
          <w:numId w:val="4"/>
        </w:numPr>
        <w:rPr>
          <w:rFonts w:cs="Arial"/>
        </w:rPr>
      </w:pPr>
      <w:r w:rsidRPr="00D22979">
        <w:rPr>
          <w:rFonts w:cs="Arial"/>
        </w:rPr>
        <w:t>number of primary studies included in the review (where appropriate)</w:t>
      </w:r>
    </w:p>
    <w:p w14:paraId="2651EC57" w14:textId="66DCE11D" w:rsidR="008A026C" w:rsidRPr="00D22979" w:rsidRDefault="008A026C" w:rsidP="007F50E0">
      <w:pPr>
        <w:pStyle w:val="ListParagraph"/>
        <w:numPr>
          <w:ilvl w:val="0"/>
          <w:numId w:val="4"/>
        </w:numPr>
        <w:rPr>
          <w:rFonts w:cs="Arial"/>
        </w:rPr>
      </w:pPr>
      <w:r w:rsidRPr="00D22979">
        <w:rPr>
          <w:rFonts w:cs="Arial"/>
        </w:rPr>
        <w:t>number of factors reviewed (where appropriate)</w:t>
      </w:r>
    </w:p>
    <w:p w14:paraId="1DD1882C" w14:textId="77777777" w:rsidR="008A026C" w:rsidRPr="00D22979" w:rsidRDefault="008A026C" w:rsidP="007F50E0">
      <w:pPr>
        <w:pStyle w:val="ListParagraph"/>
        <w:numPr>
          <w:ilvl w:val="0"/>
          <w:numId w:val="4"/>
        </w:numPr>
        <w:rPr>
          <w:rFonts w:cs="Arial"/>
        </w:rPr>
      </w:pPr>
      <w:r w:rsidRPr="00D22979">
        <w:rPr>
          <w:rFonts w:cs="Arial"/>
        </w:rPr>
        <w:t xml:space="preserve">categories used by the review authors, </w:t>
      </w:r>
    </w:p>
    <w:p w14:paraId="0612992F" w14:textId="51158097" w:rsidR="008A026C" w:rsidRPr="00D22979" w:rsidRDefault="008A026C" w:rsidP="007F50E0">
      <w:pPr>
        <w:pStyle w:val="ListParagraph"/>
        <w:numPr>
          <w:ilvl w:val="0"/>
          <w:numId w:val="4"/>
        </w:numPr>
        <w:rPr>
          <w:rFonts w:cs="Arial"/>
        </w:rPr>
      </w:pPr>
      <w:r w:rsidRPr="00D22979">
        <w:rPr>
          <w:rFonts w:cs="Arial"/>
        </w:rPr>
        <w:t xml:space="preserve">any explanation given by the authors </w:t>
      </w:r>
      <w:proofErr w:type="gramStart"/>
      <w:r w:rsidR="00C50181" w:rsidRPr="00D22979">
        <w:rPr>
          <w:rFonts w:cs="Arial"/>
        </w:rPr>
        <w:t>in regard to</w:t>
      </w:r>
      <w:proofErr w:type="gramEnd"/>
      <w:r w:rsidRPr="00D22979">
        <w:rPr>
          <w:rFonts w:cs="Arial"/>
        </w:rPr>
        <w:t xml:space="preserve"> the categorization of factors</w:t>
      </w:r>
    </w:p>
    <w:p w14:paraId="48B20CB9" w14:textId="4116929B" w:rsidR="00064CC8" w:rsidRPr="00D22979" w:rsidRDefault="00064CC8" w:rsidP="007F50E0">
      <w:pPr>
        <w:pStyle w:val="ListParagraph"/>
        <w:numPr>
          <w:ilvl w:val="0"/>
          <w:numId w:val="4"/>
        </w:numPr>
        <w:rPr>
          <w:rFonts w:cs="Arial"/>
        </w:rPr>
      </w:pPr>
      <w:r w:rsidRPr="00D22979">
        <w:rPr>
          <w:rFonts w:cs="Arial"/>
        </w:rPr>
        <w:t>Definition of contextual factors</w:t>
      </w:r>
    </w:p>
    <w:p w14:paraId="719EDF88" w14:textId="77777777" w:rsidR="00064CC8" w:rsidRPr="00D22979" w:rsidRDefault="00064CC8" w:rsidP="007F50E0">
      <w:pPr>
        <w:pStyle w:val="ListParagraph"/>
        <w:numPr>
          <w:ilvl w:val="0"/>
          <w:numId w:val="4"/>
        </w:numPr>
        <w:rPr>
          <w:rFonts w:cs="Arial"/>
        </w:rPr>
      </w:pPr>
      <w:r w:rsidRPr="00D22979">
        <w:rPr>
          <w:rFonts w:cs="Arial"/>
        </w:rPr>
        <w:t>Tools or instruments used to assess factors</w:t>
      </w:r>
    </w:p>
    <w:p w14:paraId="76F26BCC" w14:textId="77777777" w:rsidR="00064CC8" w:rsidRPr="00D22979" w:rsidRDefault="00064CC8" w:rsidP="007F50E0">
      <w:pPr>
        <w:pStyle w:val="ListParagraph"/>
        <w:numPr>
          <w:ilvl w:val="0"/>
          <w:numId w:val="4"/>
        </w:numPr>
        <w:rPr>
          <w:rFonts w:cs="Arial"/>
        </w:rPr>
      </w:pPr>
      <w:r w:rsidRPr="00D22979">
        <w:rPr>
          <w:rFonts w:cs="Arial"/>
        </w:rPr>
        <w:t>Strategies used to leverage or address factors</w:t>
      </w:r>
    </w:p>
    <w:p w14:paraId="4D1E7A01" w14:textId="2E9BEDC9" w:rsidR="00064CC8" w:rsidRPr="00D22979" w:rsidRDefault="00064CC8" w:rsidP="007F50E0">
      <w:pPr>
        <w:pStyle w:val="ListParagraph"/>
        <w:numPr>
          <w:ilvl w:val="0"/>
          <w:numId w:val="4"/>
        </w:numPr>
        <w:rPr>
          <w:rFonts w:cs="Arial"/>
        </w:rPr>
      </w:pPr>
      <w:r w:rsidRPr="00D22979">
        <w:rPr>
          <w:rFonts w:cs="Arial"/>
        </w:rPr>
        <w:t>Process</w:t>
      </w:r>
      <w:r w:rsidR="008A026C" w:rsidRPr="00D22979">
        <w:rPr>
          <w:rFonts w:cs="Arial"/>
        </w:rPr>
        <w:t>es</w:t>
      </w:r>
      <w:r w:rsidRPr="00D22979">
        <w:rPr>
          <w:rFonts w:cs="Arial"/>
        </w:rPr>
        <w:t xml:space="preserve"> used to identify factors</w:t>
      </w:r>
    </w:p>
    <w:p w14:paraId="5FE6C5CC" w14:textId="40F0FB85" w:rsidR="008A026C" w:rsidRPr="00D22979" w:rsidRDefault="008A026C" w:rsidP="007F50E0">
      <w:pPr>
        <w:pStyle w:val="ListParagraph"/>
        <w:numPr>
          <w:ilvl w:val="0"/>
          <w:numId w:val="4"/>
        </w:numPr>
        <w:rPr>
          <w:rFonts w:cs="Arial"/>
        </w:rPr>
      </w:pPr>
      <w:r w:rsidRPr="00D22979">
        <w:rPr>
          <w:rFonts w:cs="Arial"/>
        </w:rPr>
        <w:t>Other Major conclusions [inductive approach]</w:t>
      </w:r>
    </w:p>
    <w:p w14:paraId="2EFDF683" w14:textId="77777777" w:rsidR="008A026C" w:rsidRPr="00D22979" w:rsidRDefault="008A026C" w:rsidP="007F50E0">
      <w:pPr>
        <w:pStyle w:val="ListParagraph"/>
        <w:rPr>
          <w:rFonts w:cs="Arial"/>
        </w:rPr>
      </w:pPr>
    </w:p>
    <w:p w14:paraId="2A9D78F5" w14:textId="77777777" w:rsidR="00FF4E54" w:rsidRPr="00D22979" w:rsidRDefault="00FF4E54" w:rsidP="007F50E0">
      <w:pPr>
        <w:pStyle w:val="Heading1"/>
        <w:rPr>
          <w:rFonts w:cs="Arial"/>
        </w:rPr>
      </w:pPr>
      <w:r w:rsidRPr="00D22979">
        <w:rPr>
          <w:rFonts w:cs="Arial"/>
        </w:rPr>
        <w:t>Metadata</w:t>
      </w:r>
    </w:p>
    <w:p w14:paraId="76361EF3" w14:textId="77777777" w:rsidR="00FF4E54" w:rsidRPr="00D22979" w:rsidRDefault="00FF4E54" w:rsidP="00C50181">
      <w:pPr>
        <w:pStyle w:val="Heading2"/>
      </w:pPr>
      <w:r w:rsidRPr="00D22979">
        <w:t xml:space="preserve">Contact details for further information </w:t>
      </w:r>
    </w:p>
    <w:p w14:paraId="154E4937" w14:textId="22B2339E" w:rsidR="00FF4E54" w:rsidRDefault="00FF4E54" w:rsidP="007F50E0">
      <w:pPr>
        <w:rPr>
          <w:rFonts w:cs="Arial"/>
        </w:rPr>
      </w:pPr>
      <w:r w:rsidRPr="00D22979">
        <w:rPr>
          <w:rFonts w:cs="Arial"/>
        </w:rPr>
        <w:t>Iva Terwilliger</w:t>
      </w:r>
    </w:p>
    <w:p w14:paraId="2972F164" w14:textId="73768120" w:rsidR="00263B59" w:rsidRPr="00D22979" w:rsidRDefault="00263B59" w:rsidP="007F50E0">
      <w:pPr>
        <w:rPr>
          <w:rFonts w:cs="Arial"/>
        </w:rPr>
      </w:pPr>
      <w:r>
        <w:rPr>
          <w:rFonts w:cs="Arial"/>
        </w:rPr>
        <w:t>Email: Iva.terwilliger@northwestern.edu</w:t>
      </w:r>
    </w:p>
    <w:p w14:paraId="775B7D0C" w14:textId="77777777" w:rsidR="00FF4E54" w:rsidRPr="00D22979" w:rsidRDefault="00FF4E54" w:rsidP="007F50E0">
      <w:pPr>
        <w:rPr>
          <w:rFonts w:cs="Arial"/>
        </w:rPr>
      </w:pPr>
    </w:p>
    <w:p w14:paraId="0BD92CCC" w14:textId="77777777" w:rsidR="00FF4E54" w:rsidRPr="00D22979" w:rsidRDefault="00FF4E54" w:rsidP="00C50181">
      <w:pPr>
        <w:pStyle w:val="Heading2"/>
      </w:pPr>
      <w:r w:rsidRPr="00D22979">
        <w:t xml:space="preserve">Organizational affiliation of the review </w:t>
      </w:r>
    </w:p>
    <w:p w14:paraId="25985644" w14:textId="1BF8E20B" w:rsidR="00FF4E54" w:rsidRPr="00D22979" w:rsidRDefault="00263B59" w:rsidP="007F50E0">
      <w:pPr>
        <w:widowControl w:val="0"/>
        <w:autoSpaceDE w:val="0"/>
        <w:autoSpaceDN w:val="0"/>
        <w:adjustRightInd w:val="0"/>
        <w:spacing w:after="240"/>
        <w:rPr>
          <w:rFonts w:cs="Arial"/>
        </w:rPr>
      </w:pPr>
      <w:r>
        <w:rPr>
          <w:rFonts w:eastAsia="Times New Roman" w:cs="Arial"/>
        </w:rPr>
        <w:t>North</w:t>
      </w:r>
      <w:r w:rsidRPr="00C50181">
        <w:rPr>
          <w:rFonts w:eastAsia="Times New Roman" w:cs="Arial"/>
        </w:rPr>
        <w:t>western University Feinberg School of Medicine</w:t>
      </w:r>
    </w:p>
    <w:p w14:paraId="60324578" w14:textId="77777777" w:rsidR="00FF4E54" w:rsidRPr="00D22979" w:rsidRDefault="00FF4E54" w:rsidP="00C50181">
      <w:pPr>
        <w:pStyle w:val="Heading2"/>
      </w:pPr>
      <w:r w:rsidRPr="00D22979">
        <w:t xml:space="preserve">Review team members and their organizational affiliations </w:t>
      </w:r>
    </w:p>
    <w:p w14:paraId="039FF379" w14:textId="6E4233EA" w:rsidR="00FF4E54" w:rsidRPr="00C50181" w:rsidRDefault="00FF4E54" w:rsidP="00263B59">
      <w:pPr>
        <w:ind w:left="720" w:hanging="720"/>
      </w:pPr>
      <w:r w:rsidRPr="00C50181">
        <w:t>Iva Terwilliger RN, BSN</w:t>
      </w:r>
      <w:r w:rsidR="00263B59">
        <w:t>—C</w:t>
      </w:r>
      <w:r w:rsidR="00263B59" w:rsidRPr="00263B59">
        <w:t>enter for Education in Health Sciences</w:t>
      </w:r>
      <w:r w:rsidR="00263B59">
        <w:t xml:space="preserve">, </w:t>
      </w:r>
      <w:r w:rsidR="004D0497">
        <w:t>North</w:t>
      </w:r>
      <w:r w:rsidR="004D0497" w:rsidRPr="00C50181">
        <w:t>western University Feinberg School of Medicine</w:t>
      </w:r>
    </w:p>
    <w:p w14:paraId="0163727C" w14:textId="11DFC612" w:rsidR="00C50181" w:rsidRPr="00C50181" w:rsidRDefault="00C50181" w:rsidP="00263B59">
      <w:pPr>
        <w:ind w:left="720" w:hanging="720"/>
      </w:pPr>
      <w:r w:rsidRPr="00C50181">
        <w:t>Carmen Diaz</w:t>
      </w:r>
      <w:r w:rsidR="004D0497">
        <w:t>,</w:t>
      </w:r>
      <w:r w:rsidR="00DE353D">
        <w:t xml:space="preserve"> MPP—Department of Management and Organizations,</w:t>
      </w:r>
      <w:r w:rsidR="004D0497">
        <w:t xml:space="preserve"> Kellogg School of Management </w:t>
      </w:r>
      <w:r w:rsidR="00DE353D">
        <w:t>at Northwestern University</w:t>
      </w:r>
    </w:p>
    <w:p w14:paraId="14FE0666" w14:textId="77777777" w:rsidR="00DE353D" w:rsidRDefault="00C50181" w:rsidP="00263B59">
      <w:pPr>
        <w:ind w:left="720" w:hanging="720"/>
      </w:pPr>
      <w:r w:rsidRPr="00263B59">
        <w:t>Abhijit Grewal</w:t>
      </w:r>
      <w:r w:rsidR="004D0497" w:rsidRPr="00263B59">
        <w:t>,</w:t>
      </w:r>
      <w:r w:rsidR="00DE353D">
        <w:t xml:space="preserve"> MHA</w:t>
      </w:r>
      <w:r w:rsidR="004D0497" w:rsidRPr="00263B59">
        <w:t xml:space="preserve"> </w:t>
      </w:r>
      <w:r w:rsidR="00263B59">
        <w:t>—C</w:t>
      </w:r>
      <w:r w:rsidR="00263B59" w:rsidRPr="00263B59">
        <w:t>enter for Education in Health Sciences</w:t>
      </w:r>
      <w:r w:rsidR="00263B59">
        <w:t>, North</w:t>
      </w:r>
      <w:r w:rsidR="00263B59" w:rsidRPr="00C50181">
        <w:t>western University Feinberg School of Medicine</w:t>
      </w:r>
      <w:r w:rsidR="00263B59" w:rsidRPr="00263B59">
        <w:t xml:space="preserve"> </w:t>
      </w:r>
    </w:p>
    <w:p w14:paraId="4E42EBE7" w14:textId="09D6C37A" w:rsidR="00C50181" w:rsidRPr="00263B59" w:rsidRDefault="00C50181" w:rsidP="00263B59">
      <w:pPr>
        <w:ind w:left="720" w:hanging="720"/>
      </w:pPr>
      <w:r w:rsidRPr="00263B59">
        <w:t>Kendall Fancher</w:t>
      </w:r>
      <w:r w:rsidR="004D0497" w:rsidRPr="00263B59">
        <w:t>, MD</w:t>
      </w:r>
      <w:r w:rsidR="00DE353D">
        <w:t>, MS—</w:t>
      </w:r>
      <w:r w:rsidR="00DE353D" w:rsidRPr="00DE353D">
        <w:t xml:space="preserve">Department of Medicine, Division of Hospital Medicine </w:t>
      </w:r>
      <w:r w:rsidR="00DE353D" w:rsidRPr="00C50181">
        <w:t>Northwestern University Feinberg School of Medicine</w:t>
      </w:r>
    </w:p>
    <w:p w14:paraId="472D6600" w14:textId="4D583C3E" w:rsidR="00FF4E54" w:rsidRDefault="00FF4E54" w:rsidP="00263B59">
      <w:pPr>
        <w:ind w:left="720" w:hanging="720"/>
      </w:pPr>
      <w:r w:rsidRPr="00C50181">
        <w:t xml:space="preserve">Linda C. </w:t>
      </w:r>
      <w:proofErr w:type="spellStart"/>
      <w:r w:rsidRPr="00C50181">
        <w:t>O’Dwyer</w:t>
      </w:r>
      <w:proofErr w:type="spellEnd"/>
      <w:r w:rsidRPr="00C50181">
        <w:t>, MA, MS</w:t>
      </w:r>
      <w:r w:rsidR="00263B59">
        <w:t>—</w:t>
      </w:r>
      <w:proofErr w:type="spellStart"/>
      <w:r w:rsidRPr="00C50181">
        <w:t>Galter</w:t>
      </w:r>
      <w:proofErr w:type="spellEnd"/>
      <w:r w:rsidRPr="00C50181">
        <w:t xml:space="preserve"> Health Sciences Library &amp; Learning Center – </w:t>
      </w:r>
      <w:r w:rsidR="004D0497">
        <w:t>North</w:t>
      </w:r>
      <w:r w:rsidR="004D0497" w:rsidRPr="00C50181">
        <w:t>western University Feinberg School of Medicine</w:t>
      </w:r>
    </w:p>
    <w:p w14:paraId="156AA664" w14:textId="43F344DD" w:rsidR="00C50181" w:rsidRPr="00C50181" w:rsidRDefault="00C50181" w:rsidP="00263B59">
      <w:pPr>
        <w:ind w:left="720" w:hanging="720"/>
      </w:pPr>
      <w:r w:rsidRPr="00C50181">
        <w:t>Madhu Reddy, PhD</w:t>
      </w:r>
      <w:r w:rsidR="00DE353D">
        <w:t>—</w:t>
      </w:r>
      <w:r w:rsidR="00DE353D" w:rsidRPr="00DE353D">
        <w:t>Donald Bren School of Information and Computer Sciences</w:t>
      </w:r>
      <w:r w:rsidR="00DE353D">
        <w:t xml:space="preserve">, </w:t>
      </w:r>
      <w:r w:rsidRPr="00C50181">
        <w:t>University of California, Irvine</w:t>
      </w:r>
    </w:p>
    <w:p w14:paraId="33AEF70D" w14:textId="593E5AA9" w:rsidR="00FF4E54" w:rsidRPr="00C50181" w:rsidRDefault="00FF4E54" w:rsidP="00263B59">
      <w:pPr>
        <w:ind w:left="720" w:hanging="720"/>
      </w:pPr>
      <w:r w:rsidRPr="00C50181">
        <w:t>Julie Johnson, PhD</w:t>
      </w:r>
      <w:r w:rsidR="00263B59">
        <w:t>—</w:t>
      </w:r>
      <w:r w:rsidR="00263B59" w:rsidRPr="00263B59">
        <w:t>Surgical Outcomes and Quality Improvement Center</w:t>
      </w:r>
      <w:r w:rsidR="00263B59">
        <w:t xml:space="preserve">, </w:t>
      </w:r>
      <w:r w:rsidRPr="00C50181">
        <w:t>Northwestern University Feinberg School of Medicine</w:t>
      </w:r>
    </w:p>
    <w:p w14:paraId="457053F6" w14:textId="579E8AFA" w:rsidR="00FF4E54" w:rsidRDefault="00FF4E54" w:rsidP="00263B59">
      <w:pPr>
        <w:ind w:left="720" w:hanging="720"/>
      </w:pPr>
      <w:r w:rsidRPr="00C50181">
        <w:t xml:space="preserve">Kevin O’Leary, </w:t>
      </w:r>
      <w:r w:rsidR="004D0497">
        <w:t>MD</w:t>
      </w:r>
      <w:r w:rsidR="00DE353D">
        <w:t>—</w:t>
      </w:r>
      <w:r w:rsidR="00DE353D" w:rsidRPr="00DE353D">
        <w:t xml:space="preserve">Department of Medicine, Division of Hospital Medicine </w:t>
      </w:r>
      <w:r w:rsidRPr="00C50181">
        <w:t>Northwestern University Feinberg School of Medicine</w:t>
      </w:r>
    </w:p>
    <w:p w14:paraId="590E3C6F" w14:textId="77777777" w:rsidR="004D0497" w:rsidRPr="004D0497" w:rsidRDefault="004D0497" w:rsidP="004D0497">
      <w:pPr>
        <w:pStyle w:val="ListParagraph"/>
        <w:rPr>
          <w:rFonts w:eastAsia="Times New Roman" w:cs="Arial"/>
        </w:rPr>
      </w:pPr>
    </w:p>
    <w:p w14:paraId="0151DE23" w14:textId="77777777" w:rsidR="00FF4E54" w:rsidRPr="00D22979" w:rsidRDefault="00FF4E54" w:rsidP="00C50181">
      <w:pPr>
        <w:pStyle w:val="Heading2"/>
      </w:pPr>
      <w:r w:rsidRPr="00D22979">
        <w:t xml:space="preserve">Type and method of review </w:t>
      </w:r>
    </w:p>
    <w:p w14:paraId="3CC3890E" w14:textId="544D7161" w:rsidR="00FF4E54" w:rsidRPr="00D22979" w:rsidRDefault="00FF4E54" w:rsidP="007F50E0">
      <w:pPr>
        <w:rPr>
          <w:rFonts w:cs="Arial"/>
        </w:rPr>
      </w:pPr>
      <w:r w:rsidRPr="00D22979">
        <w:rPr>
          <w:rFonts w:cs="Arial"/>
        </w:rPr>
        <w:t>Scoping review of reviews</w:t>
      </w:r>
    </w:p>
    <w:p w14:paraId="459EAAC1" w14:textId="77777777" w:rsidR="004D0497" w:rsidRDefault="004D0497" w:rsidP="00C50181">
      <w:pPr>
        <w:pStyle w:val="Heading2"/>
      </w:pPr>
    </w:p>
    <w:p w14:paraId="346DBB99" w14:textId="74539597" w:rsidR="00FF4E54" w:rsidRPr="00D22979" w:rsidRDefault="00FF4E54" w:rsidP="00C50181">
      <w:pPr>
        <w:pStyle w:val="Heading2"/>
      </w:pPr>
      <w:r w:rsidRPr="00D22979">
        <w:t xml:space="preserve">Anticipated or actual start date </w:t>
      </w:r>
    </w:p>
    <w:p w14:paraId="70C2B5E5" w14:textId="57425EFB" w:rsidR="00FF4E54" w:rsidRPr="00D22979" w:rsidRDefault="00FF4E54" w:rsidP="007F50E0">
      <w:pPr>
        <w:rPr>
          <w:rFonts w:cs="Arial"/>
        </w:rPr>
      </w:pPr>
      <w:r w:rsidRPr="00D22979">
        <w:rPr>
          <w:rFonts w:cs="Arial"/>
        </w:rPr>
        <w:t>September 2021</w:t>
      </w:r>
    </w:p>
    <w:p w14:paraId="553F314F" w14:textId="77777777" w:rsidR="004D0497" w:rsidRDefault="004D0497" w:rsidP="00C50181">
      <w:pPr>
        <w:pStyle w:val="Heading2"/>
      </w:pPr>
    </w:p>
    <w:p w14:paraId="78C8FFCF" w14:textId="009AFF42" w:rsidR="00FF4E54" w:rsidRPr="00D22979" w:rsidRDefault="00FF4E54" w:rsidP="00C50181">
      <w:pPr>
        <w:pStyle w:val="Heading2"/>
      </w:pPr>
      <w:r w:rsidRPr="00D22979">
        <w:t xml:space="preserve">Anticipated completion date </w:t>
      </w:r>
    </w:p>
    <w:p w14:paraId="520A9E83" w14:textId="6B0C3AE0" w:rsidR="00FF4E54" w:rsidRPr="00D22979" w:rsidRDefault="00FF4E54" w:rsidP="007F50E0">
      <w:pPr>
        <w:rPr>
          <w:rFonts w:cs="Arial"/>
        </w:rPr>
      </w:pPr>
      <w:r w:rsidRPr="00D22979">
        <w:rPr>
          <w:rFonts w:cs="Arial"/>
        </w:rPr>
        <w:t>June 2022</w:t>
      </w:r>
    </w:p>
    <w:p w14:paraId="7C6FDA3B" w14:textId="77777777" w:rsidR="00FF4E54" w:rsidRPr="00D22979" w:rsidRDefault="00FF4E54" w:rsidP="007F50E0">
      <w:pPr>
        <w:rPr>
          <w:rFonts w:cs="Arial"/>
        </w:rPr>
      </w:pPr>
    </w:p>
    <w:p w14:paraId="6A14170C" w14:textId="77777777" w:rsidR="00FF4E54" w:rsidRPr="00D22979" w:rsidRDefault="00FF4E54" w:rsidP="00C50181">
      <w:pPr>
        <w:pStyle w:val="Heading2"/>
      </w:pPr>
      <w:r w:rsidRPr="00D22979">
        <w:t xml:space="preserve">Funding sources/sponsors </w:t>
      </w:r>
    </w:p>
    <w:p w14:paraId="00040697" w14:textId="77777777" w:rsidR="00D21C63" w:rsidRPr="00D22979" w:rsidRDefault="00D21C63" w:rsidP="00D21C63">
      <w:pPr>
        <w:rPr>
          <w:rFonts w:eastAsia="Times New Roman" w:cs="Arial"/>
        </w:rPr>
      </w:pPr>
      <w:r w:rsidRPr="00D22979">
        <w:rPr>
          <w:rFonts w:eastAsia="Times New Roman" w:cs="Arial"/>
        </w:rPr>
        <w:t>This research is supported by AHRQ R18 HS25649.</w:t>
      </w:r>
    </w:p>
    <w:p w14:paraId="658C3F06" w14:textId="77777777" w:rsidR="00FF4E54" w:rsidRPr="00D22979" w:rsidRDefault="00FF4E54" w:rsidP="00C50181"/>
    <w:p w14:paraId="505AABDC" w14:textId="77777777" w:rsidR="00FF4E54" w:rsidRPr="00D22979" w:rsidRDefault="00FF4E54" w:rsidP="00C50181">
      <w:pPr>
        <w:pStyle w:val="Heading2"/>
      </w:pPr>
      <w:r w:rsidRPr="00D22979">
        <w:t xml:space="preserve">Conflicts of interest </w:t>
      </w:r>
    </w:p>
    <w:p w14:paraId="417FF93A" w14:textId="77777777" w:rsidR="00FF4E54" w:rsidRPr="00D22979" w:rsidRDefault="00FF4E54" w:rsidP="007F50E0">
      <w:pPr>
        <w:rPr>
          <w:rFonts w:cs="Arial"/>
        </w:rPr>
      </w:pPr>
      <w:r w:rsidRPr="00D22979">
        <w:rPr>
          <w:rFonts w:cs="Arial"/>
        </w:rPr>
        <w:t>None</w:t>
      </w:r>
    </w:p>
    <w:p w14:paraId="65890BE5" w14:textId="77777777" w:rsidR="00FF4E54" w:rsidRPr="00D22979" w:rsidRDefault="00FF4E54" w:rsidP="007F50E0">
      <w:pPr>
        <w:rPr>
          <w:rFonts w:cs="Arial"/>
        </w:rPr>
      </w:pPr>
    </w:p>
    <w:p w14:paraId="559A4AA0" w14:textId="77777777" w:rsidR="00FF4E54" w:rsidRPr="00D22979" w:rsidRDefault="00FF4E54" w:rsidP="00C50181">
      <w:pPr>
        <w:pStyle w:val="Heading2"/>
      </w:pPr>
      <w:r w:rsidRPr="00D22979">
        <w:t xml:space="preserve">Language </w:t>
      </w:r>
    </w:p>
    <w:p w14:paraId="1B2DAE53" w14:textId="77777777" w:rsidR="00FF4E54" w:rsidRPr="00D22979" w:rsidRDefault="00FF4E54" w:rsidP="007F50E0">
      <w:pPr>
        <w:rPr>
          <w:rFonts w:cs="Arial"/>
        </w:rPr>
      </w:pPr>
      <w:r w:rsidRPr="00D22979">
        <w:rPr>
          <w:rFonts w:cs="Arial"/>
        </w:rPr>
        <w:t>English</w:t>
      </w:r>
    </w:p>
    <w:p w14:paraId="42856398" w14:textId="77777777" w:rsidR="00FF4E54" w:rsidRPr="00D22979" w:rsidRDefault="00FF4E54" w:rsidP="007F50E0">
      <w:pPr>
        <w:rPr>
          <w:rFonts w:cs="Arial"/>
        </w:rPr>
      </w:pPr>
    </w:p>
    <w:p w14:paraId="124A95F7" w14:textId="77777777" w:rsidR="00FF4E54" w:rsidRPr="00D22979" w:rsidRDefault="00FF4E54" w:rsidP="00C50181">
      <w:pPr>
        <w:pStyle w:val="Heading2"/>
      </w:pPr>
      <w:r w:rsidRPr="00D22979">
        <w:t xml:space="preserve">Country </w:t>
      </w:r>
    </w:p>
    <w:p w14:paraId="5267CCBE" w14:textId="77777777" w:rsidR="00FF4E54" w:rsidRPr="00D22979" w:rsidRDefault="00FF4E54" w:rsidP="007F50E0">
      <w:pPr>
        <w:rPr>
          <w:rFonts w:cs="Arial"/>
        </w:rPr>
      </w:pPr>
      <w:r w:rsidRPr="00D22979">
        <w:rPr>
          <w:rFonts w:cs="Arial"/>
        </w:rPr>
        <w:t>United States</w:t>
      </w:r>
    </w:p>
    <w:p w14:paraId="73266EB6" w14:textId="77777777" w:rsidR="00FF4E54" w:rsidRPr="00D22979" w:rsidRDefault="00FF4E54" w:rsidP="007F50E0">
      <w:pPr>
        <w:shd w:val="clear" w:color="auto" w:fill="FFFFFF"/>
        <w:rPr>
          <w:rFonts w:eastAsia="Times New Roman" w:cs="Arial"/>
          <w:b/>
          <w:bCs/>
        </w:rPr>
      </w:pPr>
    </w:p>
    <w:p w14:paraId="24722638" w14:textId="77777777" w:rsidR="00FF4E54" w:rsidRPr="00D22979" w:rsidRDefault="00FF4E54" w:rsidP="00C50181">
      <w:pPr>
        <w:pStyle w:val="Heading2"/>
        <w:rPr>
          <w:rFonts w:eastAsia="Times New Roman"/>
        </w:rPr>
      </w:pPr>
      <w:r w:rsidRPr="00D22979">
        <w:rPr>
          <w:rFonts w:eastAsia="Times New Roman"/>
        </w:rPr>
        <w:t>Subject index terms</w:t>
      </w:r>
    </w:p>
    <w:p w14:paraId="4A30ED9D" w14:textId="4B1CB882" w:rsidR="00FF4E54" w:rsidRPr="00D22979" w:rsidRDefault="00FF4E54" w:rsidP="007F50E0">
      <w:pPr>
        <w:shd w:val="clear" w:color="auto" w:fill="FFFFFF"/>
        <w:rPr>
          <w:rFonts w:eastAsia="Times New Roman" w:cs="Arial"/>
          <w:i/>
        </w:rPr>
      </w:pPr>
      <w:r w:rsidRPr="00D22979">
        <w:rPr>
          <w:rFonts w:eastAsia="Times New Roman" w:cs="Arial"/>
          <w:i/>
        </w:rPr>
        <w:t xml:space="preserve">Contextual factors, </w:t>
      </w:r>
      <w:r w:rsidR="00DE353D">
        <w:rPr>
          <w:rFonts w:eastAsia="Times New Roman" w:cs="Arial"/>
          <w:i/>
        </w:rPr>
        <w:t>Q</w:t>
      </w:r>
      <w:r w:rsidRPr="00D22979">
        <w:rPr>
          <w:rFonts w:eastAsia="Times New Roman" w:cs="Arial"/>
          <w:i/>
        </w:rPr>
        <w:t>uality improvement, Scoping Review</w:t>
      </w:r>
    </w:p>
    <w:p w14:paraId="52186D83" w14:textId="77777777" w:rsidR="00FF4E54" w:rsidRPr="00D22979" w:rsidRDefault="00FF4E54" w:rsidP="007F50E0">
      <w:pPr>
        <w:shd w:val="clear" w:color="auto" w:fill="FFFFFF"/>
        <w:rPr>
          <w:rFonts w:eastAsia="Times New Roman" w:cs="Arial"/>
          <w:sz w:val="18"/>
          <w:szCs w:val="18"/>
        </w:rPr>
      </w:pPr>
    </w:p>
    <w:p w14:paraId="0E2E0D64" w14:textId="77777777" w:rsidR="00FF4E54" w:rsidRPr="00D22979" w:rsidRDefault="00FF4E54" w:rsidP="00C50181">
      <w:pPr>
        <w:pStyle w:val="Heading2"/>
      </w:pPr>
      <w:r w:rsidRPr="00C50181">
        <w:t>Published protocol Y/N?</w:t>
      </w:r>
      <w:r w:rsidRPr="00D22979">
        <w:t xml:space="preserve"> N</w:t>
      </w:r>
    </w:p>
    <w:p w14:paraId="6552DDC3" w14:textId="0E82D263" w:rsidR="00BD72E1" w:rsidRPr="00D22979" w:rsidRDefault="00BD72E1" w:rsidP="007F50E0">
      <w:pPr>
        <w:pStyle w:val="Heading1"/>
        <w:rPr>
          <w:rFonts w:cs="Arial"/>
        </w:rPr>
      </w:pPr>
      <w:r w:rsidRPr="00D22979">
        <w:rPr>
          <w:rFonts w:cs="Arial"/>
        </w:rPr>
        <w:t>Review Progress</w:t>
      </w:r>
    </w:p>
    <w:p w14:paraId="6602C023" w14:textId="77777777" w:rsidR="00FF4E54" w:rsidRPr="00D22979" w:rsidRDefault="00FF4E54" w:rsidP="00C50181">
      <w:pPr>
        <w:pStyle w:val="Heading2"/>
      </w:pPr>
      <w:r w:rsidRPr="00D22979">
        <w:t xml:space="preserve">Stage of review </w:t>
      </w:r>
    </w:p>
    <w:p w14:paraId="1291EC7D" w14:textId="77777777" w:rsidR="00FF4E54" w:rsidRPr="00D22979" w:rsidRDefault="00FF4E54" w:rsidP="007F50E0">
      <w:pPr>
        <w:rPr>
          <w:rFonts w:cs="Arial"/>
          <w:i/>
        </w:rPr>
      </w:pPr>
      <w:r w:rsidRPr="00D22979">
        <w:rPr>
          <w:rFonts w:cs="Arial"/>
          <w:i/>
        </w:rPr>
        <w:t>Review ongoing</w:t>
      </w:r>
    </w:p>
    <w:p w14:paraId="032A2EDC" w14:textId="77777777" w:rsidR="00FF4E54" w:rsidRPr="00D22979" w:rsidRDefault="00FF4E54" w:rsidP="007F50E0">
      <w:pPr>
        <w:rPr>
          <w:rFonts w:cs="Arial"/>
        </w:rPr>
      </w:pPr>
    </w:p>
    <w:p w14:paraId="04547149" w14:textId="77777777" w:rsidR="00FF4E54" w:rsidRPr="00D22979" w:rsidRDefault="00FF4E54" w:rsidP="00C50181">
      <w:pPr>
        <w:pStyle w:val="Heading2"/>
        <w:rPr>
          <w:rFonts w:eastAsia="Times New Roman"/>
        </w:rPr>
      </w:pPr>
      <w:r w:rsidRPr="00D22979">
        <w:rPr>
          <w:rFonts w:eastAsia="Times New Roman"/>
        </w:rPr>
        <w:t xml:space="preserve">Date of registration and </w:t>
      </w:r>
      <w:proofErr w:type="gramStart"/>
      <w:r w:rsidRPr="00D22979">
        <w:rPr>
          <w:rFonts w:eastAsia="Times New Roman"/>
        </w:rPr>
        <w:t>where</w:t>
      </w:r>
      <w:proofErr w:type="gramEnd"/>
    </w:p>
    <w:p w14:paraId="368ABC50" w14:textId="75F19220" w:rsidR="00FF4E54" w:rsidRPr="00D22979" w:rsidRDefault="004D0497" w:rsidP="007F50E0">
      <w:pPr>
        <w:shd w:val="clear" w:color="auto" w:fill="FFFFFF"/>
        <w:rPr>
          <w:rFonts w:eastAsia="Times New Roman" w:cs="Arial"/>
          <w:i/>
        </w:rPr>
      </w:pPr>
      <w:r>
        <w:rPr>
          <w:rFonts w:eastAsia="Times New Roman" w:cs="Arial"/>
          <w:bCs/>
          <w:i/>
        </w:rPr>
        <w:t>09.</w:t>
      </w:r>
      <w:r w:rsidR="005C0987">
        <w:rPr>
          <w:rFonts w:eastAsia="Times New Roman" w:cs="Arial"/>
          <w:bCs/>
          <w:i/>
        </w:rPr>
        <w:t>22</w:t>
      </w:r>
      <w:r>
        <w:rPr>
          <w:rFonts w:eastAsia="Times New Roman" w:cs="Arial"/>
          <w:bCs/>
          <w:i/>
        </w:rPr>
        <w:t xml:space="preserve">.2021 in Northwestern </w:t>
      </w:r>
      <w:proofErr w:type="spellStart"/>
      <w:r w:rsidR="00FF4E54" w:rsidRPr="00D22979">
        <w:rPr>
          <w:rFonts w:eastAsia="Times New Roman" w:cs="Arial"/>
          <w:bCs/>
          <w:i/>
        </w:rPr>
        <w:t>DigitalHub</w:t>
      </w:r>
      <w:proofErr w:type="spellEnd"/>
    </w:p>
    <w:p w14:paraId="03671BC7" w14:textId="77777777" w:rsidR="00FF4E54" w:rsidRPr="00D22979" w:rsidRDefault="00FF4E54" w:rsidP="007F50E0">
      <w:pPr>
        <w:shd w:val="clear" w:color="auto" w:fill="FFFFFF"/>
        <w:rPr>
          <w:rFonts w:eastAsia="Times New Roman" w:cs="Arial"/>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6867"/>
        <w:gridCol w:w="824"/>
        <w:gridCol w:w="148"/>
        <w:gridCol w:w="1161"/>
      </w:tblGrid>
      <w:tr w:rsidR="00D22979" w:rsidRPr="00D22979" w14:paraId="77FEFB9E" w14:textId="77777777" w:rsidTr="00CD066C">
        <w:trPr>
          <w:tblCellSpacing w:w="0" w:type="dxa"/>
        </w:trPr>
        <w:tc>
          <w:tcPr>
            <w:tcW w:w="6975" w:type="dxa"/>
            <w:shd w:val="clear" w:color="auto" w:fill="FFFFFF"/>
            <w:vAlign w:val="center"/>
            <w:hideMark/>
          </w:tcPr>
          <w:p w14:paraId="25A159DE" w14:textId="77777777" w:rsidR="00FF4E54" w:rsidRPr="00D22979" w:rsidRDefault="00FF4E54" w:rsidP="00C50181">
            <w:pPr>
              <w:pStyle w:val="Heading2"/>
              <w:rPr>
                <w:rFonts w:eastAsia="Times New Roman"/>
              </w:rPr>
            </w:pPr>
            <w:r w:rsidRPr="00D22979">
              <w:rPr>
                <w:rFonts w:eastAsia="Times New Roman"/>
              </w:rPr>
              <w:t>Stage of review at time of this submission</w:t>
            </w:r>
          </w:p>
        </w:tc>
        <w:tc>
          <w:tcPr>
            <w:tcW w:w="825" w:type="dxa"/>
            <w:shd w:val="clear" w:color="auto" w:fill="FFFFFF"/>
            <w:vAlign w:val="center"/>
            <w:hideMark/>
          </w:tcPr>
          <w:p w14:paraId="3A015272" w14:textId="77777777" w:rsidR="00FF4E54" w:rsidRPr="00D22979" w:rsidRDefault="00FF4E54" w:rsidP="007F50E0">
            <w:pPr>
              <w:rPr>
                <w:rFonts w:eastAsia="Times New Roman" w:cs="Arial"/>
                <w:bCs/>
              </w:rPr>
            </w:pPr>
            <w:r w:rsidRPr="00D22979">
              <w:rPr>
                <w:rFonts w:eastAsia="Times New Roman" w:cs="Arial"/>
                <w:bCs/>
              </w:rPr>
              <w:t>Started</w:t>
            </w:r>
          </w:p>
        </w:tc>
        <w:tc>
          <w:tcPr>
            <w:tcW w:w="150" w:type="dxa"/>
            <w:shd w:val="clear" w:color="auto" w:fill="FFFFFF"/>
            <w:vAlign w:val="center"/>
            <w:hideMark/>
          </w:tcPr>
          <w:p w14:paraId="5FC4AD1D" w14:textId="77777777" w:rsidR="00FF4E54" w:rsidRPr="00D22979" w:rsidRDefault="00FF4E54" w:rsidP="007F50E0">
            <w:pPr>
              <w:rPr>
                <w:rFonts w:eastAsia="Times New Roman" w:cs="Arial"/>
                <w:bCs/>
              </w:rPr>
            </w:pPr>
            <w:r w:rsidRPr="00D22979">
              <w:rPr>
                <w:rFonts w:eastAsia="Times New Roman" w:cs="Arial"/>
                <w:bCs/>
              </w:rPr>
              <w:t> </w:t>
            </w:r>
          </w:p>
        </w:tc>
        <w:tc>
          <w:tcPr>
            <w:tcW w:w="1125" w:type="dxa"/>
            <w:shd w:val="clear" w:color="auto" w:fill="FFFFFF"/>
            <w:vAlign w:val="center"/>
            <w:hideMark/>
          </w:tcPr>
          <w:p w14:paraId="1732193D" w14:textId="77777777" w:rsidR="00FF4E54" w:rsidRPr="00D22979" w:rsidRDefault="00FF4E54" w:rsidP="007F50E0">
            <w:pPr>
              <w:rPr>
                <w:rFonts w:eastAsia="Times New Roman" w:cs="Arial"/>
                <w:bCs/>
              </w:rPr>
            </w:pPr>
            <w:r w:rsidRPr="00D22979">
              <w:rPr>
                <w:rFonts w:eastAsia="Times New Roman" w:cs="Arial"/>
                <w:bCs/>
              </w:rPr>
              <w:t>Completed</w:t>
            </w:r>
          </w:p>
        </w:tc>
      </w:tr>
      <w:tr w:rsidR="00D22979" w:rsidRPr="00D22979" w14:paraId="7A6BA199"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0C07E106" w14:textId="77777777" w:rsidR="00FF4E54" w:rsidRPr="00D22979" w:rsidRDefault="00FF4E54" w:rsidP="007F50E0">
            <w:pPr>
              <w:rPr>
                <w:rFonts w:eastAsia="Times New Roman" w:cs="Arial"/>
              </w:rPr>
            </w:pPr>
            <w:r w:rsidRPr="00D22979">
              <w:rPr>
                <w:rFonts w:eastAsia="Times New Roman" w:cs="Arial"/>
              </w:rPr>
              <w:t>Preliminary searches</w:t>
            </w:r>
          </w:p>
        </w:tc>
        <w:tc>
          <w:tcPr>
            <w:tcW w:w="0" w:type="auto"/>
            <w:shd w:val="clear" w:color="auto" w:fill="FFFFFF"/>
            <w:tcMar>
              <w:top w:w="0" w:type="dxa"/>
              <w:left w:w="0" w:type="dxa"/>
              <w:bottom w:w="150" w:type="dxa"/>
              <w:right w:w="0" w:type="dxa"/>
            </w:tcMar>
            <w:vAlign w:val="center"/>
            <w:hideMark/>
          </w:tcPr>
          <w:p w14:paraId="25506A24" w14:textId="369483B7" w:rsidR="00FF4E54" w:rsidRPr="00D22979" w:rsidRDefault="00D22979" w:rsidP="007F50E0">
            <w:pPr>
              <w:jc w:val="center"/>
              <w:rPr>
                <w:rFonts w:eastAsia="Times New Roman" w:cs="Arial"/>
              </w:rPr>
            </w:pPr>
            <w:r w:rsidRPr="00D22979">
              <w:rPr>
                <w:rFonts w:eastAsia="Times New Roman" w:cs="Arial"/>
              </w:rPr>
              <w:t>YES</w:t>
            </w:r>
          </w:p>
        </w:tc>
        <w:tc>
          <w:tcPr>
            <w:tcW w:w="0" w:type="auto"/>
            <w:shd w:val="clear" w:color="auto" w:fill="FFFFFF"/>
            <w:tcMar>
              <w:top w:w="0" w:type="dxa"/>
              <w:left w:w="0" w:type="dxa"/>
              <w:bottom w:w="150" w:type="dxa"/>
              <w:right w:w="0" w:type="dxa"/>
            </w:tcMar>
            <w:vAlign w:val="center"/>
            <w:hideMark/>
          </w:tcPr>
          <w:p w14:paraId="19049B15"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60BE2A5A" w14:textId="460DADD5" w:rsidR="00FF4E54" w:rsidRPr="00D22979" w:rsidRDefault="00D22979" w:rsidP="007F50E0">
            <w:pPr>
              <w:jc w:val="center"/>
              <w:rPr>
                <w:rFonts w:eastAsia="Times New Roman" w:cs="Arial"/>
              </w:rPr>
            </w:pPr>
            <w:r w:rsidRPr="00D22979">
              <w:rPr>
                <w:rFonts w:eastAsia="Times New Roman" w:cs="Arial"/>
              </w:rPr>
              <w:t>YES</w:t>
            </w:r>
          </w:p>
        </w:tc>
      </w:tr>
      <w:tr w:rsidR="00D22979" w:rsidRPr="00D22979" w14:paraId="68C27788"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0E2361CC" w14:textId="77777777" w:rsidR="00FF4E54" w:rsidRPr="00D22979" w:rsidRDefault="00FF4E54" w:rsidP="007F50E0">
            <w:pPr>
              <w:rPr>
                <w:rFonts w:eastAsia="Times New Roman" w:cs="Arial"/>
              </w:rPr>
            </w:pPr>
            <w:r w:rsidRPr="00D22979">
              <w:rPr>
                <w:rFonts w:eastAsia="Times New Roman" w:cs="Arial"/>
              </w:rPr>
              <w:t>Piloting of the study selection process</w:t>
            </w:r>
          </w:p>
        </w:tc>
        <w:tc>
          <w:tcPr>
            <w:tcW w:w="0" w:type="auto"/>
            <w:shd w:val="clear" w:color="auto" w:fill="FFFFFF"/>
            <w:tcMar>
              <w:top w:w="0" w:type="dxa"/>
              <w:left w:w="0" w:type="dxa"/>
              <w:bottom w:w="150" w:type="dxa"/>
              <w:right w:w="0" w:type="dxa"/>
            </w:tcMar>
            <w:vAlign w:val="center"/>
            <w:hideMark/>
          </w:tcPr>
          <w:p w14:paraId="7E6B8248" w14:textId="23897F44" w:rsidR="00FF4E54" w:rsidRPr="00D22979" w:rsidRDefault="00D22979" w:rsidP="007F50E0">
            <w:pPr>
              <w:jc w:val="center"/>
              <w:rPr>
                <w:rFonts w:eastAsia="Times New Roman" w:cs="Arial"/>
              </w:rPr>
            </w:pPr>
            <w:r w:rsidRPr="00D22979">
              <w:rPr>
                <w:rFonts w:eastAsia="Times New Roman" w:cs="Arial"/>
              </w:rPr>
              <w:t>YES</w:t>
            </w:r>
          </w:p>
        </w:tc>
        <w:tc>
          <w:tcPr>
            <w:tcW w:w="0" w:type="auto"/>
            <w:shd w:val="clear" w:color="auto" w:fill="FFFFFF"/>
            <w:tcMar>
              <w:top w:w="0" w:type="dxa"/>
              <w:left w:w="0" w:type="dxa"/>
              <w:bottom w:w="150" w:type="dxa"/>
              <w:right w:w="0" w:type="dxa"/>
            </w:tcMar>
            <w:vAlign w:val="center"/>
            <w:hideMark/>
          </w:tcPr>
          <w:p w14:paraId="7D7206AE"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1A772B3D" w14:textId="38BF9157" w:rsidR="00FF4E54" w:rsidRPr="00D22979" w:rsidRDefault="005C0987" w:rsidP="007F50E0">
            <w:pPr>
              <w:jc w:val="center"/>
              <w:rPr>
                <w:rFonts w:eastAsia="Times New Roman" w:cs="Arial"/>
              </w:rPr>
            </w:pPr>
            <w:r>
              <w:rPr>
                <w:rFonts w:eastAsia="Times New Roman" w:cs="Arial"/>
              </w:rPr>
              <w:t>YES</w:t>
            </w:r>
          </w:p>
        </w:tc>
      </w:tr>
      <w:tr w:rsidR="00D22979" w:rsidRPr="00D22979" w14:paraId="1318A0CA"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07709B57" w14:textId="77777777" w:rsidR="00FF4E54" w:rsidRPr="00D22979" w:rsidRDefault="00FF4E54" w:rsidP="007F50E0">
            <w:pPr>
              <w:rPr>
                <w:rFonts w:eastAsia="Times New Roman" w:cs="Arial"/>
              </w:rPr>
            </w:pPr>
            <w:r w:rsidRPr="00D22979">
              <w:rPr>
                <w:rFonts w:eastAsia="Times New Roman" w:cs="Arial"/>
              </w:rPr>
              <w:t>Formal screening of search results against eligibility criteria</w:t>
            </w:r>
          </w:p>
        </w:tc>
        <w:tc>
          <w:tcPr>
            <w:tcW w:w="0" w:type="auto"/>
            <w:shd w:val="clear" w:color="auto" w:fill="FFFFFF"/>
            <w:tcMar>
              <w:top w:w="0" w:type="dxa"/>
              <w:left w:w="0" w:type="dxa"/>
              <w:bottom w:w="150" w:type="dxa"/>
              <w:right w:w="0" w:type="dxa"/>
            </w:tcMar>
            <w:vAlign w:val="center"/>
            <w:hideMark/>
          </w:tcPr>
          <w:p w14:paraId="0604008C" w14:textId="77777777" w:rsidR="00FF4E54" w:rsidRPr="00D22979" w:rsidRDefault="00FF4E54" w:rsidP="007F50E0">
            <w:pPr>
              <w:jc w:val="center"/>
              <w:rPr>
                <w:rFonts w:eastAsia="Times New Roman" w:cs="Arial"/>
              </w:rPr>
            </w:pPr>
            <w:r w:rsidRPr="00D22979">
              <w:rPr>
                <w:rFonts w:eastAsia="Times New Roman" w:cs="Arial"/>
              </w:rPr>
              <w:t>No</w:t>
            </w:r>
          </w:p>
        </w:tc>
        <w:tc>
          <w:tcPr>
            <w:tcW w:w="0" w:type="auto"/>
            <w:shd w:val="clear" w:color="auto" w:fill="FFFFFF"/>
            <w:tcMar>
              <w:top w:w="0" w:type="dxa"/>
              <w:left w:w="0" w:type="dxa"/>
              <w:bottom w:w="150" w:type="dxa"/>
              <w:right w:w="0" w:type="dxa"/>
            </w:tcMar>
            <w:vAlign w:val="center"/>
            <w:hideMark/>
          </w:tcPr>
          <w:p w14:paraId="6295A737"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223CD734" w14:textId="77777777" w:rsidR="00FF4E54" w:rsidRPr="00D22979" w:rsidRDefault="00FF4E54" w:rsidP="007F50E0">
            <w:pPr>
              <w:jc w:val="center"/>
              <w:rPr>
                <w:rFonts w:eastAsia="Times New Roman" w:cs="Arial"/>
              </w:rPr>
            </w:pPr>
            <w:r w:rsidRPr="00D22979">
              <w:rPr>
                <w:rFonts w:eastAsia="Times New Roman" w:cs="Arial"/>
              </w:rPr>
              <w:t>No</w:t>
            </w:r>
          </w:p>
        </w:tc>
      </w:tr>
      <w:tr w:rsidR="00D22979" w:rsidRPr="00D22979" w14:paraId="3732D8C4"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32DD1005" w14:textId="77777777" w:rsidR="00FF4E54" w:rsidRPr="00D22979" w:rsidRDefault="00FF4E54" w:rsidP="007F50E0">
            <w:pPr>
              <w:rPr>
                <w:rFonts w:eastAsia="Times New Roman" w:cs="Arial"/>
              </w:rPr>
            </w:pPr>
            <w:r w:rsidRPr="00D22979">
              <w:rPr>
                <w:rFonts w:eastAsia="Times New Roman" w:cs="Arial"/>
              </w:rPr>
              <w:t>Data extraction</w:t>
            </w:r>
          </w:p>
        </w:tc>
        <w:tc>
          <w:tcPr>
            <w:tcW w:w="0" w:type="auto"/>
            <w:shd w:val="clear" w:color="auto" w:fill="FFFFFF"/>
            <w:tcMar>
              <w:top w:w="0" w:type="dxa"/>
              <w:left w:w="0" w:type="dxa"/>
              <w:bottom w:w="150" w:type="dxa"/>
              <w:right w:w="0" w:type="dxa"/>
            </w:tcMar>
            <w:vAlign w:val="center"/>
            <w:hideMark/>
          </w:tcPr>
          <w:p w14:paraId="65BC50DA" w14:textId="77777777" w:rsidR="00FF4E54" w:rsidRPr="00D22979" w:rsidRDefault="00FF4E54" w:rsidP="007F50E0">
            <w:pPr>
              <w:jc w:val="center"/>
              <w:rPr>
                <w:rFonts w:eastAsia="Times New Roman" w:cs="Arial"/>
              </w:rPr>
            </w:pPr>
            <w:r w:rsidRPr="00D22979">
              <w:rPr>
                <w:rFonts w:eastAsia="Times New Roman" w:cs="Arial"/>
              </w:rPr>
              <w:t>No</w:t>
            </w:r>
          </w:p>
        </w:tc>
        <w:tc>
          <w:tcPr>
            <w:tcW w:w="0" w:type="auto"/>
            <w:shd w:val="clear" w:color="auto" w:fill="FFFFFF"/>
            <w:tcMar>
              <w:top w:w="0" w:type="dxa"/>
              <w:left w:w="0" w:type="dxa"/>
              <w:bottom w:w="150" w:type="dxa"/>
              <w:right w:w="0" w:type="dxa"/>
            </w:tcMar>
            <w:vAlign w:val="center"/>
            <w:hideMark/>
          </w:tcPr>
          <w:p w14:paraId="0476AE84"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58119FF8" w14:textId="77777777" w:rsidR="00FF4E54" w:rsidRPr="00D22979" w:rsidRDefault="00FF4E54" w:rsidP="007F50E0">
            <w:pPr>
              <w:jc w:val="center"/>
              <w:rPr>
                <w:rFonts w:eastAsia="Times New Roman" w:cs="Arial"/>
              </w:rPr>
            </w:pPr>
            <w:r w:rsidRPr="00D22979">
              <w:rPr>
                <w:rFonts w:eastAsia="Times New Roman" w:cs="Arial"/>
              </w:rPr>
              <w:t>No</w:t>
            </w:r>
          </w:p>
        </w:tc>
      </w:tr>
      <w:tr w:rsidR="00D22979" w:rsidRPr="00D22979" w14:paraId="75F9D7FF"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34B2B1B8" w14:textId="77777777" w:rsidR="00FF4E54" w:rsidRPr="00D22979" w:rsidRDefault="00FF4E54" w:rsidP="007F50E0">
            <w:pPr>
              <w:rPr>
                <w:rFonts w:eastAsia="Times New Roman" w:cs="Arial"/>
              </w:rPr>
            </w:pPr>
            <w:r w:rsidRPr="00D22979">
              <w:rPr>
                <w:rFonts w:eastAsia="Times New Roman" w:cs="Arial"/>
              </w:rPr>
              <w:t>Risk of bias (quality) assessment</w:t>
            </w:r>
          </w:p>
        </w:tc>
        <w:tc>
          <w:tcPr>
            <w:tcW w:w="0" w:type="auto"/>
            <w:shd w:val="clear" w:color="auto" w:fill="FFFFFF"/>
            <w:tcMar>
              <w:top w:w="0" w:type="dxa"/>
              <w:left w:w="0" w:type="dxa"/>
              <w:bottom w:w="150" w:type="dxa"/>
              <w:right w:w="0" w:type="dxa"/>
            </w:tcMar>
            <w:vAlign w:val="center"/>
            <w:hideMark/>
          </w:tcPr>
          <w:p w14:paraId="4658A381" w14:textId="77777777" w:rsidR="00FF4E54" w:rsidRPr="00D22979" w:rsidRDefault="00FF4E54" w:rsidP="007F50E0">
            <w:pPr>
              <w:jc w:val="center"/>
              <w:rPr>
                <w:rFonts w:eastAsia="Times New Roman" w:cs="Arial"/>
              </w:rPr>
            </w:pPr>
            <w:r w:rsidRPr="00D22979">
              <w:rPr>
                <w:rFonts w:eastAsia="Times New Roman" w:cs="Arial"/>
              </w:rPr>
              <w:t>No</w:t>
            </w:r>
          </w:p>
        </w:tc>
        <w:tc>
          <w:tcPr>
            <w:tcW w:w="0" w:type="auto"/>
            <w:shd w:val="clear" w:color="auto" w:fill="FFFFFF"/>
            <w:tcMar>
              <w:top w:w="0" w:type="dxa"/>
              <w:left w:w="0" w:type="dxa"/>
              <w:bottom w:w="150" w:type="dxa"/>
              <w:right w:w="0" w:type="dxa"/>
            </w:tcMar>
            <w:vAlign w:val="center"/>
            <w:hideMark/>
          </w:tcPr>
          <w:p w14:paraId="51856687"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05BB1AA5" w14:textId="77777777" w:rsidR="00FF4E54" w:rsidRPr="00D22979" w:rsidRDefault="00FF4E54" w:rsidP="007F50E0">
            <w:pPr>
              <w:jc w:val="center"/>
              <w:rPr>
                <w:rFonts w:eastAsia="Times New Roman" w:cs="Arial"/>
              </w:rPr>
            </w:pPr>
            <w:r w:rsidRPr="00D22979">
              <w:rPr>
                <w:rFonts w:eastAsia="Times New Roman" w:cs="Arial"/>
              </w:rPr>
              <w:t>No</w:t>
            </w:r>
          </w:p>
        </w:tc>
      </w:tr>
      <w:tr w:rsidR="00D22979" w:rsidRPr="00D22979" w14:paraId="1F3CCF88" w14:textId="77777777" w:rsidTr="00CD066C">
        <w:trPr>
          <w:tblCellSpacing w:w="0" w:type="dxa"/>
        </w:trPr>
        <w:tc>
          <w:tcPr>
            <w:tcW w:w="0" w:type="auto"/>
            <w:shd w:val="clear" w:color="auto" w:fill="FFFFFF"/>
            <w:tcMar>
              <w:top w:w="0" w:type="dxa"/>
              <w:left w:w="0" w:type="dxa"/>
              <w:bottom w:w="150" w:type="dxa"/>
              <w:right w:w="0" w:type="dxa"/>
            </w:tcMar>
            <w:vAlign w:val="center"/>
            <w:hideMark/>
          </w:tcPr>
          <w:p w14:paraId="0CE04A5A" w14:textId="77777777" w:rsidR="00FF4E54" w:rsidRPr="00D22979" w:rsidRDefault="00FF4E54" w:rsidP="007F50E0">
            <w:pPr>
              <w:rPr>
                <w:rFonts w:eastAsia="Times New Roman" w:cs="Arial"/>
              </w:rPr>
            </w:pPr>
            <w:r w:rsidRPr="00D22979">
              <w:rPr>
                <w:rFonts w:eastAsia="Times New Roman" w:cs="Arial"/>
              </w:rPr>
              <w:t>Data analysis</w:t>
            </w:r>
          </w:p>
        </w:tc>
        <w:tc>
          <w:tcPr>
            <w:tcW w:w="0" w:type="auto"/>
            <w:shd w:val="clear" w:color="auto" w:fill="FFFFFF"/>
            <w:tcMar>
              <w:top w:w="0" w:type="dxa"/>
              <w:left w:w="0" w:type="dxa"/>
              <w:bottom w:w="150" w:type="dxa"/>
              <w:right w:w="0" w:type="dxa"/>
            </w:tcMar>
            <w:vAlign w:val="center"/>
            <w:hideMark/>
          </w:tcPr>
          <w:p w14:paraId="139103CA" w14:textId="77777777" w:rsidR="00FF4E54" w:rsidRPr="00D22979" w:rsidRDefault="00FF4E54" w:rsidP="007F50E0">
            <w:pPr>
              <w:jc w:val="center"/>
              <w:rPr>
                <w:rFonts w:eastAsia="Times New Roman" w:cs="Arial"/>
              </w:rPr>
            </w:pPr>
            <w:r w:rsidRPr="00D22979">
              <w:rPr>
                <w:rFonts w:eastAsia="Times New Roman" w:cs="Arial"/>
              </w:rPr>
              <w:t>No</w:t>
            </w:r>
          </w:p>
        </w:tc>
        <w:tc>
          <w:tcPr>
            <w:tcW w:w="0" w:type="auto"/>
            <w:shd w:val="clear" w:color="auto" w:fill="FFFFFF"/>
            <w:tcMar>
              <w:top w:w="0" w:type="dxa"/>
              <w:left w:w="0" w:type="dxa"/>
              <w:bottom w:w="150" w:type="dxa"/>
              <w:right w:w="0" w:type="dxa"/>
            </w:tcMar>
            <w:vAlign w:val="center"/>
            <w:hideMark/>
          </w:tcPr>
          <w:p w14:paraId="3D4B0C7D" w14:textId="77777777" w:rsidR="00FF4E54" w:rsidRPr="00D22979" w:rsidRDefault="00FF4E54" w:rsidP="007F50E0">
            <w:pPr>
              <w:jc w:val="center"/>
              <w:rPr>
                <w:rFonts w:eastAsia="Times New Roman" w:cs="Arial"/>
              </w:rPr>
            </w:pPr>
            <w:r w:rsidRPr="00D22979">
              <w:rPr>
                <w:rFonts w:eastAsia="Times New Roman" w:cs="Arial"/>
              </w:rPr>
              <w:t> </w:t>
            </w:r>
          </w:p>
        </w:tc>
        <w:tc>
          <w:tcPr>
            <w:tcW w:w="0" w:type="auto"/>
            <w:shd w:val="clear" w:color="auto" w:fill="FFFFFF"/>
            <w:tcMar>
              <w:top w:w="0" w:type="dxa"/>
              <w:left w:w="0" w:type="dxa"/>
              <w:bottom w:w="150" w:type="dxa"/>
              <w:right w:w="0" w:type="dxa"/>
            </w:tcMar>
            <w:vAlign w:val="center"/>
            <w:hideMark/>
          </w:tcPr>
          <w:p w14:paraId="032AE26B" w14:textId="77777777" w:rsidR="00FF4E54" w:rsidRPr="00D22979" w:rsidRDefault="00FF4E54" w:rsidP="007F50E0">
            <w:pPr>
              <w:jc w:val="center"/>
              <w:rPr>
                <w:rFonts w:eastAsia="Times New Roman" w:cs="Arial"/>
              </w:rPr>
            </w:pPr>
            <w:r w:rsidRPr="00D22979">
              <w:rPr>
                <w:rFonts w:eastAsia="Times New Roman" w:cs="Arial"/>
              </w:rPr>
              <w:t>No</w:t>
            </w:r>
          </w:p>
        </w:tc>
      </w:tr>
    </w:tbl>
    <w:p w14:paraId="58FD2FE0" w14:textId="77777777" w:rsidR="00763C58" w:rsidRPr="00D22979" w:rsidRDefault="00763C58" w:rsidP="007F50E0">
      <w:pPr>
        <w:rPr>
          <w:rFonts w:cs="Arial"/>
        </w:rPr>
      </w:pPr>
    </w:p>
    <w:p w14:paraId="41353801" w14:textId="77777777" w:rsidR="00FF4E54" w:rsidRPr="00D22979" w:rsidRDefault="00FF4E54" w:rsidP="007F50E0">
      <w:pPr>
        <w:rPr>
          <w:rFonts w:cs="Arial"/>
        </w:rPr>
      </w:pPr>
    </w:p>
    <w:p w14:paraId="22395134" w14:textId="77777777" w:rsidR="00FF4E54" w:rsidRPr="00D22979" w:rsidRDefault="00FF4E54" w:rsidP="007F50E0">
      <w:pPr>
        <w:rPr>
          <w:rFonts w:cs="Arial"/>
        </w:rPr>
      </w:pPr>
    </w:p>
    <w:p w14:paraId="627B971A" w14:textId="77777777" w:rsidR="00FF4E54" w:rsidRPr="00D22979" w:rsidRDefault="00FF4E54" w:rsidP="007F50E0">
      <w:pPr>
        <w:pStyle w:val="EndNoteBibliographyTitle"/>
        <w:rPr>
          <w:rFonts w:ascii="Arial" w:hAnsi="Arial" w:cs="Arial"/>
          <w:noProof/>
        </w:rPr>
      </w:pPr>
      <w:r w:rsidRPr="00D22979">
        <w:rPr>
          <w:rFonts w:ascii="Arial" w:hAnsi="Arial" w:cs="Arial"/>
        </w:rPr>
        <w:fldChar w:fldCharType="begin"/>
      </w:r>
      <w:r w:rsidRPr="00D22979">
        <w:rPr>
          <w:rFonts w:ascii="Arial" w:hAnsi="Arial" w:cs="Arial"/>
        </w:rPr>
        <w:instrText xml:space="preserve"> ADDIN EN.REFLIST </w:instrText>
      </w:r>
      <w:r w:rsidRPr="00D22979">
        <w:rPr>
          <w:rFonts w:ascii="Arial" w:hAnsi="Arial" w:cs="Arial"/>
        </w:rPr>
        <w:fldChar w:fldCharType="separate"/>
      </w:r>
      <w:r w:rsidRPr="00D22979">
        <w:rPr>
          <w:rFonts w:ascii="Arial" w:hAnsi="Arial" w:cs="Arial"/>
          <w:noProof/>
        </w:rPr>
        <w:t>Works Cited</w:t>
      </w:r>
    </w:p>
    <w:p w14:paraId="2BF0FBCF" w14:textId="77777777" w:rsidR="00FF4E54" w:rsidRPr="00D22979" w:rsidRDefault="00FF4E54" w:rsidP="007F50E0">
      <w:pPr>
        <w:pStyle w:val="EndNoteBibliographyTitle"/>
        <w:rPr>
          <w:rFonts w:ascii="Arial" w:hAnsi="Arial" w:cs="Arial"/>
          <w:noProof/>
        </w:rPr>
      </w:pPr>
    </w:p>
    <w:p w14:paraId="1F91C431" w14:textId="77777777" w:rsidR="00FF4E54" w:rsidRPr="00D22979" w:rsidRDefault="00FF4E54" w:rsidP="007F50E0">
      <w:pPr>
        <w:pStyle w:val="EndNoteBibliography"/>
        <w:ind w:left="720" w:hanging="720"/>
        <w:rPr>
          <w:rFonts w:ascii="Arial" w:hAnsi="Arial" w:cs="Arial"/>
          <w:noProof/>
        </w:rPr>
      </w:pPr>
      <w:r w:rsidRPr="00D22979">
        <w:rPr>
          <w:rFonts w:ascii="Arial" w:hAnsi="Arial" w:cs="Arial"/>
          <w:noProof/>
        </w:rPr>
        <w:lastRenderedPageBreak/>
        <w:t xml:space="preserve">Peters, M., Godfrey, C., McInerney, P., Soares, C. B., Khalil, H., &amp; Parker, D. (2017). Chapter 11: Scoping Reviews. In E. Aromataris &amp; Z. Munn (Eds.), </w:t>
      </w:r>
      <w:r w:rsidRPr="00D22979">
        <w:rPr>
          <w:rFonts w:ascii="Arial" w:hAnsi="Arial" w:cs="Arial"/>
          <w:i/>
          <w:noProof/>
        </w:rPr>
        <w:t>Joanna Briggs Institute Reviewer's Manual</w:t>
      </w:r>
      <w:r w:rsidRPr="00D22979">
        <w:rPr>
          <w:rFonts w:ascii="Arial" w:hAnsi="Arial" w:cs="Arial"/>
          <w:noProof/>
        </w:rPr>
        <w:t>: The Joanna Briggs Institute.</w:t>
      </w:r>
    </w:p>
    <w:p w14:paraId="7C7E9C5B" w14:textId="1FABDEDF" w:rsidR="00763C58" w:rsidRPr="00D22979" w:rsidRDefault="00FF4E54" w:rsidP="007F50E0">
      <w:pPr>
        <w:rPr>
          <w:rFonts w:cs="Arial"/>
        </w:rPr>
      </w:pPr>
      <w:r w:rsidRPr="00D22979">
        <w:rPr>
          <w:rFonts w:cs="Arial"/>
        </w:rPr>
        <w:fldChar w:fldCharType="end"/>
      </w:r>
    </w:p>
    <w:sectPr w:rsidR="00763C58" w:rsidRPr="00D22979" w:rsidSect="001D2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9CE"/>
    <w:multiLevelType w:val="hybridMultilevel"/>
    <w:tmpl w:val="FEBE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F06A9"/>
    <w:multiLevelType w:val="hybridMultilevel"/>
    <w:tmpl w:val="644C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8F462F"/>
    <w:multiLevelType w:val="hybridMultilevel"/>
    <w:tmpl w:val="9D30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50751"/>
    <w:multiLevelType w:val="hybridMultilevel"/>
    <w:tmpl w:val="CCFE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30002"/>
    <w:multiLevelType w:val="hybridMultilevel"/>
    <w:tmpl w:val="1A8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94788"/>
    <w:multiLevelType w:val="hybridMultilevel"/>
    <w:tmpl w:val="6C44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86192"/>
    <w:multiLevelType w:val="hybridMultilevel"/>
    <w:tmpl w:val="C88EA844"/>
    <w:lvl w:ilvl="0" w:tplc="A27015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D6E48"/>
    <w:multiLevelType w:val="hybridMultilevel"/>
    <w:tmpl w:val="5D34278A"/>
    <w:lvl w:ilvl="0" w:tplc="31F6F616">
      <w:start w:val="55"/>
      <w:numFmt w:val="bullet"/>
      <w:lvlText w:val="-"/>
      <w:lvlJc w:val="left"/>
      <w:pPr>
        <w:ind w:left="270" w:hanging="360"/>
      </w:pPr>
      <w:rPr>
        <w:rFonts w:ascii="Times New Roman" w:eastAsiaTheme="minorHAns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661D241C"/>
    <w:multiLevelType w:val="hybridMultilevel"/>
    <w:tmpl w:val="F498F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0126"/>
    <w:multiLevelType w:val="hybridMultilevel"/>
    <w:tmpl w:val="6CB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2C065F"/>
    <w:multiLevelType w:val="hybridMultilevel"/>
    <w:tmpl w:val="40FA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165D24"/>
    <w:multiLevelType w:val="hybridMultilevel"/>
    <w:tmpl w:val="E46A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6"/>
  </w:num>
  <w:num w:numId="5">
    <w:abstractNumId w:val="9"/>
  </w:num>
  <w:num w:numId="6">
    <w:abstractNumId w:val="8"/>
  </w:num>
  <w:num w:numId="7">
    <w:abstractNumId w:val="0"/>
  </w:num>
  <w:num w:numId="8">
    <w:abstractNumId w:val="4"/>
  </w:num>
  <w:num w:numId="9">
    <w:abstractNumId w:val="11"/>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Calibri&lt;/FontName&gt;&lt;FontSize&gt;12&lt;/FontSize&gt;&lt;ReflistTitle&gt;Works Cited&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133FC"/>
    <w:rsid w:val="0003179C"/>
    <w:rsid w:val="0004242A"/>
    <w:rsid w:val="00064CC8"/>
    <w:rsid w:val="0007333B"/>
    <w:rsid w:val="00085D65"/>
    <w:rsid w:val="000902D9"/>
    <w:rsid w:val="00095F85"/>
    <w:rsid w:val="000A2FEF"/>
    <w:rsid w:val="000B3694"/>
    <w:rsid w:val="000B6465"/>
    <w:rsid w:val="000D2087"/>
    <w:rsid w:val="00137EC0"/>
    <w:rsid w:val="001405D2"/>
    <w:rsid w:val="001500A6"/>
    <w:rsid w:val="00163FD7"/>
    <w:rsid w:val="00172D6D"/>
    <w:rsid w:val="001C1840"/>
    <w:rsid w:val="001C557D"/>
    <w:rsid w:val="001D2E96"/>
    <w:rsid w:val="001D7038"/>
    <w:rsid w:val="001F00F1"/>
    <w:rsid w:val="002001BE"/>
    <w:rsid w:val="00210BD8"/>
    <w:rsid w:val="00237115"/>
    <w:rsid w:val="00263B59"/>
    <w:rsid w:val="002907A2"/>
    <w:rsid w:val="002A0C9C"/>
    <w:rsid w:val="002C1044"/>
    <w:rsid w:val="002C5CCF"/>
    <w:rsid w:val="002F0A58"/>
    <w:rsid w:val="002F74EA"/>
    <w:rsid w:val="00305AE4"/>
    <w:rsid w:val="00325759"/>
    <w:rsid w:val="00335F80"/>
    <w:rsid w:val="003557BF"/>
    <w:rsid w:val="003A4437"/>
    <w:rsid w:val="003C527F"/>
    <w:rsid w:val="003D0B3C"/>
    <w:rsid w:val="003E2D7D"/>
    <w:rsid w:val="003E5F2A"/>
    <w:rsid w:val="004070B7"/>
    <w:rsid w:val="00433B88"/>
    <w:rsid w:val="00447A36"/>
    <w:rsid w:val="00460CD6"/>
    <w:rsid w:val="00477BF2"/>
    <w:rsid w:val="004A5BE1"/>
    <w:rsid w:val="004C5572"/>
    <w:rsid w:val="004D0497"/>
    <w:rsid w:val="004F20C3"/>
    <w:rsid w:val="005046AD"/>
    <w:rsid w:val="005168A2"/>
    <w:rsid w:val="00553EE0"/>
    <w:rsid w:val="00557CC2"/>
    <w:rsid w:val="005639B4"/>
    <w:rsid w:val="00571C8C"/>
    <w:rsid w:val="00571FA8"/>
    <w:rsid w:val="00581E79"/>
    <w:rsid w:val="005A0218"/>
    <w:rsid w:val="005A27B3"/>
    <w:rsid w:val="005C0987"/>
    <w:rsid w:val="005C4158"/>
    <w:rsid w:val="005D1059"/>
    <w:rsid w:val="005E6FF3"/>
    <w:rsid w:val="00606999"/>
    <w:rsid w:val="00611094"/>
    <w:rsid w:val="00633DB2"/>
    <w:rsid w:val="00657FFB"/>
    <w:rsid w:val="006C1859"/>
    <w:rsid w:val="006E4E9F"/>
    <w:rsid w:val="007145AC"/>
    <w:rsid w:val="007340E1"/>
    <w:rsid w:val="00743BA8"/>
    <w:rsid w:val="00763C58"/>
    <w:rsid w:val="007816C4"/>
    <w:rsid w:val="00781EE0"/>
    <w:rsid w:val="00793DB1"/>
    <w:rsid w:val="00793FFF"/>
    <w:rsid w:val="007B15F7"/>
    <w:rsid w:val="007C4E1C"/>
    <w:rsid w:val="007F3B56"/>
    <w:rsid w:val="007F50E0"/>
    <w:rsid w:val="007F706C"/>
    <w:rsid w:val="0080272B"/>
    <w:rsid w:val="00847AE4"/>
    <w:rsid w:val="00861E72"/>
    <w:rsid w:val="0087066D"/>
    <w:rsid w:val="0089781D"/>
    <w:rsid w:val="008A026C"/>
    <w:rsid w:val="008A17DE"/>
    <w:rsid w:val="008A5B63"/>
    <w:rsid w:val="008B026B"/>
    <w:rsid w:val="008E004D"/>
    <w:rsid w:val="00901477"/>
    <w:rsid w:val="009415A7"/>
    <w:rsid w:val="00945D92"/>
    <w:rsid w:val="00952A4E"/>
    <w:rsid w:val="00955619"/>
    <w:rsid w:val="00960EE6"/>
    <w:rsid w:val="009E54E6"/>
    <w:rsid w:val="009E7740"/>
    <w:rsid w:val="00A006FC"/>
    <w:rsid w:val="00A10108"/>
    <w:rsid w:val="00A20BCE"/>
    <w:rsid w:val="00A31B17"/>
    <w:rsid w:val="00AA08A3"/>
    <w:rsid w:val="00AD53EB"/>
    <w:rsid w:val="00AE5211"/>
    <w:rsid w:val="00AF431D"/>
    <w:rsid w:val="00B12C9F"/>
    <w:rsid w:val="00B41BCA"/>
    <w:rsid w:val="00B6335B"/>
    <w:rsid w:val="00B666E0"/>
    <w:rsid w:val="00B740C3"/>
    <w:rsid w:val="00B9012B"/>
    <w:rsid w:val="00B9421A"/>
    <w:rsid w:val="00B96922"/>
    <w:rsid w:val="00BB1088"/>
    <w:rsid w:val="00BC60DE"/>
    <w:rsid w:val="00BD27DF"/>
    <w:rsid w:val="00BD6512"/>
    <w:rsid w:val="00BD72E1"/>
    <w:rsid w:val="00BE63A7"/>
    <w:rsid w:val="00BF5E9E"/>
    <w:rsid w:val="00C04D6C"/>
    <w:rsid w:val="00C10846"/>
    <w:rsid w:val="00C249CD"/>
    <w:rsid w:val="00C50181"/>
    <w:rsid w:val="00C827D7"/>
    <w:rsid w:val="00CB3F93"/>
    <w:rsid w:val="00CC056B"/>
    <w:rsid w:val="00CE296B"/>
    <w:rsid w:val="00CF70F8"/>
    <w:rsid w:val="00D044D8"/>
    <w:rsid w:val="00D21C63"/>
    <w:rsid w:val="00D22979"/>
    <w:rsid w:val="00D33775"/>
    <w:rsid w:val="00D34240"/>
    <w:rsid w:val="00D61CAA"/>
    <w:rsid w:val="00D7093B"/>
    <w:rsid w:val="00D71181"/>
    <w:rsid w:val="00D974AA"/>
    <w:rsid w:val="00DB165E"/>
    <w:rsid w:val="00DC2C8D"/>
    <w:rsid w:val="00DD6DC6"/>
    <w:rsid w:val="00DE353D"/>
    <w:rsid w:val="00E07F46"/>
    <w:rsid w:val="00E11331"/>
    <w:rsid w:val="00E11FA0"/>
    <w:rsid w:val="00E544F9"/>
    <w:rsid w:val="00E66BCF"/>
    <w:rsid w:val="00E73CD5"/>
    <w:rsid w:val="00E73E62"/>
    <w:rsid w:val="00E82AEF"/>
    <w:rsid w:val="00EA3414"/>
    <w:rsid w:val="00EA69E9"/>
    <w:rsid w:val="00ED080C"/>
    <w:rsid w:val="00EE280B"/>
    <w:rsid w:val="00F133FC"/>
    <w:rsid w:val="00F234FF"/>
    <w:rsid w:val="00F46E94"/>
    <w:rsid w:val="00F71E39"/>
    <w:rsid w:val="00F8437B"/>
    <w:rsid w:val="00FA3C59"/>
    <w:rsid w:val="00FC6604"/>
    <w:rsid w:val="00FD58A2"/>
    <w:rsid w:val="00FE00AB"/>
    <w:rsid w:val="00FE504C"/>
    <w:rsid w:val="00FF4E54"/>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85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81"/>
    <w:rPr>
      <w:rFonts w:ascii="Arial" w:hAnsi="Arial"/>
      <w:color w:val="000000" w:themeColor="text1"/>
    </w:rPr>
  </w:style>
  <w:style w:type="paragraph" w:styleId="Heading1">
    <w:name w:val="heading 1"/>
    <w:basedOn w:val="Normal"/>
    <w:next w:val="Normal"/>
    <w:link w:val="Heading1Char"/>
    <w:autoRedefine/>
    <w:uiPriority w:val="9"/>
    <w:qFormat/>
    <w:rsid w:val="00C50181"/>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C50181"/>
    <w:pPr>
      <w:keepNext/>
      <w:keepLines/>
      <w:spacing w:before="40"/>
      <w:outlineLvl w:val="1"/>
    </w:pPr>
    <w:rPr>
      <w:rFonts w:eastAsiaTheme="majorEastAsia"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3FC"/>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autoRedefine/>
    <w:uiPriority w:val="34"/>
    <w:qFormat/>
    <w:rsid w:val="00C50181"/>
    <w:pPr>
      <w:ind w:left="720"/>
      <w:contextualSpacing/>
    </w:pPr>
  </w:style>
  <w:style w:type="character" w:styleId="CommentReference">
    <w:name w:val="annotation reference"/>
    <w:basedOn w:val="DefaultParagraphFont"/>
    <w:uiPriority w:val="99"/>
    <w:semiHidden/>
    <w:unhideWhenUsed/>
    <w:rsid w:val="007B15F7"/>
    <w:rPr>
      <w:sz w:val="16"/>
      <w:szCs w:val="16"/>
    </w:rPr>
  </w:style>
  <w:style w:type="paragraph" w:styleId="CommentText">
    <w:name w:val="annotation text"/>
    <w:basedOn w:val="Normal"/>
    <w:link w:val="CommentTextChar"/>
    <w:uiPriority w:val="99"/>
    <w:semiHidden/>
    <w:unhideWhenUsed/>
    <w:rsid w:val="007B15F7"/>
    <w:pPr>
      <w:spacing w:after="200"/>
    </w:pPr>
    <w:rPr>
      <w:rFonts w:ascii="Calibri" w:eastAsia="SimSun" w:hAnsi="Calibri" w:cs="Times New Roman"/>
      <w:sz w:val="20"/>
      <w:szCs w:val="20"/>
      <w:lang w:val="en-AU" w:eastAsia="zh-CN"/>
    </w:rPr>
  </w:style>
  <w:style w:type="character" w:customStyle="1" w:styleId="CommentTextChar">
    <w:name w:val="Comment Text Char"/>
    <w:basedOn w:val="DefaultParagraphFont"/>
    <w:link w:val="CommentText"/>
    <w:uiPriority w:val="99"/>
    <w:semiHidden/>
    <w:rsid w:val="007B15F7"/>
    <w:rPr>
      <w:rFonts w:ascii="Calibri" w:eastAsia="SimSun" w:hAnsi="Calibri" w:cs="Times New Roman"/>
      <w:sz w:val="20"/>
      <w:szCs w:val="20"/>
      <w:lang w:val="en-AU" w:eastAsia="zh-CN"/>
    </w:rPr>
  </w:style>
  <w:style w:type="paragraph" w:styleId="BalloonText">
    <w:name w:val="Balloon Text"/>
    <w:basedOn w:val="Normal"/>
    <w:link w:val="BalloonTextChar"/>
    <w:uiPriority w:val="99"/>
    <w:semiHidden/>
    <w:unhideWhenUsed/>
    <w:rsid w:val="007B15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15F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73E62"/>
    <w:pPr>
      <w:spacing w:after="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E73E62"/>
    <w:rPr>
      <w:rFonts w:ascii="Calibri" w:eastAsia="SimSun" w:hAnsi="Calibri" w:cs="Times New Roman"/>
      <w:b/>
      <w:bCs/>
      <w:sz w:val="20"/>
      <w:szCs w:val="20"/>
      <w:lang w:val="en-AU" w:eastAsia="zh-CN"/>
    </w:rPr>
  </w:style>
  <w:style w:type="character" w:customStyle="1" w:styleId="Heading1Char">
    <w:name w:val="Heading 1 Char"/>
    <w:basedOn w:val="DefaultParagraphFont"/>
    <w:link w:val="Heading1"/>
    <w:uiPriority w:val="9"/>
    <w:rsid w:val="00C50181"/>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C50181"/>
    <w:rPr>
      <w:rFonts w:ascii="Arial" w:eastAsiaTheme="majorEastAsia" w:hAnsi="Arial" w:cs="Arial"/>
      <w:color w:val="000000" w:themeColor="text1"/>
      <w:sz w:val="26"/>
      <w:szCs w:val="26"/>
    </w:rPr>
  </w:style>
  <w:style w:type="paragraph" w:customStyle="1" w:styleId="heading5">
    <w:name w:val="heading5"/>
    <w:basedOn w:val="Normal"/>
    <w:autoRedefine/>
    <w:qFormat/>
    <w:rsid w:val="00DB165E"/>
    <w:rPr>
      <w:rFonts w:eastAsia="Times New Roman" w:cs="Arial"/>
      <w:sz w:val="22"/>
      <w:szCs w:val="22"/>
      <w:u w:val="single"/>
    </w:rPr>
  </w:style>
  <w:style w:type="character" w:customStyle="1" w:styleId="ListParagraphChar">
    <w:name w:val="List Paragraph Char"/>
    <w:basedOn w:val="DefaultParagraphFont"/>
    <w:link w:val="ListParagraph"/>
    <w:uiPriority w:val="34"/>
    <w:rsid w:val="00C50181"/>
    <w:rPr>
      <w:rFonts w:ascii="Arial" w:hAnsi="Arial"/>
      <w:color w:val="000000" w:themeColor="text1"/>
    </w:rPr>
  </w:style>
  <w:style w:type="table" w:styleId="TableGrid">
    <w:name w:val="Table Grid"/>
    <w:basedOn w:val="TableNormal"/>
    <w:uiPriority w:val="39"/>
    <w:rsid w:val="00BB1088"/>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F4E54"/>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F4E54"/>
    <w:rPr>
      <w:rFonts w:ascii="Calibri" w:hAnsi="Calibri" w:cs="Calibri"/>
    </w:rPr>
  </w:style>
  <w:style w:type="paragraph" w:customStyle="1" w:styleId="EndNoteBibliography">
    <w:name w:val="EndNote Bibliography"/>
    <w:basedOn w:val="Normal"/>
    <w:link w:val="EndNoteBibliographyChar"/>
    <w:rsid w:val="00FF4E54"/>
    <w:rPr>
      <w:rFonts w:ascii="Calibri" w:hAnsi="Calibri" w:cs="Calibri"/>
    </w:rPr>
  </w:style>
  <w:style w:type="character" w:customStyle="1" w:styleId="EndNoteBibliographyChar">
    <w:name w:val="EndNote Bibliography Char"/>
    <w:basedOn w:val="DefaultParagraphFont"/>
    <w:link w:val="EndNoteBibliography"/>
    <w:rsid w:val="00FF4E54"/>
    <w:rPr>
      <w:rFonts w:ascii="Calibri" w:hAnsi="Calibri" w:cs="Calibri"/>
    </w:rPr>
  </w:style>
  <w:style w:type="character" w:styleId="Hyperlink">
    <w:name w:val="Hyperlink"/>
    <w:basedOn w:val="DefaultParagraphFont"/>
    <w:uiPriority w:val="99"/>
    <w:unhideWhenUsed/>
    <w:rsid w:val="00ED080C"/>
    <w:rPr>
      <w:color w:val="0563C1" w:themeColor="hyperlink"/>
      <w:u w:val="single"/>
    </w:rPr>
  </w:style>
  <w:style w:type="character" w:styleId="UnresolvedMention">
    <w:name w:val="Unresolved Mention"/>
    <w:basedOn w:val="DefaultParagraphFont"/>
    <w:uiPriority w:val="99"/>
    <w:semiHidden/>
    <w:unhideWhenUsed/>
    <w:rsid w:val="00ED080C"/>
    <w:rPr>
      <w:color w:val="605E5C"/>
      <w:shd w:val="clear" w:color="auto" w:fill="E1DFDD"/>
    </w:rPr>
  </w:style>
  <w:style w:type="character" w:styleId="FollowedHyperlink">
    <w:name w:val="FollowedHyperlink"/>
    <w:basedOn w:val="DefaultParagraphFont"/>
    <w:uiPriority w:val="99"/>
    <w:semiHidden/>
    <w:unhideWhenUsed/>
    <w:rsid w:val="00ED080C"/>
    <w:rPr>
      <w:color w:val="954F72" w:themeColor="followedHyperlink"/>
      <w:u w:val="single"/>
    </w:rPr>
  </w:style>
  <w:style w:type="paragraph" w:customStyle="1" w:styleId="NormalPara">
    <w:name w:val="Normal Para"/>
    <w:basedOn w:val="Normal"/>
    <w:autoRedefine/>
    <w:qFormat/>
    <w:rsid w:val="00BF5E9E"/>
    <w:pPr>
      <w:widowControl w:val="0"/>
    </w:pPr>
    <w:rPr>
      <w:rFonts w:eastAsia="Times New Roman" w:cs="Calibri"/>
      <w:sz w:val="22"/>
      <w:shd w:val="clear" w:color="auto" w:fill="FFFFFF"/>
    </w:rPr>
  </w:style>
  <w:style w:type="paragraph" w:customStyle="1" w:styleId="paragraph">
    <w:name w:val="paragraph"/>
    <w:basedOn w:val="Normal"/>
    <w:rsid w:val="00433B88"/>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433B88"/>
  </w:style>
  <w:style w:type="character" w:customStyle="1" w:styleId="spellingerror">
    <w:name w:val="spellingerror"/>
    <w:basedOn w:val="DefaultParagraphFont"/>
    <w:rsid w:val="00433B88"/>
  </w:style>
  <w:style w:type="character" w:customStyle="1" w:styleId="eop">
    <w:name w:val="eop"/>
    <w:basedOn w:val="DefaultParagraphFont"/>
    <w:rsid w:val="0043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0461">
      <w:bodyDiv w:val="1"/>
      <w:marLeft w:val="0"/>
      <w:marRight w:val="0"/>
      <w:marTop w:val="0"/>
      <w:marBottom w:val="0"/>
      <w:divBdr>
        <w:top w:val="none" w:sz="0" w:space="0" w:color="auto"/>
        <w:left w:val="none" w:sz="0" w:space="0" w:color="auto"/>
        <w:bottom w:val="none" w:sz="0" w:space="0" w:color="auto"/>
        <w:right w:val="none" w:sz="0" w:space="0" w:color="auto"/>
      </w:divBdr>
    </w:div>
    <w:div w:id="1001783745">
      <w:bodyDiv w:val="1"/>
      <w:marLeft w:val="0"/>
      <w:marRight w:val="0"/>
      <w:marTop w:val="0"/>
      <w:marBottom w:val="0"/>
      <w:divBdr>
        <w:top w:val="none" w:sz="0" w:space="0" w:color="auto"/>
        <w:left w:val="none" w:sz="0" w:space="0" w:color="auto"/>
        <w:bottom w:val="none" w:sz="0" w:space="0" w:color="auto"/>
        <w:right w:val="none" w:sz="0" w:space="0" w:color="auto"/>
      </w:divBdr>
    </w:div>
    <w:div w:id="1195771624">
      <w:bodyDiv w:val="1"/>
      <w:marLeft w:val="0"/>
      <w:marRight w:val="0"/>
      <w:marTop w:val="0"/>
      <w:marBottom w:val="0"/>
      <w:divBdr>
        <w:top w:val="none" w:sz="0" w:space="0" w:color="auto"/>
        <w:left w:val="none" w:sz="0" w:space="0" w:color="auto"/>
        <w:bottom w:val="none" w:sz="0" w:space="0" w:color="auto"/>
        <w:right w:val="none" w:sz="0" w:space="0" w:color="auto"/>
      </w:divBdr>
    </w:div>
    <w:div w:id="1736732122">
      <w:bodyDiv w:val="1"/>
      <w:marLeft w:val="0"/>
      <w:marRight w:val="0"/>
      <w:marTop w:val="0"/>
      <w:marBottom w:val="0"/>
      <w:divBdr>
        <w:top w:val="none" w:sz="0" w:space="0" w:color="auto"/>
        <w:left w:val="none" w:sz="0" w:space="0" w:color="auto"/>
        <w:bottom w:val="none" w:sz="0" w:space="0" w:color="auto"/>
        <w:right w:val="none" w:sz="0" w:space="0" w:color="auto"/>
      </w:divBdr>
    </w:div>
    <w:div w:id="1894154233">
      <w:bodyDiv w:val="1"/>
      <w:marLeft w:val="0"/>
      <w:marRight w:val="0"/>
      <w:marTop w:val="0"/>
      <w:marBottom w:val="0"/>
      <w:divBdr>
        <w:top w:val="none" w:sz="0" w:space="0" w:color="auto"/>
        <w:left w:val="none" w:sz="0" w:space="0" w:color="auto"/>
        <w:bottom w:val="none" w:sz="0" w:space="0" w:color="auto"/>
        <w:right w:val="none" w:sz="0" w:space="0" w:color="auto"/>
      </w:divBdr>
    </w:div>
    <w:div w:id="1934706963">
      <w:bodyDiv w:val="1"/>
      <w:marLeft w:val="0"/>
      <w:marRight w:val="0"/>
      <w:marTop w:val="0"/>
      <w:marBottom w:val="0"/>
      <w:divBdr>
        <w:top w:val="none" w:sz="0" w:space="0" w:color="auto"/>
        <w:left w:val="none" w:sz="0" w:space="0" w:color="auto"/>
        <w:bottom w:val="none" w:sz="0" w:space="0" w:color="auto"/>
        <w:right w:val="none" w:sz="0" w:space="0" w:color="auto"/>
      </w:divBdr>
      <w:divsChild>
        <w:div w:id="538935192">
          <w:marLeft w:val="0"/>
          <w:marRight w:val="0"/>
          <w:marTop w:val="0"/>
          <w:marBottom w:val="0"/>
          <w:divBdr>
            <w:top w:val="none" w:sz="0" w:space="0" w:color="auto"/>
            <w:left w:val="none" w:sz="0" w:space="0" w:color="auto"/>
            <w:bottom w:val="none" w:sz="0" w:space="0" w:color="auto"/>
            <w:right w:val="none" w:sz="0" w:space="0" w:color="auto"/>
          </w:divBdr>
        </w:div>
        <w:div w:id="97258083">
          <w:marLeft w:val="0"/>
          <w:marRight w:val="0"/>
          <w:marTop w:val="0"/>
          <w:marBottom w:val="0"/>
          <w:divBdr>
            <w:top w:val="none" w:sz="0" w:space="0" w:color="auto"/>
            <w:left w:val="none" w:sz="0" w:space="0" w:color="auto"/>
            <w:bottom w:val="none" w:sz="0" w:space="0" w:color="auto"/>
            <w:right w:val="none" w:sz="0" w:space="0" w:color="auto"/>
          </w:divBdr>
        </w:div>
        <w:div w:id="1938100279">
          <w:marLeft w:val="0"/>
          <w:marRight w:val="0"/>
          <w:marTop w:val="0"/>
          <w:marBottom w:val="0"/>
          <w:divBdr>
            <w:top w:val="none" w:sz="0" w:space="0" w:color="auto"/>
            <w:left w:val="none" w:sz="0" w:space="0" w:color="auto"/>
            <w:bottom w:val="none" w:sz="0" w:space="0" w:color="auto"/>
            <w:right w:val="none" w:sz="0" w:space="0" w:color="auto"/>
          </w:divBdr>
        </w:div>
        <w:div w:id="730541929">
          <w:marLeft w:val="0"/>
          <w:marRight w:val="0"/>
          <w:marTop w:val="0"/>
          <w:marBottom w:val="0"/>
          <w:divBdr>
            <w:top w:val="none" w:sz="0" w:space="0" w:color="auto"/>
            <w:left w:val="none" w:sz="0" w:space="0" w:color="auto"/>
            <w:bottom w:val="none" w:sz="0" w:space="0" w:color="auto"/>
            <w:right w:val="none" w:sz="0" w:space="0" w:color="auto"/>
          </w:divBdr>
        </w:div>
        <w:div w:id="1504472445">
          <w:marLeft w:val="0"/>
          <w:marRight w:val="0"/>
          <w:marTop w:val="0"/>
          <w:marBottom w:val="0"/>
          <w:divBdr>
            <w:top w:val="none" w:sz="0" w:space="0" w:color="auto"/>
            <w:left w:val="none" w:sz="0" w:space="0" w:color="auto"/>
            <w:bottom w:val="none" w:sz="0" w:space="0" w:color="auto"/>
            <w:right w:val="none" w:sz="0" w:space="0" w:color="auto"/>
          </w:divBdr>
        </w:div>
      </w:divsChild>
    </w:div>
    <w:div w:id="2044400581">
      <w:bodyDiv w:val="1"/>
      <w:marLeft w:val="0"/>
      <w:marRight w:val="0"/>
      <w:marTop w:val="0"/>
      <w:marBottom w:val="0"/>
      <w:divBdr>
        <w:top w:val="none" w:sz="0" w:space="0" w:color="auto"/>
        <w:left w:val="none" w:sz="0" w:space="0" w:color="auto"/>
        <w:bottom w:val="none" w:sz="0" w:space="0" w:color="auto"/>
        <w:right w:val="none" w:sz="0" w:space="0" w:color="auto"/>
      </w:divBdr>
    </w:div>
    <w:div w:id="2136480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s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h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FE1E-A4EE-7043-B397-D974DEB6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Iva</cp:lastModifiedBy>
  <cp:revision>3</cp:revision>
  <dcterms:created xsi:type="dcterms:W3CDTF">2021-09-22T18:16:00Z</dcterms:created>
  <dcterms:modified xsi:type="dcterms:W3CDTF">2021-09-22T18:16:00Z</dcterms:modified>
</cp:coreProperties>
</file>