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45DEC" w14:textId="2CDAA149" w:rsidR="002B18E2" w:rsidRPr="006B231F" w:rsidRDefault="00E95FBE">
      <w:pPr>
        <w:rPr>
          <w:rFonts w:ascii="Arial" w:hAnsi="Arial" w:cs="Arial"/>
          <w:b/>
          <w:u w:val="single"/>
        </w:rPr>
      </w:pPr>
      <w:bookmarkStart w:id="0" w:name="_GoBack"/>
      <w:bookmarkEnd w:id="0"/>
      <w:r w:rsidRPr="006B231F">
        <w:rPr>
          <w:rFonts w:ascii="Arial" w:hAnsi="Arial" w:cs="Arial"/>
          <w:b/>
          <w:u w:val="single"/>
        </w:rPr>
        <w:t>Statistical Consideration</w:t>
      </w:r>
      <w:r w:rsidR="009620AA" w:rsidRPr="006B231F">
        <w:rPr>
          <w:rFonts w:ascii="Arial" w:hAnsi="Arial" w:cs="Arial"/>
          <w:b/>
          <w:u w:val="single"/>
        </w:rPr>
        <w:t>s in</w:t>
      </w:r>
      <w:r w:rsidR="00CF530E" w:rsidRPr="006B231F">
        <w:rPr>
          <w:rFonts w:ascii="Arial" w:hAnsi="Arial" w:cs="Arial"/>
          <w:b/>
          <w:u w:val="single"/>
        </w:rPr>
        <w:t xml:space="preserve"> Basic Science Sex Inclusive Research</w:t>
      </w:r>
    </w:p>
    <w:p w14:paraId="7E8800AD" w14:textId="77777777" w:rsidR="009620AA" w:rsidRDefault="009620AA">
      <w:pPr>
        <w:rPr>
          <w:rFonts w:ascii="Arial" w:hAnsi="Arial" w:cs="Arial"/>
          <w:b/>
        </w:rPr>
      </w:pPr>
    </w:p>
    <w:p w14:paraId="55B0809C" w14:textId="5D6089CE" w:rsidR="00817721" w:rsidRPr="006B231F" w:rsidRDefault="009620AA" w:rsidP="00817721">
      <w:pPr>
        <w:rPr>
          <w:rFonts w:ascii="Arial" w:hAnsi="Arial" w:cs="Arial"/>
          <w:i/>
        </w:rPr>
      </w:pPr>
      <w:r w:rsidRPr="006B231F">
        <w:rPr>
          <w:rFonts w:ascii="Arial" w:hAnsi="Arial" w:cs="Arial"/>
          <w:i/>
        </w:rPr>
        <w:t>Suppose an investiga</w:t>
      </w:r>
      <w:r w:rsidR="00D939CD">
        <w:rPr>
          <w:rFonts w:ascii="Arial" w:hAnsi="Arial" w:cs="Arial"/>
          <w:i/>
        </w:rPr>
        <w:t>tor wants to evaluate the effect</w:t>
      </w:r>
      <w:r w:rsidRPr="006B231F">
        <w:rPr>
          <w:rFonts w:ascii="Arial" w:hAnsi="Arial" w:cs="Arial"/>
          <w:i/>
        </w:rPr>
        <w:t xml:space="preserve"> of </w:t>
      </w:r>
      <w:r w:rsidR="00721EC1">
        <w:rPr>
          <w:rFonts w:ascii="Arial" w:hAnsi="Arial" w:cs="Arial"/>
          <w:i/>
        </w:rPr>
        <w:t xml:space="preserve">a treatment </w:t>
      </w:r>
      <w:r w:rsidR="00473E01">
        <w:rPr>
          <w:rFonts w:ascii="Arial" w:hAnsi="Arial" w:cs="Arial"/>
          <w:i/>
        </w:rPr>
        <w:t>compared to control</w:t>
      </w:r>
      <w:r w:rsidR="00656378">
        <w:rPr>
          <w:rFonts w:ascii="Arial" w:hAnsi="Arial" w:cs="Arial"/>
          <w:i/>
        </w:rPr>
        <w:t xml:space="preserve"> </w:t>
      </w:r>
      <w:r w:rsidRPr="006B231F">
        <w:rPr>
          <w:rFonts w:ascii="Arial" w:hAnsi="Arial" w:cs="Arial"/>
          <w:i/>
        </w:rPr>
        <w:t>in a basic science setting</w:t>
      </w:r>
      <w:r w:rsidR="000E40EC">
        <w:rPr>
          <w:rFonts w:ascii="Arial" w:hAnsi="Arial" w:cs="Arial"/>
          <w:i/>
        </w:rPr>
        <w:t xml:space="preserve"> involving cell lines</w:t>
      </w:r>
      <w:r w:rsidRPr="006B231F">
        <w:rPr>
          <w:rFonts w:ascii="Arial" w:hAnsi="Arial" w:cs="Arial"/>
          <w:i/>
        </w:rPr>
        <w:t>.  The investigator plans to measure a continuous outcome variable</w:t>
      </w:r>
      <w:r w:rsidR="007671AF">
        <w:rPr>
          <w:rFonts w:ascii="Arial" w:hAnsi="Arial" w:cs="Arial"/>
          <w:i/>
        </w:rPr>
        <w:t xml:space="preserve"> Z</w:t>
      </w:r>
      <w:r w:rsidR="00455415">
        <w:rPr>
          <w:rFonts w:ascii="Arial" w:hAnsi="Arial" w:cs="Arial"/>
          <w:i/>
        </w:rPr>
        <w:t xml:space="preserve"> in the cells</w:t>
      </w:r>
      <w:r w:rsidR="001C37A3">
        <w:rPr>
          <w:rFonts w:ascii="Arial" w:hAnsi="Arial" w:cs="Arial"/>
          <w:i/>
        </w:rPr>
        <w:t>.</w:t>
      </w:r>
      <w:r w:rsidR="00817721" w:rsidRPr="00817721">
        <w:rPr>
          <w:rFonts w:ascii="Arial" w:hAnsi="Arial" w:cs="Arial"/>
          <w:i/>
        </w:rPr>
        <w:t xml:space="preserve"> </w:t>
      </w:r>
      <w:r w:rsidR="00817721">
        <w:rPr>
          <w:rFonts w:ascii="Arial" w:hAnsi="Arial" w:cs="Arial"/>
          <w:i/>
        </w:rPr>
        <w:t xml:space="preserve">In what follows, ‘female’ and ‘male’ refer to chromosomal female (XX) and chromosomal male (XY), respectively. </w:t>
      </w:r>
    </w:p>
    <w:p w14:paraId="2CDA400C" w14:textId="77777777" w:rsidR="009620AA" w:rsidRDefault="009620AA">
      <w:pPr>
        <w:rPr>
          <w:rFonts w:ascii="Arial" w:hAnsi="Arial" w:cs="Arial"/>
          <w:i/>
        </w:rPr>
      </w:pPr>
    </w:p>
    <w:p w14:paraId="493EBF57" w14:textId="54D4ABB1" w:rsidR="00817721" w:rsidRDefault="00455415">
      <w:pPr>
        <w:rPr>
          <w:rFonts w:ascii="Arial" w:hAnsi="Arial" w:cs="Arial"/>
          <w:i/>
        </w:rPr>
      </w:pPr>
      <w:r>
        <w:rPr>
          <w:rFonts w:ascii="Arial" w:hAnsi="Arial" w:cs="Arial"/>
          <w:i/>
        </w:rPr>
        <w:t xml:space="preserve">Five scenarios pertaining to sex of the cells to be used in the experiment </w:t>
      </w:r>
      <w:r w:rsidR="00E20943">
        <w:rPr>
          <w:rFonts w:ascii="Arial" w:hAnsi="Arial" w:cs="Arial"/>
          <w:i/>
        </w:rPr>
        <w:t>are summarized in the table and described below</w:t>
      </w:r>
      <w:r>
        <w:rPr>
          <w:rFonts w:ascii="Arial" w:hAnsi="Arial" w:cs="Arial"/>
          <w:i/>
        </w:rPr>
        <w:t>.  These scenarios will</w:t>
      </w:r>
      <w:r w:rsidR="00D47ABE">
        <w:rPr>
          <w:rFonts w:ascii="Arial" w:hAnsi="Arial" w:cs="Arial"/>
          <w:i/>
        </w:rPr>
        <w:t xml:space="preserve"> impact</w:t>
      </w:r>
      <w:r w:rsidR="00817721">
        <w:rPr>
          <w:rFonts w:ascii="Arial" w:hAnsi="Arial" w:cs="Arial"/>
          <w:i/>
        </w:rPr>
        <w:t xml:space="preserve"> </w:t>
      </w:r>
      <w:r w:rsidR="00D47ABE">
        <w:rPr>
          <w:rFonts w:ascii="Arial" w:hAnsi="Arial" w:cs="Arial"/>
          <w:i/>
        </w:rPr>
        <w:t>how the</w:t>
      </w:r>
      <w:r w:rsidR="00817721">
        <w:rPr>
          <w:rFonts w:ascii="Arial" w:hAnsi="Arial" w:cs="Arial"/>
          <w:i/>
        </w:rPr>
        <w:t xml:space="preserve"> investigator will </w:t>
      </w:r>
      <w:r w:rsidR="00D47ABE">
        <w:rPr>
          <w:rFonts w:ascii="Arial" w:hAnsi="Arial" w:cs="Arial"/>
          <w:i/>
        </w:rPr>
        <w:t>plan</w:t>
      </w:r>
      <w:r w:rsidR="00817721">
        <w:rPr>
          <w:rFonts w:ascii="Arial" w:hAnsi="Arial" w:cs="Arial"/>
          <w:i/>
        </w:rPr>
        <w:t xml:space="preserve"> the experiment</w:t>
      </w:r>
      <w:r w:rsidR="00E95FBE" w:rsidRPr="006B231F">
        <w:rPr>
          <w:rFonts w:ascii="Arial" w:hAnsi="Arial" w:cs="Arial"/>
          <w:i/>
        </w:rPr>
        <w:t xml:space="preserve">, including sample size </w:t>
      </w:r>
      <w:r w:rsidR="00D47ABE">
        <w:rPr>
          <w:rFonts w:ascii="Arial" w:hAnsi="Arial" w:cs="Arial"/>
          <w:i/>
        </w:rPr>
        <w:t>calculation</w:t>
      </w:r>
      <w:r w:rsidR="00E95FBE" w:rsidRPr="006B231F">
        <w:rPr>
          <w:rFonts w:ascii="Arial" w:hAnsi="Arial" w:cs="Arial"/>
          <w:i/>
        </w:rPr>
        <w:t>s</w:t>
      </w:r>
      <w:r w:rsidR="00817721">
        <w:rPr>
          <w:rFonts w:ascii="Arial" w:hAnsi="Arial" w:cs="Arial"/>
          <w:i/>
        </w:rPr>
        <w:t>.  The</w:t>
      </w:r>
      <w:r>
        <w:rPr>
          <w:rFonts w:ascii="Arial" w:hAnsi="Arial" w:cs="Arial"/>
          <w:i/>
        </w:rPr>
        <w:t>se</w:t>
      </w:r>
      <w:r w:rsidR="00817721">
        <w:rPr>
          <w:rFonts w:ascii="Arial" w:hAnsi="Arial" w:cs="Arial"/>
          <w:i/>
        </w:rPr>
        <w:t xml:space="preserve"> scenarios will also impact</w:t>
      </w:r>
      <w:r w:rsidR="00E95FBE" w:rsidRPr="006B231F">
        <w:rPr>
          <w:rFonts w:ascii="Arial" w:hAnsi="Arial" w:cs="Arial"/>
          <w:i/>
        </w:rPr>
        <w:t xml:space="preserve"> </w:t>
      </w:r>
      <w:r w:rsidR="00F172B7">
        <w:rPr>
          <w:rFonts w:ascii="Arial" w:hAnsi="Arial" w:cs="Arial"/>
          <w:i/>
        </w:rPr>
        <w:t>statistical</w:t>
      </w:r>
      <w:r w:rsidR="00817721">
        <w:rPr>
          <w:rFonts w:ascii="Arial" w:hAnsi="Arial" w:cs="Arial"/>
          <w:i/>
        </w:rPr>
        <w:t xml:space="preserve"> analyse</w:t>
      </w:r>
      <w:r w:rsidR="00E95FBE" w:rsidRPr="006B231F">
        <w:rPr>
          <w:rFonts w:ascii="Arial" w:hAnsi="Arial" w:cs="Arial"/>
          <w:i/>
        </w:rPr>
        <w:t xml:space="preserve">s </w:t>
      </w:r>
      <w:r w:rsidR="00817721">
        <w:rPr>
          <w:rFonts w:ascii="Arial" w:hAnsi="Arial" w:cs="Arial"/>
          <w:i/>
        </w:rPr>
        <w:t>of the data once they are collected</w:t>
      </w:r>
      <w:r w:rsidR="009620AA" w:rsidRPr="006B231F">
        <w:rPr>
          <w:rFonts w:ascii="Arial" w:hAnsi="Arial" w:cs="Arial"/>
          <w:i/>
        </w:rPr>
        <w:t>.</w:t>
      </w:r>
      <w:r w:rsidR="000E40EC">
        <w:rPr>
          <w:rFonts w:ascii="Arial" w:hAnsi="Arial" w:cs="Arial"/>
          <w:i/>
        </w:rPr>
        <w:t xml:space="preserve">  </w:t>
      </w:r>
    </w:p>
    <w:p w14:paraId="7EDA8118" w14:textId="77777777" w:rsidR="00817721" w:rsidRDefault="00817721" w:rsidP="00817721">
      <w:pPr>
        <w:rPr>
          <w:rFonts w:ascii="Arial" w:hAnsi="Arial" w:cs="Arial"/>
          <w:b/>
        </w:rPr>
      </w:pPr>
    </w:p>
    <w:tbl>
      <w:tblPr>
        <w:tblStyle w:val="TableGrid"/>
        <w:tblW w:w="4959" w:type="pct"/>
        <w:tblLook w:val="04A0" w:firstRow="1" w:lastRow="0" w:firstColumn="1" w:lastColumn="0" w:noHBand="0" w:noVBand="1"/>
      </w:tblPr>
      <w:tblGrid>
        <w:gridCol w:w="1061"/>
        <w:gridCol w:w="2466"/>
        <w:gridCol w:w="2467"/>
        <w:gridCol w:w="2467"/>
        <w:gridCol w:w="2465"/>
      </w:tblGrid>
      <w:tr w:rsidR="00817721" w:rsidRPr="0067655C" w14:paraId="711E8888" w14:textId="77777777" w:rsidTr="00783346">
        <w:tc>
          <w:tcPr>
            <w:tcW w:w="413" w:type="pct"/>
            <w:vAlign w:val="center"/>
          </w:tcPr>
          <w:p w14:paraId="1F976716" w14:textId="77777777" w:rsidR="00817721" w:rsidRPr="0067655C" w:rsidRDefault="00817721" w:rsidP="00783346">
            <w:pPr>
              <w:jc w:val="center"/>
              <w:rPr>
                <w:rFonts w:ascii="Arial" w:hAnsi="Arial" w:cs="Arial"/>
                <w:sz w:val="20"/>
                <w:szCs w:val="20"/>
              </w:rPr>
            </w:pPr>
            <w:r>
              <w:rPr>
                <w:rFonts w:ascii="Arial" w:hAnsi="Arial" w:cs="Arial"/>
                <w:b/>
                <w:sz w:val="20"/>
                <w:szCs w:val="20"/>
              </w:rPr>
              <w:t>Scenario</w:t>
            </w:r>
          </w:p>
        </w:tc>
        <w:tc>
          <w:tcPr>
            <w:tcW w:w="1147" w:type="pct"/>
            <w:vAlign w:val="center"/>
          </w:tcPr>
          <w:p w14:paraId="0E5A8A17" w14:textId="77777777" w:rsidR="00817721" w:rsidRPr="0067655C" w:rsidRDefault="00817721" w:rsidP="00783346">
            <w:pPr>
              <w:jc w:val="center"/>
              <w:rPr>
                <w:rFonts w:ascii="Arial" w:hAnsi="Arial" w:cs="Arial"/>
                <w:sz w:val="20"/>
                <w:szCs w:val="20"/>
              </w:rPr>
            </w:pPr>
            <w:r w:rsidRPr="0067655C">
              <w:rPr>
                <w:rFonts w:ascii="Arial" w:hAnsi="Arial" w:cs="Arial"/>
                <w:b/>
                <w:sz w:val="20"/>
                <w:szCs w:val="20"/>
              </w:rPr>
              <w:t>Is there strong biological justification to study cells of only one sex?</w:t>
            </w:r>
          </w:p>
        </w:tc>
        <w:tc>
          <w:tcPr>
            <w:tcW w:w="1147" w:type="pct"/>
            <w:vAlign w:val="center"/>
          </w:tcPr>
          <w:p w14:paraId="427058B1" w14:textId="44176391" w:rsidR="00817721" w:rsidRPr="0067655C" w:rsidRDefault="00817721" w:rsidP="00116342">
            <w:pPr>
              <w:jc w:val="center"/>
              <w:rPr>
                <w:rFonts w:ascii="Arial" w:hAnsi="Arial" w:cs="Arial"/>
                <w:sz w:val="20"/>
                <w:szCs w:val="20"/>
              </w:rPr>
            </w:pPr>
            <w:r w:rsidRPr="0067655C">
              <w:rPr>
                <w:rFonts w:ascii="Arial" w:hAnsi="Arial" w:cs="Arial"/>
                <w:b/>
                <w:sz w:val="20"/>
                <w:szCs w:val="20"/>
              </w:rPr>
              <w:t>In the control conditio</w:t>
            </w:r>
            <w:r>
              <w:rPr>
                <w:rFonts w:ascii="Arial" w:hAnsi="Arial" w:cs="Arial"/>
                <w:b/>
                <w:sz w:val="20"/>
                <w:szCs w:val="20"/>
              </w:rPr>
              <w:t xml:space="preserve">n, is the mean of </w:t>
            </w:r>
            <w:r w:rsidR="00116342">
              <w:rPr>
                <w:rFonts w:ascii="Arial" w:hAnsi="Arial" w:cs="Arial"/>
                <w:b/>
                <w:sz w:val="20"/>
                <w:szCs w:val="20"/>
              </w:rPr>
              <w:t>Z</w:t>
            </w:r>
            <w:r w:rsidRPr="0067655C">
              <w:rPr>
                <w:rFonts w:ascii="Arial" w:hAnsi="Arial" w:cs="Arial"/>
                <w:b/>
                <w:sz w:val="20"/>
                <w:szCs w:val="20"/>
              </w:rPr>
              <w:t xml:space="preserve"> </w:t>
            </w:r>
            <w:r w:rsidR="003D43AC">
              <w:rPr>
                <w:rFonts w:ascii="Arial" w:hAnsi="Arial" w:cs="Arial"/>
                <w:b/>
                <w:sz w:val="20"/>
                <w:szCs w:val="20"/>
              </w:rPr>
              <w:t>the same</w:t>
            </w:r>
            <w:r w:rsidRPr="0067655C">
              <w:rPr>
                <w:rFonts w:ascii="Arial" w:hAnsi="Arial" w:cs="Arial"/>
                <w:b/>
                <w:sz w:val="20"/>
                <w:szCs w:val="20"/>
              </w:rPr>
              <w:t xml:space="preserve"> for males and females?</w:t>
            </w:r>
          </w:p>
        </w:tc>
        <w:tc>
          <w:tcPr>
            <w:tcW w:w="1147" w:type="pct"/>
            <w:vAlign w:val="center"/>
          </w:tcPr>
          <w:p w14:paraId="6B074AF3" w14:textId="7A4498EF" w:rsidR="00817721" w:rsidRPr="0067655C" w:rsidRDefault="00116342" w:rsidP="00116342">
            <w:pPr>
              <w:jc w:val="center"/>
              <w:rPr>
                <w:rFonts w:ascii="Arial" w:hAnsi="Arial" w:cs="Arial"/>
                <w:sz w:val="20"/>
                <w:szCs w:val="20"/>
              </w:rPr>
            </w:pPr>
            <w:r>
              <w:rPr>
                <w:rFonts w:ascii="Arial" w:hAnsi="Arial" w:cs="Arial"/>
                <w:b/>
                <w:sz w:val="20"/>
                <w:szCs w:val="20"/>
              </w:rPr>
              <w:t>Does</w:t>
            </w:r>
            <w:r w:rsidR="00817721" w:rsidRPr="0067655C">
              <w:rPr>
                <w:rFonts w:ascii="Arial" w:hAnsi="Arial" w:cs="Arial"/>
                <w:b/>
                <w:sz w:val="20"/>
                <w:szCs w:val="20"/>
              </w:rPr>
              <w:t xml:space="preserve"> </w:t>
            </w:r>
            <w:r w:rsidR="00817721">
              <w:rPr>
                <w:rFonts w:ascii="Arial" w:hAnsi="Arial" w:cs="Arial"/>
                <w:b/>
                <w:sz w:val="20"/>
                <w:szCs w:val="20"/>
              </w:rPr>
              <w:t>treatment a</w:t>
            </w:r>
            <w:r w:rsidR="00817721" w:rsidRPr="0067655C">
              <w:rPr>
                <w:rFonts w:ascii="Arial" w:hAnsi="Arial" w:cs="Arial"/>
                <w:b/>
                <w:sz w:val="20"/>
                <w:szCs w:val="20"/>
              </w:rPr>
              <w:t xml:space="preserve">ffect </w:t>
            </w:r>
            <w:r w:rsidR="005B3758">
              <w:rPr>
                <w:rFonts w:ascii="Arial" w:hAnsi="Arial" w:cs="Arial"/>
                <w:b/>
                <w:sz w:val="20"/>
                <w:szCs w:val="20"/>
              </w:rPr>
              <w:t>Z</w:t>
            </w:r>
            <w:r w:rsidR="00817721">
              <w:rPr>
                <w:rFonts w:ascii="Arial" w:hAnsi="Arial" w:cs="Arial"/>
                <w:b/>
                <w:sz w:val="20"/>
                <w:szCs w:val="20"/>
              </w:rPr>
              <w:t xml:space="preserve"> in</w:t>
            </w:r>
            <w:r w:rsidR="003D43AC">
              <w:rPr>
                <w:rFonts w:ascii="Arial" w:hAnsi="Arial" w:cs="Arial"/>
                <w:b/>
                <w:sz w:val="20"/>
                <w:szCs w:val="20"/>
              </w:rPr>
              <w:t xml:space="preserve"> the same way for</w:t>
            </w:r>
            <w:r w:rsidR="00817721">
              <w:rPr>
                <w:rFonts w:ascii="Arial" w:hAnsi="Arial" w:cs="Arial"/>
                <w:b/>
                <w:sz w:val="20"/>
                <w:szCs w:val="20"/>
              </w:rPr>
              <w:t xml:space="preserve"> </w:t>
            </w:r>
            <w:r w:rsidR="00817721" w:rsidRPr="0067655C">
              <w:rPr>
                <w:rFonts w:ascii="Arial" w:hAnsi="Arial" w:cs="Arial"/>
                <w:b/>
                <w:sz w:val="20"/>
                <w:szCs w:val="20"/>
              </w:rPr>
              <w:t xml:space="preserve">females </w:t>
            </w:r>
            <w:r w:rsidR="00817721">
              <w:rPr>
                <w:rFonts w:ascii="Arial" w:hAnsi="Arial" w:cs="Arial"/>
                <w:b/>
                <w:sz w:val="20"/>
                <w:szCs w:val="20"/>
              </w:rPr>
              <w:t>and</w:t>
            </w:r>
            <w:r w:rsidR="00817721" w:rsidRPr="0067655C">
              <w:rPr>
                <w:rFonts w:ascii="Arial" w:hAnsi="Arial" w:cs="Arial"/>
                <w:b/>
                <w:sz w:val="20"/>
                <w:szCs w:val="20"/>
              </w:rPr>
              <w:t xml:space="preserve"> males?</w:t>
            </w:r>
          </w:p>
        </w:tc>
        <w:tc>
          <w:tcPr>
            <w:tcW w:w="1147" w:type="pct"/>
            <w:vAlign w:val="center"/>
          </w:tcPr>
          <w:p w14:paraId="11D34584" w14:textId="77777777" w:rsidR="00817721" w:rsidRDefault="00817721" w:rsidP="00783346">
            <w:pPr>
              <w:jc w:val="center"/>
              <w:rPr>
                <w:rFonts w:ascii="Arial" w:hAnsi="Arial" w:cs="Arial"/>
                <w:sz w:val="20"/>
                <w:szCs w:val="20"/>
              </w:rPr>
            </w:pPr>
            <w:r>
              <w:rPr>
                <w:rFonts w:ascii="Arial" w:hAnsi="Arial" w:cs="Arial"/>
                <w:b/>
                <w:sz w:val="20"/>
                <w:szCs w:val="20"/>
              </w:rPr>
              <w:t>Is sex a variable that should be included in experiment planning and statistical analyses?</w:t>
            </w:r>
          </w:p>
        </w:tc>
      </w:tr>
      <w:tr w:rsidR="00817721" w:rsidRPr="0067655C" w14:paraId="3418C5B2" w14:textId="77777777" w:rsidTr="00783346">
        <w:tc>
          <w:tcPr>
            <w:tcW w:w="413" w:type="pct"/>
            <w:vAlign w:val="center"/>
          </w:tcPr>
          <w:p w14:paraId="3B68B05C" w14:textId="77777777" w:rsidR="00817721" w:rsidRPr="00400155" w:rsidRDefault="00817721" w:rsidP="00783346">
            <w:pPr>
              <w:jc w:val="center"/>
              <w:rPr>
                <w:rFonts w:ascii="Arial" w:hAnsi="Arial" w:cs="Arial"/>
                <w:b/>
                <w:sz w:val="20"/>
                <w:szCs w:val="20"/>
              </w:rPr>
            </w:pPr>
            <w:r w:rsidRPr="00400155">
              <w:rPr>
                <w:rFonts w:ascii="Arial" w:hAnsi="Arial" w:cs="Arial"/>
                <w:b/>
                <w:sz w:val="20"/>
                <w:szCs w:val="20"/>
              </w:rPr>
              <w:t>1</w:t>
            </w:r>
          </w:p>
        </w:tc>
        <w:tc>
          <w:tcPr>
            <w:tcW w:w="1147" w:type="pct"/>
            <w:vAlign w:val="center"/>
          </w:tcPr>
          <w:p w14:paraId="3A428314" w14:textId="77777777" w:rsidR="00817721" w:rsidRPr="0067655C" w:rsidRDefault="00817721" w:rsidP="00783346">
            <w:pPr>
              <w:jc w:val="center"/>
              <w:rPr>
                <w:rFonts w:ascii="Arial" w:hAnsi="Arial" w:cs="Arial"/>
                <w:sz w:val="20"/>
                <w:szCs w:val="20"/>
              </w:rPr>
            </w:pPr>
            <w:r w:rsidRPr="0067655C">
              <w:rPr>
                <w:rFonts w:ascii="Arial" w:hAnsi="Arial" w:cs="Arial"/>
                <w:sz w:val="20"/>
                <w:szCs w:val="20"/>
              </w:rPr>
              <w:t>Yes</w:t>
            </w:r>
          </w:p>
        </w:tc>
        <w:tc>
          <w:tcPr>
            <w:tcW w:w="1147" w:type="pct"/>
            <w:vAlign w:val="center"/>
          </w:tcPr>
          <w:p w14:paraId="24AB5EF3" w14:textId="77777777" w:rsidR="00817721" w:rsidRPr="0067655C" w:rsidRDefault="00817721" w:rsidP="00783346">
            <w:pPr>
              <w:jc w:val="center"/>
              <w:rPr>
                <w:rFonts w:ascii="Arial" w:hAnsi="Arial" w:cs="Arial"/>
                <w:sz w:val="20"/>
                <w:szCs w:val="20"/>
              </w:rPr>
            </w:pPr>
            <w:r>
              <w:rPr>
                <w:rFonts w:ascii="Arial" w:hAnsi="Arial" w:cs="Arial"/>
                <w:sz w:val="20"/>
                <w:szCs w:val="20"/>
              </w:rPr>
              <w:t>-</w:t>
            </w:r>
          </w:p>
        </w:tc>
        <w:tc>
          <w:tcPr>
            <w:tcW w:w="1147" w:type="pct"/>
            <w:vAlign w:val="center"/>
          </w:tcPr>
          <w:p w14:paraId="5D664B18" w14:textId="77777777" w:rsidR="00817721" w:rsidRPr="0067655C" w:rsidRDefault="00817721" w:rsidP="00783346">
            <w:pPr>
              <w:jc w:val="center"/>
              <w:rPr>
                <w:rFonts w:ascii="Arial" w:hAnsi="Arial" w:cs="Arial"/>
                <w:sz w:val="20"/>
                <w:szCs w:val="20"/>
              </w:rPr>
            </w:pPr>
            <w:r>
              <w:rPr>
                <w:rFonts w:ascii="Arial" w:hAnsi="Arial" w:cs="Arial"/>
                <w:sz w:val="20"/>
                <w:szCs w:val="20"/>
              </w:rPr>
              <w:t>-</w:t>
            </w:r>
          </w:p>
        </w:tc>
        <w:tc>
          <w:tcPr>
            <w:tcW w:w="1147" w:type="pct"/>
            <w:vAlign w:val="center"/>
          </w:tcPr>
          <w:p w14:paraId="385BC81D" w14:textId="77777777" w:rsidR="00817721" w:rsidRPr="0067655C" w:rsidRDefault="00817721" w:rsidP="00783346">
            <w:pPr>
              <w:jc w:val="center"/>
              <w:rPr>
                <w:rFonts w:ascii="Arial" w:hAnsi="Arial" w:cs="Arial"/>
                <w:sz w:val="20"/>
                <w:szCs w:val="20"/>
              </w:rPr>
            </w:pPr>
            <w:r>
              <w:rPr>
                <w:rFonts w:ascii="Arial" w:hAnsi="Arial" w:cs="Arial"/>
                <w:sz w:val="20"/>
                <w:szCs w:val="20"/>
              </w:rPr>
              <w:t>No</w:t>
            </w:r>
          </w:p>
        </w:tc>
      </w:tr>
      <w:tr w:rsidR="00817721" w:rsidRPr="0067655C" w14:paraId="37571850" w14:textId="77777777" w:rsidTr="00783346">
        <w:tc>
          <w:tcPr>
            <w:tcW w:w="413" w:type="pct"/>
            <w:vAlign w:val="center"/>
          </w:tcPr>
          <w:p w14:paraId="35650A3E" w14:textId="77777777" w:rsidR="00817721" w:rsidRPr="00400155" w:rsidRDefault="00817721" w:rsidP="00783346">
            <w:pPr>
              <w:jc w:val="center"/>
              <w:rPr>
                <w:rFonts w:ascii="Arial" w:hAnsi="Arial" w:cs="Arial"/>
                <w:b/>
                <w:sz w:val="20"/>
                <w:szCs w:val="20"/>
              </w:rPr>
            </w:pPr>
            <w:r w:rsidRPr="00400155">
              <w:rPr>
                <w:rFonts w:ascii="Arial" w:hAnsi="Arial" w:cs="Arial"/>
                <w:b/>
                <w:sz w:val="20"/>
                <w:szCs w:val="20"/>
              </w:rPr>
              <w:t>2</w:t>
            </w:r>
          </w:p>
        </w:tc>
        <w:tc>
          <w:tcPr>
            <w:tcW w:w="1147" w:type="pct"/>
            <w:vAlign w:val="center"/>
          </w:tcPr>
          <w:p w14:paraId="0046B86E" w14:textId="77777777" w:rsidR="00817721" w:rsidRPr="0067655C" w:rsidRDefault="00817721" w:rsidP="00783346">
            <w:pPr>
              <w:jc w:val="center"/>
              <w:rPr>
                <w:rFonts w:ascii="Arial" w:hAnsi="Arial" w:cs="Arial"/>
                <w:sz w:val="20"/>
                <w:szCs w:val="20"/>
              </w:rPr>
            </w:pPr>
            <w:r w:rsidRPr="0067655C">
              <w:rPr>
                <w:rFonts w:ascii="Arial" w:hAnsi="Arial" w:cs="Arial"/>
                <w:sz w:val="20"/>
                <w:szCs w:val="20"/>
              </w:rPr>
              <w:t>No</w:t>
            </w:r>
          </w:p>
        </w:tc>
        <w:tc>
          <w:tcPr>
            <w:tcW w:w="1147" w:type="pct"/>
            <w:vAlign w:val="center"/>
          </w:tcPr>
          <w:p w14:paraId="341E0783" w14:textId="179A7999" w:rsidR="00817721" w:rsidRPr="0067655C" w:rsidRDefault="003D43AC" w:rsidP="00783346">
            <w:pPr>
              <w:jc w:val="center"/>
              <w:rPr>
                <w:rFonts w:ascii="Arial" w:hAnsi="Arial" w:cs="Arial"/>
                <w:sz w:val="20"/>
                <w:szCs w:val="20"/>
              </w:rPr>
            </w:pPr>
            <w:r>
              <w:rPr>
                <w:rFonts w:ascii="Arial" w:hAnsi="Arial" w:cs="Arial"/>
                <w:sz w:val="20"/>
                <w:szCs w:val="20"/>
              </w:rPr>
              <w:t>Yes</w:t>
            </w:r>
          </w:p>
        </w:tc>
        <w:tc>
          <w:tcPr>
            <w:tcW w:w="1147" w:type="pct"/>
            <w:vAlign w:val="center"/>
          </w:tcPr>
          <w:p w14:paraId="7F13053A" w14:textId="21DB2728" w:rsidR="00817721" w:rsidRPr="0067655C" w:rsidRDefault="003D43AC" w:rsidP="00783346">
            <w:pPr>
              <w:jc w:val="center"/>
              <w:rPr>
                <w:rFonts w:ascii="Arial" w:hAnsi="Arial" w:cs="Arial"/>
                <w:sz w:val="20"/>
                <w:szCs w:val="20"/>
              </w:rPr>
            </w:pPr>
            <w:r>
              <w:rPr>
                <w:rFonts w:ascii="Arial" w:hAnsi="Arial" w:cs="Arial"/>
                <w:sz w:val="20"/>
                <w:szCs w:val="20"/>
              </w:rPr>
              <w:t>Yes</w:t>
            </w:r>
          </w:p>
        </w:tc>
        <w:tc>
          <w:tcPr>
            <w:tcW w:w="1147" w:type="pct"/>
            <w:vAlign w:val="center"/>
          </w:tcPr>
          <w:p w14:paraId="17BC8C17" w14:textId="77777777" w:rsidR="00817721" w:rsidRPr="0067655C" w:rsidRDefault="00817721" w:rsidP="00783346">
            <w:pPr>
              <w:jc w:val="center"/>
              <w:rPr>
                <w:rFonts w:ascii="Arial" w:hAnsi="Arial" w:cs="Arial"/>
                <w:sz w:val="20"/>
                <w:szCs w:val="20"/>
              </w:rPr>
            </w:pPr>
            <w:r>
              <w:rPr>
                <w:rFonts w:ascii="Arial" w:hAnsi="Arial" w:cs="Arial"/>
                <w:sz w:val="20"/>
                <w:szCs w:val="20"/>
              </w:rPr>
              <w:t>Possibly</w:t>
            </w:r>
          </w:p>
        </w:tc>
      </w:tr>
      <w:tr w:rsidR="00817721" w:rsidRPr="0067655C" w14:paraId="30C97462" w14:textId="77777777" w:rsidTr="00783346">
        <w:tc>
          <w:tcPr>
            <w:tcW w:w="413" w:type="pct"/>
            <w:vAlign w:val="center"/>
          </w:tcPr>
          <w:p w14:paraId="234C7341" w14:textId="77777777" w:rsidR="00817721" w:rsidRPr="00400155" w:rsidRDefault="00817721" w:rsidP="00783346">
            <w:pPr>
              <w:jc w:val="center"/>
              <w:rPr>
                <w:rFonts w:ascii="Arial" w:hAnsi="Arial" w:cs="Arial"/>
                <w:b/>
                <w:sz w:val="20"/>
                <w:szCs w:val="20"/>
              </w:rPr>
            </w:pPr>
            <w:r w:rsidRPr="00400155">
              <w:rPr>
                <w:rFonts w:ascii="Arial" w:hAnsi="Arial" w:cs="Arial"/>
                <w:b/>
                <w:sz w:val="20"/>
                <w:szCs w:val="20"/>
              </w:rPr>
              <w:t>3</w:t>
            </w:r>
          </w:p>
        </w:tc>
        <w:tc>
          <w:tcPr>
            <w:tcW w:w="1147" w:type="pct"/>
            <w:vAlign w:val="center"/>
          </w:tcPr>
          <w:p w14:paraId="46EE5550" w14:textId="77777777" w:rsidR="00817721" w:rsidRPr="0067655C" w:rsidRDefault="00817721" w:rsidP="00783346">
            <w:pPr>
              <w:jc w:val="center"/>
              <w:rPr>
                <w:rFonts w:ascii="Arial" w:hAnsi="Arial" w:cs="Arial"/>
                <w:sz w:val="20"/>
                <w:szCs w:val="20"/>
              </w:rPr>
            </w:pPr>
            <w:r>
              <w:rPr>
                <w:rFonts w:ascii="Arial" w:hAnsi="Arial" w:cs="Arial"/>
                <w:sz w:val="20"/>
                <w:szCs w:val="20"/>
              </w:rPr>
              <w:t>No</w:t>
            </w:r>
          </w:p>
        </w:tc>
        <w:tc>
          <w:tcPr>
            <w:tcW w:w="1147" w:type="pct"/>
            <w:vAlign w:val="center"/>
          </w:tcPr>
          <w:p w14:paraId="404BA997" w14:textId="35F648A7" w:rsidR="00817721" w:rsidRPr="0067655C" w:rsidRDefault="003D43AC" w:rsidP="00783346">
            <w:pPr>
              <w:jc w:val="center"/>
              <w:rPr>
                <w:rFonts w:ascii="Arial" w:hAnsi="Arial" w:cs="Arial"/>
                <w:sz w:val="20"/>
                <w:szCs w:val="20"/>
              </w:rPr>
            </w:pPr>
            <w:r>
              <w:rPr>
                <w:rFonts w:ascii="Arial" w:hAnsi="Arial" w:cs="Arial"/>
                <w:sz w:val="20"/>
                <w:szCs w:val="20"/>
              </w:rPr>
              <w:t>No</w:t>
            </w:r>
          </w:p>
        </w:tc>
        <w:tc>
          <w:tcPr>
            <w:tcW w:w="1147" w:type="pct"/>
            <w:vAlign w:val="center"/>
          </w:tcPr>
          <w:p w14:paraId="31B5E34B" w14:textId="38F0A3F0" w:rsidR="00817721" w:rsidRPr="0067655C" w:rsidRDefault="00116342" w:rsidP="00783346">
            <w:pPr>
              <w:jc w:val="center"/>
              <w:rPr>
                <w:rFonts w:ascii="Arial" w:hAnsi="Arial" w:cs="Arial"/>
                <w:sz w:val="20"/>
                <w:szCs w:val="20"/>
              </w:rPr>
            </w:pPr>
            <w:r>
              <w:rPr>
                <w:rFonts w:ascii="Arial" w:hAnsi="Arial" w:cs="Arial"/>
                <w:sz w:val="20"/>
                <w:szCs w:val="20"/>
              </w:rPr>
              <w:t>Yes</w:t>
            </w:r>
          </w:p>
        </w:tc>
        <w:tc>
          <w:tcPr>
            <w:tcW w:w="1147" w:type="pct"/>
            <w:vAlign w:val="center"/>
          </w:tcPr>
          <w:p w14:paraId="29DD7B21" w14:textId="77777777" w:rsidR="00817721" w:rsidRPr="0067655C" w:rsidRDefault="00817721" w:rsidP="00783346">
            <w:pPr>
              <w:jc w:val="center"/>
              <w:rPr>
                <w:rFonts w:ascii="Arial" w:hAnsi="Arial" w:cs="Arial"/>
                <w:sz w:val="20"/>
                <w:szCs w:val="20"/>
              </w:rPr>
            </w:pPr>
            <w:r>
              <w:rPr>
                <w:rFonts w:ascii="Arial" w:hAnsi="Arial" w:cs="Arial"/>
                <w:sz w:val="20"/>
                <w:szCs w:val="20"/>
              </w:rPr>
              <w:t>Yes</w:t>
            </w:r>
          </w:p>
        </w:tc>
      </w:tr>
      <w:tr w:rsidR="00817721" w:rsidRPr="0067655C" w14:paraId="0A77B9AB" w14:textId="77777777" w:rsidTr="00783346">
        <w:tc>
          <w:tcPr>
            <w:tcW w:w="413" w:type="pct"/>
            <w:vAlign w:val="center"/>
          </w:tcPr>
          <w:p w14:paraId="3B82B3CF" w14:textId="77777777" w:rsidR="00817721" w:rsidRPr="00400155" w:rsidRDefault="00817721" w:rsidP="00783346">
            <w:pPr>
              <w:jc w:val="center"/>
              <w:rPr>
                <w:rFonts w:ascii="Arial" w:hAnsi="Arial" w:cs="Arial"/>
                <w:b/>
                <w:sz w:val="20"/>
                <w:szCs w:val="20"/>
              </w:rPr>
            </w:pPr>
            <w:r w:rsidRPr="00400155">
              <w:rPr>
                <w:rFonts w:ascii="Arial" w:hAnsi="Arial" w:cs="Arial"/>
                <w:b/>
                <w:sz w:val="20"/>
                <w:szCs w:val="20"/>
              </w:rPr>
              <w:t>4</w:t>
            </w:r>
          </w:p>
        </w:tc>
        <w:tc>
          <w:tcPr>
            <w:tcW w:w="1147" w:type="pct"/>
            <w:vAlign w:val="center"/>
          </w:tcPr>
          <w:p w14:paraId="2038EEBB" w14:textId="77777777" w:rsidR="00817721" w:rsidRPr="0067655C" w:rsidRDefault="00817721" w:rsidP="00783346">
            <w:pPr>
              <w:jc w:val="center"/>
              <w:rPr>
                <w:rFonts w:ascii="Arial" w:hAnsi="Arial" w:cs="Arial"/>
                <w:sz w:val="20"/>
                <w:szCs w:val="20"/>
              </w:rPr>
            </w:pPr>
            <w:r>
              <w:rPr>
                <w:rFonts w:ascii="Arial" w:hAnsi="Arial" w:cs="Arial"/>
                <w:sz w:val="20"/>
                <w:szCs w:val="20"/>
              </w:rPr>
              <w:t>No</w:t>
            </w:r>
          </w:p>
        </w:tc>
        <w:tc>
          <w:tcPr>
            <w:tcW w:w="1147" w:type="pct"/>
            <w:vAlign w:val="center"/>
          </w:tcPr>
          <w:p w14:paraId="432B504E" w14:textId="77777777" w:rsidR="00817721" w:rsidRPr="0067655C" w:rsidRDefault="00817721" w:rsidP="00783346">
            <w:pPr>
              <w:jc w:val="center"/>
              <w:rPr>
                <w:rFonts w:ascii="Arial" w:hAnsi="Arial" w:cs="Arial"/>
                <w:sz w:val="20"/>
                <w:szCs w:val="20"/>
              </w:rPr>
            </w:pPr>
            <w:r>
              <w:rPr>
                <w:rFonts w:ascii="Arial" w:hAnsi="Arial" w:cs="Arial"/>
                <w:sz w:val="20"/>
                <w:szCs w:val="20"/>
              </w:rPr>
              <w:t>Possibly</w:t>
            </w:r>
          </w:p>
        </w:tc>
        <w:tc>
          <w:tcPr>
            <w:tcW w:w="1147" w:type="pct"/>
            <w:vAlign w:val="center"/>
          </w:tcPr>
          <w:p w14:paraId="6FB4880A" w14:textId="1A5172E7" w:rsidR="00817721" w:rsidRPr="0067655C" w:rsidRDefault="005B3758" w:rsidP="00783346">
            <w:pPr>
              <w:jc w:val="center"/>
              <w:rPr>
                <w:rFonts w:ascii="Arial" w:hAnsi="Arial" w:cs="Arial"/>
                <w:sz w:val="20"/>
                <w:szCs w:val="20"/>
              </w:rPr>
            </w:pPr>
            <w:r>
              <w:rPr>
                <w:rFonts w:ascii="Arial" w:hAnsi="Arial" w:cs="Arial"/>
                <w:sz w:val="20"/>
                <w:szCs w:val="20"/>
              </w:rPr>
              <w:t>No</w:t>
            </w:r>
            <w:r w:rsidR="00817721">
              <w:rPr>
                <w:rFonts w:ascii="Arial" w:hAnsi="Arial" w:cs="Arial"/>
                <w:sz w:val="20"/>
                <w:szCs w:val="20"/>
              </w:rPr>
              <w:t>, but not of primary interest</w:t>
            </w:r>
          </w:p>
        </w:tc>
        <w:tc>
          <w:tcPr>
            <w:tcW w:w="1147" w:type="pct"/>
            <w:vAlign w:val="center"/>
          </w:tcPr>
          <w:p w14:paraId="7BD3E150" w14:textId="77777777" w:rsidR="00817721" w:rsidRPr="0067655C" w:rsidRDefault="00817721" w:rsidP="00783346">
            <w:pPr>
              <w:jc w:val="center"/>
              <w:rPr>
                <w:rFonts w:ascii="Arial" w:hAnsi="Arial" w:cs="Arial"/>
                <w:sz w:val="20"/>
                <w:szCs w:val="20"/>
              </w:rPr>
            </w:pPr>
            <w:r>
              <w:rPr>
                <w:rFonts w:ascii="Arial" w:hAnsi="Arial" w:cs="Arial"/>
                <w:sz w:val="20"/>
                <w:szCs w:val="20"/>
              </w:rPr>
              <w:t>Yes</w:t>
            </w:r>
          </w:p>
        </w:tc>
      </w:tr>
      <w:tr w:rsidR="00817721" w:rsidRPr="0067655C" w14:paraId="5DEFBAA1" w14:textId="77777777" w:rsidTr="00783346">
        <w:tc>
          <w:tcPr>
            <w:tcW w:w="413" w:type="pct"/>
            <w:vAlign w:val="center"/>
          </w:tcPr>
          <w:p w14:paraId="2E1A957C" w14:textId="77777777" w:rsidR="00817721" w:rsidRPr="00400155" w:rsidRDefault="00817721" w:rsidP="00783346">
            <w:pPr>
              <w:jc w:val="center"/>
              <w:rPr>
                <w:rFonts w:ascii="Arial" w:hAnsi="Arial" w:cs="Arial"/>
                <w:b/>
                <w:sz w:val="20"/>
                <w:szCs w:val="20"/>
              </w:rPr>
            </w:pPr>
            <w:r w:rsidRPr="00400155">
              <w:rPr>
                <w:rFonts w:ascii="Arial" w:hAnsi="Arial" w:cs="Arial"/>
                <w:b/>
                <w:sz w:val="20"/>
                <w:szCs w:val="20"/>
              </w:rPr>
              <w:t>5</w:t>
            </w:r>
          </w:p>
        </w:tc>
        <w:tc>
          <w:tcPr>
            <w:tcW w:w="1147" w:type="pct"/>
            <w:vAlign w:val="center"/>
          </w:tcPr>
          <w:p w14:paraId="4CE59102" w14:textId="77777777" w:rsidR="00817721" w:rsidRPr="0067655C" w:rsidRDefault="00817721" w:rsidP="00783346">
            <w:pPr>
              <w:jc w:val="center"/>
              <w:rPr>
                <w:rFonts w:ascii="Arial" w:hAnsi="Arial" w:cs="Arial"/>
                <w:sz w:val="20"/>
                <w:szCs w:val="20"/>
              </w:rPr>
            </w:pPr>
            <w:r>
              <w:rPr>
                <w:rFonts w:ascii="Arial" w:hAnsi="Arial" w:cs="Arial"/>
                <w:sz w:val="20"/>
                <w:szCs w:val="20"/>
              </w:rPr>
              <w:t>No</w:t>
            </w:r>
          </w:p>
        </w:tc>
        <w:tc>
          <w:tcPr>
            <w:tcW w:w="1147" w:type="pct"/>
            <w:vAlign w:val="center"/>
          </w:tcPr>
          <w:p w14:paraId="1DF8E733" w14:textId="77777777" w:rsidR="00817721" w:rsidRPr="0067655C" w:rsidRDefault="00817721" w:rsidP="00783346">
            <w:pPr>
              <w:jc w:val="center"/>
              <w:rPr>
                <w:rFonts w:ascii="Arial" w:hAnsi="Arial" w:cs="Arial"/>
                <w:sz w:val="20"/>
                <w:szCs w:val="20"/>
              </w:rPr>
            </w:pPr>
            <w:r>
              <w:rPr>
                <w:rFonts w:ascii="Arial" w:hAnsi="Arial" w:cs="Arial"/>
                <w:sz w:val="20"/>
                <w:szCs w:val="20"/>
              </w:rPr>
              <w:t>Possibly</w:t>
            </w:r>
          </w:p>
        </w:tc>
        <w:tc>
          <w:tcPr>
            <w:tcW w:w="1147" w:type="pct"/>
            <w:vAlign w:val="center"/>
          </w:tcPr>
          <w:p w14:paraId="70CA5176" w14:textId="5C8B4B0C" w:rsidR="00817721" w:rsidRPr="0067655C" w:rsidRDefault="005B3758" w:rsidP="00783346">
            <w:pPr>
              <w:jc w:val="center"/>
              <w:rPr>
                <w:rFonts w:ascii="Arial" w:hAnsi="Arial" w:cs="Arial"/>
                <w:sz w:val="20"/>
                <w:szCs w:val="20"/>
              </w:rPr>
            </w:pPr>
            <w:r>
              <w:rPr>
                <w:rFonts w:ascii="Arial" w:hAnsi="Arial" w:cs="Arial"/>
                <w:sz w:val="20"/>
                <w:szCs w:val="20"/>
              </w:rPr>
              <w:t>No</w:t>
            </w:r>
            <w:r w:rsidR="00817721">
              <w:rPr>
                <w:rFonts w:ascii="Arial" w:hAnsi="Arial" w:cs="Arial"/>
                <w:sz w:val="20"/>
                <w:szCs w:val="20"/>
              </w:rPr>
              <w:t>, and of primary interest</w:t>
            </w:r>
          </w:p>
        </w:tc>
        <w:tc>
          <w:tcPr>
            <w:tcW w:w="1147" w:type="pct"/>
            <w:vAlign w:val="center"/>
          </w:tcPr>
          <w:p w14:paraId="1CA41614" w14:textId="77777777" w:rsidR="00817721" w:rsidRPr="0067655C" w:rsidRDefault="00817721" w:rsidP="00783346">
            <w:pPr>
              <w:jc w:val="center"/>
              <w:rPr>
                <w:rFonts w:ascii="Arial" w:hAnsi="Arial" w:cs="Arial"/>
                <w:sz w:val="20"/>
                <w:szCs w:val="20"/>
              </w:rPr>
            </w:pPr>
            <w:r>
              <w:rPr>
                <w:rFonts w:ascii="Arial" w:hAnsi="Arial" w:cs="Arial"/>
                <w:sz w:val="20"/>
                <w:szCs w:val="20"/>
              </w:rPr>
              <w:t>Yes</w:t>
            </w:r>
          </w:p>
        </w:tc>
      </w:tr>
    </w:tbl>
    <w:p w14:paraId="50D7A9A0" w14:textId="77777777" w:rsidR="00817721" w:rsidRPr="0067655C" w:rsidRDefault="00817721" w:rsidP="00817721">
      <w:pPr>
        <w:rPr>
          <w:rFonts w:ascii="Arial" w:hAnsi="Arial" w:cs="Arial"/>
        </w:rPr>
      </w:pPr>
    </w:p>
    <w:p w14:paraId="62C6C532" w14:textId="77777777" w:rsidR="009620AA" w:rsidRDefault="009620AA">
      <w:pPr>
        <w:rPr>
          <w:rFonts w:ascii="Arial" w:hAnsi="Arial" w:cs="Arial"/>
          <w:b/>
        </w:rPr>
      </w:pPr>
    </w:p>
    <w:p w14:paraId="63E98F41" w14:textId="611A7593" w:rsidR="009620AA" w:rsidRDefault="000E40EC">
      <w:pPr>
        <w:rPr>
          <w:rFonts w:ascii="Arial" w:hAnsi="Arial" w:cs="Arial"/>
          <w:b/>
        </w:rPr>
      </w:pPr>
      <w:r>
        <w:rPr>
          <w:rFonts w:ascii="Arial" w:hAnsi="Arial" w:cs="Arial"/>
          <w:b/>
        </w:rPr>
        <w:t xml:space="preserve">Scenario </w:t>
      </w:r>
      <w:r w:rsidR="009620AA">
        <w:rPr>
          <w:rFonts w:ascii="Arial" w:hAnsi="Arial" w:cs="Arial"/>
          <w:b/>
        </w:rPr>
        <w:t xml:space="preserve">1: </w:t>
      </w:r>
      <w:r w:rsidR="006B231F">
        <w:rPr>
          <w:rFonts w:ascii="Arial" w:hAnsi="Arial" w:cs="Arial"/>
          <w:b/>
        </w:rPr>
        <w:t xml:space="preserve">There is strong </w:t>
      </w:r>
      <w:r w:rsidR="00B04FFF">
        <w:rPr>
          <w:rFonts w:ascii="Arial" w:hAnsi="Arial" w:cs="Arial"/>
          <w:b/>
        </w:rPr>
        <w:t>biological</w:t>
      </w:r>
      <w:r w:rsidR="006B231F">
        <w:rPr>
          <w:rFonts w:ascii="Arial" w:hAnsi="Arial" w:cs="Arial"/>
          <w:b/>
        </w:rPr>
        <w:t xml:space="preserve"> justification to study cells of only one sex.  All </w:t>
      </w:r>
      <w:proofErr w:type="gramStart"/>
      <w:r w:rsidR="006B231F">
        <w:rPr>
          <w:rFonts w:ascii="Arial" w:hAnsi="Arial" w:cs="Arial"/>
          <w:b/>
        </w:rPr>
        <w:t>experiments</w:t>
      </w:r>
      <w:proofErr w:type="gramEnd"/>
      <w:r w:rsidR="006B231F">
        <w:rPr>
          <w:rFonts w:ascii="Arial" w:hAnsi="Arial" w:cs="Arial"/>
          <w:b/>
        </w:rPr>
        <w:t xml:space="preserve"> will be carried out only female cells </w:t>
      </w:r>
      <w:r w:rsidR="007671AF">
        <w:rPr>
          <w:rFonts w:ascii="Arial" w:hAnsi="Arial" w:cs="Arial"/>
          <w:b/>
        </w:rPr>
        <w:t>or male cells</w:t>
      </w:r>
      <w:r w:rsidR="006B231F">
        <w:rPr>
          <w:rFonts w:ascii="Arial" w:hAnsi="Arial" w:cs="Arial"/>
          <w:b/>
        </w:rPr>
        <w:t>.</w:t>
      </w:r>
    </w:p>
    <w:p w14:paraId="0B92F5F9" w14:textId="77777777" w:rsidR="006B231F" w:rsidRDefault="006B231F">
      <w:pPr>
        <w:rPr>
          <w:rFonts w:ascii="Arial" w:hAnsi="Arial" w:cs="Arial"/>
          <w:b/>
        </w:rPr>
      </w:pPr>
    </w:p>
    <w:p w14:paraId="180F1E89" w14:textId="1AF2C1EF" w:rsidR="000E40EC" w:rsidRDefault="00317D7C">
      <w:pPr>
        <w:rPr>
          <w:rFonts w:ascii="Arial" w:hAnsi="Arial" w:cs="Arial"/>
        </w:rPr>
      </w:pPr>
      <w:r>
        <w:rPr>
          <w:rFonts w:ascii="Arial" w:hAnsi="Arial" w:cs="Arial"/>
        </w:rPr>
        <w:t>In this scenario</w:t>
      </w:r>
      <w:r w:rsidR="006B231F">
        <w:rPr>
          <w:rFonts w:ascii="Arial" w:hAnsi="Arial" w:cs="Arial"/>
        </w:rPr>
        <w:t xml:space="preserve">, sex would not be a variable included in </w:t>
      </w:r>
      <w:r>
        <w:rPr>
          <w:rFonts w:ascii="Arial" w:hAnsi="Arial" w:cs="Arial"/>
        </w:rPr>
        <w:t xml:space="preserve">experiment planning or </w:t>
      </w:r>
      <w:r w:rsidR="006B231F">
        <w:rPr>
          <w:rFonts w:ascii="Arial" w:hAnsi="Arial" w:cs="Arial"/>
        </w:rPr>
        <w:t xml:space="preserve">statistical analyses.  </w:t>
      </w:r>
    </w:p>
    <w:p w14:paraId="57CC1312" w14:textId="77777777" w:rsidR="000E40EC" w:rsidRDefault="000E40EC">
      <w:pPr>
        <w:rPr>
          <w:rFonts w:ascii="Arial" w:hAnsi="Arial" w:cs="Arial"/>
        </w:rPr>
      </w:pPr>
    </w:p>
    <w:p w14:paraId="12C1D09C" w14:textId="5DBC67B0" w:rsidR="00317D7C" w:rsidRDefault="000E40EC">
      <w:pPr>
        <w:rPr>
          <w:rFonts w:ascii="Arial" w:hAnsi="Arial" w:cs="Arial"/>
        </w:rPr>
      </w:pPr>
      <w:r>
        <w:rPr>
          <w:rFonts w:ascii="Arial" w:hAnsi="Arial" w:cs="Arial"/>
        </w:rPr>
        <w:t>When planning the experiment, s</w:t>
      </w:r>
      <w:r w:rsidR="006B231F">
        <w:rPr>
          <w:rFonts w:ascii="Arial" w:hAnsi="Arial" w:cs="Arial"/>
        </w:rPr>
        <w:t>ample size calculations can be performed without consideration o</w:t>
      </w:r>
      <w:r w:rsidR="00473E01">
        <w:rPr>
          <w:rFonts w:ascii="Arial" w:hAnsi="Arial" w:cs="Arial"/>
        </w:rPr>
        <w:t>f the sex</w:t>
      </w:r>
      <w:r w:rsidR="006B231F">
        <w:rPr>
          <w:rFonts w:ascii="Arial" w:hAnsi="Arial" w:cs="Arial"/>
        </w:rPr>
        <w:t xml:space="preserve"> variable.  The biological justification to study cells of only one sex should be included</w:t>
      </w:r>
      <w:r>
        <w:rPr>
          <w:rFonts w:ascii="Arial" w:hAnsi="Arial" w:cs="Arial"/>
        </w:rPr>
        <w:t xml:space="preserve"> in grant applications</w:t>
      </w:r>
      <w:r w:rsidR="00317D7C">
        <w:rPr>
          <w:rFonts w:ascii="Arial" w:hAnsi="Arial" w:cs="Arial"/>
        </w:rPr>
        <w:t>.</w:t>
      </w:r>
    </w:p>
    <w:p w14:paraId="356F0C2D" w14:textId="77777777" w:rsidR="00317D7C" w:rsidRDefault="00317D7C">
      <w:pPr>
        <w:rPr>
          <w:rFonts w:ascii="Arial" w:hAnsi="Arial" w:cs="Arial"/>
        </w:rPr>
      </w:pPr>
    </w:p>
    <w:p w14:paraId="4C1373D6" w14:textId="6EEB9A1D" w:rsidR="006B231F" w:rsidRDefault="00B9362D">
      <w:pPr>
        <w:rPr>
          <w:rFonts w:ascii="Arial" w:hAnsi="Arial" w:cs="Arial"/>
        </w:rPr>
      </w:pPr>
      <w:r>
        <w:rPr>
          <w:rFonts w:ascii="Arial" w:hAnsi="Arial" w:cs="Arial"/>
        </w:rPr>
        <w:t>When analyzing collected data, sex is not a variable that will need to be considered</w:t>
      </w:r>
      <w:r w:rsidR="00317D7C">
        <w:rPr>
          <w:rFonts w:ascii="Arial" w:hAnsi="Arial" w:cs="Arial"/>
        </w:rPr>
        <w:t>.  When reporting results, biological justification to study only one sex should be reported.</w:t>
      </w:r>
      <w:r w:rsidR="006B231F">
        <w:rPr>
          <w:rFonts w:ascii="Arial" w:hAnsi="Arial" w:cs="Arial"/>
        </w:rPr>
        <w:t xml:space="preserve"> </w:t>
      </w:r>
    </w:p>
    <w:p w14:paraId="39DD768E" w14:textId="77777777" w:rsidR="00CE594D" w:rsidRDefault="00CE594D">
      <w:pPr>
        <w:rPr>
          <w:rFonts w:ascii="Arial" w:hAnsi="Arial" w:cs="Arial"/>
        </w:rPr>
      </w:pPr>
    </w:p>
    <w:p w14:paraId="0019FF48" w14:textId="59154E53" w:rsidR="00CE594D" w:rsidRDefault="000E40EC">
      <w:pPr>
        <w:rPr>
          <w:rFonts w:ascii="Arial" w:hAnsi="Arial" w:cs="Arial"/>
          <w:b/>
        </w:rPr>
      </w:pPr>
      <w:r>
        <w:rPr>
          <w:rFonts w:ascii="Arial" w:hAnsi="Arial" w:cs="Arial"/>
          <w:b/>
        </w:rPr>
        <w:t>Scenario</w:t>
      </w:r>
      <w:r w:rsidR="00CE594D">
        <w:rPr>
          <w:rFonts w:ascii="Arial" w:hAnsi="Arial" w:cs="Arial"/>
          <w:b/>
        </w:rPr>
        <w:t xml:space="preserve"> 2: There is biological justification to study cells of bot</w:t>
      </w:r>
      <w:r w:rsidR="00773D8D">
        <w:rPr>
          <w:rFonts w:ascii="Arial" w:hAnsi="Arial" w:cs="Arial"/>
          <w:b/>
        </w:rPr>
        <w:t>h sexes.  The outcome variable Z</w:t>
      </w:r>
      <w:r w:rsidR="00CE594D">
        <w:rPr>
          <w:rFonts w:ascii="Arial" w:hAnsi="Arial" w:cs="Arial"/>
          <w:b/>
        </w:rPr>
        <w:t xml:space="preserve"> has the same mean level in cells of both sexes</w:t>
      </w:r>
      <w:r w:rsidR="00656378">
        <w:rPr>
          <w:rFonts w:ascii="Arial" w:hAnsi="Arial" w:cs="Arial"/>
          <w:b/>
        </w:rPr>
        <w:t xml:space="preserve"> in the control condition</w:t>
      </w:r>
      <w:r w:rsidR="00CE594D">
        <w:rPr>
          <w:rFonts w:ascii="Arial" w:hAnsi="Arial" w:cs="Arial"/>
          <w:b/>
        </w:rPr>
        <w:t>, and the investigator anticipates t</w:t>
      </w:r>
      <w:r w:rsidR="00773D8D">
        <w:rPr>
          <w:rFonts w:ascii="Arial" w:hAnsi="Arial" w:cs="Arial"/>
          <w:b/>
        </w:rPr>
        <w:t xml:space="preserve">hat treatment </w:t>
      </w:r>
      <w:r w:rsidR="00473E01">
        <w:rPr>
          <w:rFonts w:ascii="Arial" w:hAnsi="Arial" w:cs="Arial"/>
          <w:b/>
        </w:rPr>
        <w:t xml:space="preserve">will cause the same change in </w:t>
      </w:r>
      <w:r w:rsidR="00773D8D">
        <w:rPr>
          <w:rFonts w:ascii="Arial" w:hAnsi="Arial" w:cs="Arial"/>
          <w:b/>
        </w:rPr>
        <w:t>Z</w:t>
      </w:r>
      <w:r w:rsidR="00473E01">
        <w:rPr>
          <w:rFonts w:ascii="Arial" w:hAnsi="Arial" w:cs="Arial"/>
          <w:b/>
        </w:rPr>
        <w:t xml:space="preserve"> in cells of both sexes</w:t>
      </w:r>
      <w:r w:rsidR="00656378">
        <w:rPr>
          <w:rFonts w:ascii="Arial" w:hAnsi="Arial" w:cs="Arial"/>
          <w:b/>
        </w:rPr>
        <w:t>.</w:t>
      </w:r>
    </w:p>
    <w:p w14:paraId="469F2BB1" w14:textId="77777777" w:rsidR="00473E01" w:rsidRDefault="00473E01">
      <w:pPr>
        <w:rPr>
          <w:rFonts w:ascii="Arial" w:hAnsi="Arial" w:cs="Arial"/>
          <w:b/>
        </w:rPr>
      </w:pPr>
    </w:p>
    <w:p w14:paraId="27B7E825" w14:textId="405AD484" w:rsidR="000E40EC" w:rsidRDefault="00473E01">
      <w:pPr>
        <w:rPr>
          <w:rFonts w:ascii="Arial" w:hAnsi="Arial" w:cs="Arial"/>
        </w:rPr>
      </w:pPr>
      <w:r>
        <w:rPr>
          <w:rFonts w:ascii="Arial" w:hAnsi="Arial" w:cs="Arial"/>
        </w:rPr>
        <w:t>In this case, sex may be a variable to be included in</w:t>
      </w:r>
      <w:r w:rsidR="0020491C">
        <w:rPr>
          <w:rFonts w:ascii="Arial" w:hAnsi="Arial" w:cs="Arial"/>
        </w:rPr>
        <w:t xml:space="preserve"> experiment planning and</w:t>
      </w:r>
      <w:r>
        <w:rPr>
          <w:rFonts w:ascii="Arial" w:hAnsi="Arial" w:cs="Arial"/>
        </w:rPr>
        <w:t xml:space="preserve"> statistical analyses.  </w:t>
      </w:r>
    </w:p>
    <w:p w14:paraId="3D9A5C51" w14:textId="77777777" w:rsidR="000E40EC" w:rsidRDefault="000E40EC" w:rsidP="000E40EC">
      <w:pPr>
        <w:rPr>
          <w:rFonts w:ascii="Arial" w:hAnsi="Arial" w:cs="Arial"/>
        </w:rPr>
      </w:pPr>
    </w:p>
    <w:p w14:paraId="55990A4E" w14:textId="0A2F6349" w:rsidR="000E40EC" w:rsidRDefault="000E40EC" w:rsidP="000E40EC">
      <w:pPr>
        <w:rPr>
          <w:rFonts w:ascii="Arial" w:hAnsi="Arial" w:cs="Arial"/>
        </w:rPr>
      </w:pPr>
      <w:r>
        <w:rPr>
          <w:rFonts w:ascii="Arial" w:hAnsi="Arial" w:cs="Arial"/>
        </w:rPr>
        <w:t xml:space="preserve">When planning the experiment, </w:t>
      </w:r>
      <w:r w:rsidR="00773D8D">
        <w:rPr>
          <w:rFonts w:ascii="Arial" w:hAnsi="Arial" w:cs="Arial"/>
        </w:rPr>
        <w:t>if it can be reasonably assumed (either based on preliminary data or published literature or both) that mean levels of Z</w:t>
      </w:r>
      <w:r>
        <w:rPr>
          <w:rFonts w:ascii="Arial" w:hAnsi="Arial" w:cs="Arial"/>
        </w:rPr>
        <w:t xml:space="preserve"> in the control condition are similar for both sexes and</w:t>
      </w:r>
      <w:r w:rsidR="00773D8D">
        <w:rPr>
          <w:rFonts w:ascii="Arial" w:hAnsi="Arial" w:cs="Arial"/>
        </w:rPr>
        <w:t xml:space="preserve"> that</w:t>
      </w:r>
      <w:r>
        <w:rPr>
          <w:rFonts w:ascii="Arial" w:hAnsi="Arial" w:cs="Arial"/>
        </w:rPr>
        <w:t xml:space="preserve"> </w:t>
      </w:r>
      <w:r w:rsidR="00773D8D">
        <w:rPr>
          <w:rFonts w:ascii="Arial" w:hAnsi="Arial" w:cs="Arial"/>
        </w:rPr>
        <w:t>t</w:t>
      </w:r>
      <w:r>
        <w:rPr>
          <w:rFonts w:ascii="Arial" w:hAnsi="Arial" w:cs="Arial"/>
        </w:rPr>
        <w:t>r</w:t>
      </w:r>
      <w:r w:rsidR="00773D8D">
        <w:rPr>
          <w:rFonts w:ascii="Arial" w:hAnsi="Arial" w:cs="Arial"/>
        </w:rPr>
        <w:t>eatment</w:t>
      </w:r>
      <w:r>
        <w:rPr>
          <w:rFonts w:ascii="Arial" w:hAnsi="Arial" w:cs="Arial"/>
        </w:rPr>
        <w:t xml:space="preserve"> has the same effect in both sexes, then sample size calculations will be no different than calculations made in Setting 1. </w:t>
      </w:r>
      <w:r w:rsidR="00B9362D">
        <w:rPr>
          <w:rFonts w:ascii="Arial" w:hAnsi="Arial" w:cs="Arial"/>
        </w:rPr>
        <w:t xml:space="preserve"> If it is possible that mean levels of Z and/or the effect of treatment</w:t>
      </w:r>
      <w:r w:rsidR="004F11CD">
        <w:rPr>
          <w:rFonts w:ascii="Arial" w:hAnsi="Arial" w:cs="Arial"/>
        </w:rPr>
        <w:t xml:space="preserve"> on Z</w:t>
      </w:r>
      <w:r w:rsidR="00B9362D">
        <w:rPr>
          <w:rFonts w:ascii="Arial" w:hAnsi="Arial" w:cs="Arial"/>
        </w:rPr>
        <w:t xml:space="preserve"> differ by sex, then Scenarios 3, 4 or 5 may be relevant.</w:t>
      </w:r>
    </w:p>
    <w:p w14:paraId="3954B61F" w14:textId="77777777" w:rsidR="000E40EC" w:rsidRDefault="000E40EC">
      <w:pPr>
        <w:rPr>
          <w:rFonts w:ascii="Arial" w:hAnsi="Arial" w:cs="Arial"/>
        </w:rPr>
      </w:pPr>
    </w:p>
    <w:p w14:paraId="635BF0AD" w14:textId="5038186D" w:rsidR="00473E01" w:rsidRDefault="00B9362D">
      <w:pPr>
        <w:rPr>
          <w:rFonts w:ascii="Arial" w:hAnsi="Arial" w:cs="Arial"/>
        </w:rPr>
      </w:pPr>
      <w:r>
        <w:rPr>
          <w:rFonts w:ascii="Arial" w:hAnsi="Arial" w:cs="Arial"/>
        </w:rPr>
        <w:t>When analyzing collected data, t</w:t>
      </w:r>
      <w:r w:rsidR="00473E01">
        <w:rPr>
          <w:rFonts w:ascii="Arial" w:hAnsi="Arial" w:cs="Arial"/>
        </w:rPr>
        <w:t xml:space="preserve">he assumption that </w:t>
      </w:r>
      <w:r>
        <w:rPr>
          <w:rFonts w:ascii="Arial" w:hAnsi="Arial" w:cs="Arial"/>
        </w:rPr>
        <w:t>Z</w:t>
      </w:r>
      <w:r w:rsidR="00473E01">
        <w:rPr>
          <w:rFonts w:ascii="Arial" w:hAnsi="Arial" w:cs="Arial"/>
        </w:rPr>
        <w:t xml:space="preserve"> has the same mean in cells of both sexes</w:t>
      </w:r>
      <w:r>
        <w:rPr>
          <w:rFonts w:ascii="Arial" w:hAnsi="Arial" w:cs="Arial"/>
        </w:rPr>
        <w:t xml:space="preserve"> in the control condition</w:t>
      </w:r>
      <w:r w:rsidR="00473E01">
        <w:rPr>
          <w:rFonts w:ascii="Arial" w:hAnsi="Arial" w:cs="Arial"/>
        </w:rPr>
        <w:t xml:space="preserve"> shou</w:t>
      </w:r>
      <w:r w:rsidR="00F9222B">
        <w:rPr>
          <w:rFonts w:ascii="Arial" w:hAnsi="Arial" w:cs="Arial"/>
        </w:rPr>
        <w:t>ld be examined using descriptive</w:t>
      </w:r>
      <w:r w:rsidR="00473E01">
        <w:rPr>
          <w:rFonts w:ascii="Arial" w:hAnsi="Arial" w:cs="Arial"/>
        </w:rPr>
        <w:t xml:space="preserve"> statistics.  The</w:t>
      </w:r>
      <w:r w:rsidR="00656378">
        <w:rPr>
          <w:rFonts w:ascii="Arial" w:hAnsi="Arial" w:cs="Arial"/>
        </w:rPr>
        <w:t xml:space="preserve"> similarity of </w:t>
      </w:r>
      <w:r>
        <w:rPr>
          <w:rFonts w:ascii="Arial" w:hAnsi="Arial" w:cs="Arial"/>
        </w:rPr>
        <w:t>the treatment’s effect on Z</w:t>
      </w:r>
      <w:r w:rsidR="00473E01">
        <w:rPr>
          <w:rFonts w:ascii="Arial" w:hAnsi="Arial" w:cs="Arial"/>
        </w:rPr>
        <w:t xml:space="preserve"> for cells of both sexes should also be examined using descriptive statistics.  If </w:t>
      </w:r>
      <w:r w:rsidR="00473E01">
        <w:rPr>
          <w:rFonts w:ascii="Arial" w:hAnsi="Arial" w:cs="Arial"/>
        </w:rPr>
        <w:lastRenderedPageBreak/>
        <w:t xml:space="preserve">assumptions are met, it may be appropriate to analyze data from the female and male cells together, without statistical control for sex.  If either or both of the assumptions are not met, then analysis approaches for </w:t>
      </w:r>
      <w:r>
        <w:rPr>
          <w:rFonts w:ascii="Arial" w:hAnsi="Arial" w:cs="Arial"/>
        </w:rPr>
        <w:t>Scenario</w:t>
      </w:r>
      <w:r w:rsidR="00473E01">
        <w:rPr>
          <w:rFonts w:ascii="Arial" w:hAnsi="Arial" w:cs="Arial"/>
        </w:rPr>
        <w:t xml:space="preserve">s 3, 4 or 5 </w:t>
      </w:r>
      <w:r w:rsidR="004F11CD">
        <w:rPr>
          <w:rFonts w:ascii="Arial" w:hAnsi="Arial" w:cs="Arial"/>
        </w:rPr>
        <w:t>are</w:t>
      </w:r>
      <w:r w:rsidR="00473E01">
        <w:rPr>
          <w:rFonts w:ascii="Arial" w:hAnsi="Arial" w:cs="Arial"/>
        </w:rPr>
        <w:t xml:space="preserve"> warranted.</w:t>
      </w:r>
    </w:p>
    <w:p w14:paraId="69AA8188" w14:textId="77777777" w:rsidR="00473E01" w:rsidRDefault="00473E01">
      <w:pPr>
        <w:rPr>
          <w:rFonts w:ascii="Arial" w:hAnsi="Arial" w:cs="Arial"/>
        </w:rPr>
      </w:pPr>
    </w:p>
    <w:p w14:paraId="55415CB4" w14:textId="77777777" w:rsidR="00473E01" w:rsidRDefault="00473E01">
      <w:pPr>
        <w:rPr>
          <w:rFonts w:ascii="Arial" w:hAnsi="Arial" w:cs="Arial"/>
        </w:rPr>
      </w:pPr>
    </w:p>
    <w:p w14:paraId="0FFBF8FF" w14:textId="3E9685B2" w:rsidR="00473E01" w:rsidRDefault="000E40EC" w:rsidP="00473E01">
      <w:pPr>
        <w:rPr>
          <w:rFonts w:ascii="Arial" w:hAnsi="Arial" w:cs="Arial"/>
          <w:b/>
        </w:rPr>
      </w:pPr>
      <w:r>
        <w:rPr>
          <w:rFonts w:ascii="Arial" w:hAnsi="Arial" w:cs="Arial"/>
          <w:b/>
        </w:rPr>
        <w:t>Scenario</w:t>
      </w:r>
      <w:r w:rsidR="00473E01">
        <w:rPr>
          <w:rFonts w:ascii="Arial" w:hAnsi="Arial" w:cs="Arial"/>
          <w:b/>
        </w:rPr>
        <w:t xml:space="preserve"> 3: There is biological justification to study cells of bot</w:t>
      </w:r>
      <w:r w:rsidR="000A3DD4">
        <w:rPr>
          <w:rFonts w:ascii="Arial" w:hAnsi="Arial" w:cs="Arial"/>
          <w:b/>
        </w:rPr>
        <w:t>h sexes.  The outcome variable Z</w:t>
      </w:r>
      <w:r w:rsidR="00473E01">
        <w:rPr>
          <w:rFonts w:ascii="Arial" w:hAnsi="Arial" w:cs="Arial"/>
          <w:b/>
        </w:rPr>
        <w:t xml:space="preserve"> has a different mean level in </w:t>
      </w:r>
      <w:r w:rsidR="00996DDF">
        <w:rPr>
          <w:rFonts w:ascii="Arial" w:hAnsi="Arial" w:cs="Arial"/>
          <w:b/>
        </w:rPr>
        <w:t>female cells and</w:t>
      </w:r>
      <w:r w:rsidR="00473E01">
        <w:rPr>
          <w:rFonts w:ascii="Arial" w:hAnsi="Arial" w:cs="Arial"/>
          <w:b/>
        </w:rPr>
        <w:t xml:space="preserve"> male cells</w:t>
      </w:r>
      <w:r w:rsidR="00996DDF">
        <w:rPr>
          <w:rFonts w:ascii="Arial" w:hAnsi="Arial" w:cs="Arial"/>
          <w:b/>
        </w:rPr>
        <w:t xml:space="preserve"> in the control condition</w:t>
      </w:r>
      <w:r w:rsidR="00473E01">
        <w:rPr>
          <w:rFonts w:ascii="Arial" w:hAnsi="Arial" w:cs="Arial"/>
          <w:b/>
        </w:rPr>
        <w:t xml:space="preserve">. </w:t>
      </w:r>
      <w:r w:rsidR="00996DDF">
        <w:rPr>
          <w:rFonts w:ascii="Arial" w:hAnsi="Arial" w:cs="Arial"/>
          <w:b/>
        </w:rPr>
        <w:t>While the control means in females and males are different, t</w:t>
      </w:r>
      <w:r w:rsidR="00473E01">
        <w:rPr>
          <w:rFonts w:ascii="Arial" w:hAnsi="Arial" w:cs="Arial"/>
          <w:b/>
        </w:rPr>
        <w:t>he investiga</w:t>
      </w:r>
      <w:r w:rsidR="000A3DD4">
        <w:rPr>
          <w:rFonts w:ascii="Arial" w:hAnsi="Arial" w:cs="Arial"/>
          <w:b/>
        </w:rPr>
        <w:t>tor anticipates that treatment</w:t>
      </w:r>
      <w:r w:rsidR="00473E01">
        <w:rPr>
          <w:rFonts w:ascii="Arial" w:hAnsi="Arial" w:cs="Arial"/>
          <w:b/>
        </w:rPr>
        <w:t xml:space="preserve"> will cause the same </w:t>
      </w:r>
      <w:r w:rsidR="00996DDF">
        <w:rPr>
          <w:rFonts w:ascii="Arial" w:hAnsi="Arial" w:cs="Arial"/>
          <w:b/>
        </w:rPr>
        <w:t xml:space="preserve">change in </w:t>
      </w:r>
      <w:r w:rsidR="000A3DD4">
        <w:rPr>
          <w:rFonts w:ascii="Arial" w:hAnsi="Arial" w:cs="Arial"/>
          <w:b/>
        </w:rPr>
        <w:t>Z</w:t>
      </w:r>
      <w:r w:rsidR="00996DDF">
        <w:rPr>
          <w:rFonts w:ascii="Arial" w:hAnsi="Arial" w:cs="Arial"/>
          <w:b/>
        </w:rPr>
        <w:t xml:space="preserve"> for </w:t>
      </w:r>
      <w:r w:rsidR="00473E01">
        <w:rPr>
          <w:rFonts w:ascii="Arial" w:hAnsi="Arial" w:cs="Arial"/>
          <w:b/>
        </w:rPr>
        <w:t>cells of bot</w:t>
      </w:r>
      <w:r w:rsidR="00996DDF">
        <w:rPr>
          <w:rFonts w:ascii="Arial" w:hAnsi="Arial" w:cs="Arial"/>
          <w:b/>
        </w:rPr>
        <w:t>h sexes</w:t>
      </w:r>
      <w:r w:rsidR="00473E01">
        <w:rPr>
          <w:rFonts w:ascii="Arial" w:hAnsi="Arial" w:cs="Arial"/>
          <w:b/>
        </w:rPr>
        <w:t>.</w:t>
      </w:r>
      <w:r w:rsidR="00996DDF">
        <w:rPr>
          <w:rFonts w:ascii="Arial" w:hAnsi="Arial" w:cs="Arial"/>
          <w:b/>
        </w:rPr>
        <w:t xml:space="preserve">  Stated another way, the investigator anticipates that differences in </w:t>
      </w:r>
      <w:r w:rsidR="000A3DD4">
        <w:rPr>
          <w:rFonts w:ascii="Arial" w:hAnsi="Arial" w:cs="Arial"/>
          <w:b/>
        </w:rPr>
        <w:t>Z</w:t>
      </w:r>
      <w:r w:rsidR="00996DDF">
        <w:rPr>
          <w:rFonts w:ascii="Arial" w:hAnsi="Arial" w:cs="Arial"/>
          <w:b/>
        </w:rPr>
        <w:t xml:space="preserve"> for </w:t>
      </w:r>
      <w:r w:rsidR="000A3DD4">
        <w:rPr>
          <w:rFonts w:ascii="Arial" w:hAnsi="Arial" w:cs="Arial"/>
          <w:b/>
        </w:rPr>
        <w:t>treatment</w:t>
      </w:r>
      <w:r w:rsidR="00996DDF">
        <w:rPr>
          <w:rFonts w:ascii="Arial" w:hAnsi="Arial" w:cs="Arial"/>
          <w:b/>
        </w:rPr>
        <w:t xml:space="preserve"> versus control will be the same for female cells and male cells.</w:t>
      </w:r>
    </w:p>
    <w:p w14:paraId="64D15C3B" w14:textId="77777777" w:rsidR="00996DDF" w:rsidRDefault="00996DDF" w:rsidP="00473E01">
      <w:pPr>
        <w:rPr>
          <w:rFonts w:ascii="Arial" w:hAnsi="Arial" w:cs="Arial"/>
          <w:b/>
        </w:rPr>
      </w:pPr>
    </w:p>
    <w:p w14:paraId="2F93E584" w14:textId="2B1B803E" w:rsidR="000A3DD4" w:rsidRDefault="00996DDF" w:rsidP="00473E01">
      <w:pPr>
        <w:rPr>
          <w:rFonts w:ascii="Arial" w:hAnsi="Arial" w:cs="Arial"/>
        </w:rPr>
      </w:pPr>
      <w:r>
        <w:rPr>
          <w:rFonts w:ascii="Arial" w:hAnsi="Arial" w:cs="Arial"/>
        </w:rPr>
        <w:t xml:space="preserve">In this case, sex is a </w:t>
      </w:r>
      <w:r w:rsidR="0020491C">
        <w:rPr>
          <w:rFonts w:ascii="Arial" w:hAnsi="Arial" w:cs="Arial"/>
        </w:rPr>
        <w:t xml:space="preserve">variable that should be included in experiment planning and statistical analyses.  </w:t>
      </w:r>
    </w:p>
    <w:p w14:paraId="32B157B7" w14:textId="77777777" w:rsidR="000A3DD4" w:rsidRDefault="000A3DD4" w:rsidP="00473E01">
      <w:pPr>
        <w:rPr>
          <w:rFonts w:ascii="Arial" w:hAnsi="Arial" w:cs="Arial"/>
        </w:rPr>
      </w:pPr>
    </w:p>
    <w:p w14:paraId="1E84FA9C" w14:textId="2438005D" w:rsidR="000A3DD4" w:rsidRDefault="000A3DD4" w:rsidP="000A3DD4">
      <w:pPr>
        <w:rPr>
          <w:rFonts w:ascii="Arial" w:hAnsi="Arial" w:cs="Arial"/>
        </w:rPr>
      </w:pPr>
      <w:r>
        <w:rPr>
          <w:rFonts w:ascii="Arial" w:hAnsi="Arial" w:cs="Arial"/>
        </w:rPr>
        <w:t>When planning the experiment, sample size requirements may be slightly higher than in studies of one sex only.  Actual requirements will depend on the anticipated extent to which the mean of Z in the control condition differs for female and male cells.</w:t>
      </w:r>
    </w:p>
    <w:p w14:paraId="18DE12F0" w14:textId="77777777" w:rsidR="000A3DD4" w:rsidRDefault="000A3DD4" w:rsidP="00473E01">
      <w:pPr>
        <w:rPr>
          <w:rFonts w:ascii="Arial" w:hAnsi="Arial" w:cs="Arial"/>
        </w:rPr>
      </w:pPr>
    </w:p>
    <w:p w14:paraId="0BEA05CC" w14:textId="46512765" w:rsidR="00996DDF" w:rsidRDefault="000A3DD4" w:rsidP="00473E01">
      <w:pPr>
        <w:rPr>
          <w:rFonts w:ascii="Arial" w:hAnsi="Arial" w:cs="Arial"/>
        </w:rPr>
      </w:pPr>
      <w:r>
        <w:rPr>
          <w:rFonts w:ascii="Arial" w:hAnsi="Arial" w:cs="Arial"/>
        </w:rPr>
        <w:t>When analyzing collected data, s</w:t>
      </w:r>
      <w:r w:rsidR="00996DDF">
        <w:rPr>
          <w:rFonts w:ascii="Arial" w:hAnsi="Arial" w:cs="Arial"/>
        </w:rPr>
        <w:t>ex should be included as a ‘covariate’ in all analyses</w:t>
      </w:r>
      <w:r w:rsidR="009F619A">
        <w:rPr>
          <w:rFonts w:ascii="Arial" w:hAnsi="Arial" w:cs="Arial"/>
        </w:rPr>
        <w:t>,</w:t>
      </w:r>
      <w:r w:rsidR="00996DDF">
        <w:rPr>
          <w:rFonts w:ascii="Arial" w:hAnsi="Arial" w:cs="Arial"/>
        </w:rPr>
        <w:t xml:space="preserve"> inc</w:t>
      </w:r>
      <w:r w:rsidR="009F619A">
        <w:rPr>
          <w:rFonts w:ascii="Arial" w:hAnsi="Arial" w:cs="Arial"/>
        </w:rPr>
        <w:t xml:space="preserve">luding regression.  </w:t>
      </w:r>
      <w:r>
        <w:rPr>
          <w:rFonts w:ascii="Arial" w:hAnsi="Arial" w:cs="Arial"/>
        </w:rPr>
        <w:t xml:space="preserve">The similarity of the treatment’s effect on Z for cells of both sexes should be examined using descriptive statistics.  </w:t>
      </w:r>
      <w:r w:rsidR="009F619A">
        <w:rPr>
          <w:rFonts w:ascii="Arial" w:hAnsi="Arial" w:cs="Arial"/>
        </w:rPr>
        <w:t xml:space="preserve">It may </w:t>
      </w:r>
      <w:r w:rsidR="00996DDF">
        <w:rPr>
          <w:rFonts w:ascii="Arial" w:hAnsi="Arial" w:cs="Arial"/>
        </w:rPr>
        <w:t xml:space="preserve">be reasonable to report means of </w:t>
      </w:r>
      <w:r>
        <w:rPr>
          <w:rFonts w:ascii="Arial" w:hAnsi="Arial" w:cs="Arial"/>
        </w:rPr>
        <w:t>Z</w:t>
      </w:r>
      <w:r w:rsidR="00996DDF">
        <w:rPr>
          <w:rFonts w:ascii="Arial" w:hAnsi="Arial" w:cs="Arial"/>
        </w:rPr>
        <w:t xml:space="preserve"> in t</w:t>
      </w:r>
      <w:r>
        <w:rPr>
          <w:rFonts w:ascii="Arial" w:hAnsi="Arial" w:cs="Arial"/>
        </w:rPr>
        <w:t xml:space="preserve">he control condition and after treatment </w:t>
      </w:r>
      <w:r w:rsidR="00996DDF">
        <w:rPr>
          <w:rFonts w:ascii="Arial" w:hAnsi="Arial" w:cs="Arial"/>
        </w:rPr>
        <w:t xml:space="preserve">separately for female and male cells. </w:t>
      </w:r>
    </w:p>
    <w:p w14:paraId="55CC419E" w14:textId="77777777" w:rsidR="00996DDF" w:rsidRDefault="00996DDF" w:rsidP="00473E01">
      <w:pPr>
        <w:rPr>
          <w:rFonts w:ascii="Arial" w:hAnsi="Arial" w:cs="Arial"/>
        </w:rPr>
      </w:pPr>
    </w:p>
    <w:p w14:paraId="19E884F9" w14:textId="77777777" w:rsidR="001460A0" w:rsidRDefault="001460A0" w:rsidP="00473E01">
      <w:pPr>
        <w:rPr>
          <w:rFonts w:ascii="Arial" w:hAnsi="Arial" w:cs="Arial"/>
        </w:rPr>
      </w:pPr>
    </w:p>
    <w:p w14:paraId="01C608EA" w14:textId="4E6EE93C" w:rsidR="001460A0" w:rsidRDefault="000E40EC" w:rsidP="001460A0">
      <w:pPr>
        <w:rPr>
          <w:rFonts w:ascii="Arial" w:hAnsi="Arial" w:cs="Arial"/>
          <w:b/>
        </w:rPr>
      </w:pPr>
      <w:r>
        <w:rPr>
          <w:rFonts w:ascii="Arial" w:hAnsi="Arial" w:cs="Arial"/>
          <w:b/>
        </w:rPr>
        <w:t>Scenario</w:t>
      </w:r>
      <w:r w:rsidR="001460A0">
        <w:rPr>
          <w:rFonts w:ascii="Arial" w:hAnsi="Arial" w:cs="Arial"/>
          <w:b/>
        </w:rPr>
        <w:t xml:space="preserve"> 4: There is biological justification to study cells of bot</w:t>
      </w:r>
      <w:r w:rsidR="00136D2B">
        <w:rPr>
          <w:rFonts w:ascii="Arial" w:hAnsi="Arial" w:cs="Arial"/>
          <w:b/>
        </w:rPr>
        <w:t>h sexes.  The outcome variable Z</w:t>
      </w:r>
      <w:r w:rsidR="001460A0">
        <w:rPr>
          <w:rFonts w:ascii="Arial" w:hAnsi="Arial" w:cs="Arial"/>
          <w:b/>
        </w:rPr>
        <w:t xml:space="preserve"> may or may not have different mean levels in </w:t>
      </w:r>
      <w:r w:rsidR="00136D2B">
        <w:rPr>
          <w:rFonts w:ascii="Arial" w:hAnsi="Arial" w:cs="Arial"/>
          <w:b/>
        </w:rPr>
        <w:t>female</w:t>
      </w:r>
      <w:r w:rsidR="001460A0">
        <w:rPr>
          <w:rFonts w:ascii="Arial" w:hAnsi="Arial" w:cs="Arial"/>
          <w:b/>
        </w:rPr>
        <w:t xml:space="preserve"> cells and </w:t>
      </w:r>
      <w:r w:rsidR="00136D2B">
        <w:rPr>
          <w:rFonts w:ascii="Arial" w:hAnsi="Arial" w:cs="Arial"/>
          <w:b/>
        </w:rPr>
        <w:t>male</w:t>
      </w:r>
      <w:r w:rsidR="001460A0">
        <w:rPr>
          <w:rFonts w:ascii="Arial" w:hAnsi="Arial" w:cs="Arial"/>
          <w:b/>
        </w:rPr>
        <w:t xml:space="preserve"> cells in the control condition. The</w:t>
      </w:r>
      <w:r w:rsidR="00136D2B">
        <w:rPr>
          <w:rFonts w:ascii="Arial" w:hAnsi="Arial" w:cs="Arial"/>
          <w:b/>
        </w:rPr>
        <w:t xml:space="preserve"> investigator anticipates that treatment </w:t>
      </w:r>
      <w:r w:rsidR="001460A0">
        <w:rPr>
          <w:rFonts w:ascii="Arial" w:hAnsi="Arial" w:cs="Arial"/>
          <w:b/>
        </w:rPr>
        <w:t xml:space="preserve">will affect </w:t>
      </w:r>
      <w:r w:rsidR="00136D2B">
        <w:rPr>
          <w:rFonts w:ascii="Arial" w:hAnsi="Arial" w:cs="Arial"/>
          <w:b/>
        </w:rPr>
        <w:t>the outcome Z</w:t>
      </w:r>
      <w:r w:rsidR="001460A0">
        <w:rPr>
          <w:rFonts w:ascii="Arial" w:hAnsi="Arial" w:cs="Arial"/>
          <w:b/>
        </w:rPr>
        <w:t xml:space="preserve"> differently for female and male cells.  Stated another way, the investigator anticipates that the difference in </w:t>
      </w:r>
      <w:r w:rsidR="00AF0241">
        <w:rPr>
          <w:rFonts w:ascii="Arial" w:hAnsi="Arial" w:cs="Arial"/>
          <w:b/>
        </w:rPr>
        <w:t>Z for treatment</w:t>
      </w:r>
      <w:r w:rsidR="001460A0">
        <w:rPr>
          <w:rFonts w:ascii="Arial" w:hAnsi="Arial" w:cs="Arial"/>
          <w:b/>
        </w:rPr>
        <w:t xml:space="preserve"> versus control will be different for female cells and male cells.</w:t>
      </w:r>
      <w:r w:rsidR="00AF0241">
        <w:rPr>
          <w:rFonts w:ascii="Arial" w:hAnsi="Arial" w:cs="Arial"/>
          <w:b/>
        </w:rPr>
        <w:t xml:space="preserve">  While a difference in treatment</w:t>
      </w:r>
      <w:r w:rsidR="008B17EA">
        <w:rPr>
          <w:rFonts w:ascii="Arial" w:hAnsi="Arial" w:cs="Arial"/>
          <w:b/>
        </w:rPr>
        <w:t xml:space="preserve"> effect depending on sex may be anticipated, f</w:t>
      </w:r>
      <w:r w:rsidR="008061DA">
        <w:rPr>
          <w:rFonts w:ascii="Arial" w:hAnsi="Arial" w:cs="Arial"/>
          <w:b/>
        </w:rPr>
        <w:t>ormal statistical testing of this difference</w:t>
      </w:r>
      <w:r w:rsidR="008B17EA">
        <w:rPr>
          <w:rFonts w:ascii="Arial" w:hAnsi="Arial" w:cs="Arial"/>
          <w:b/>
        </w:rPr>
        <w:t xml:space="preserve"> is not of primary </w:t>
      </w:r>
      <w:r w:rsidR="00024E73">
        <w:rPr>
          <w:rFonts w:ascii="Arial" w:hAnsi="Arial" w:cs="Arial"/>
          <w:b/>
        </w:rPr>
        <w:t>interest</w:t>
      </w:r>
      <w:r w:rsidR="00DE3100">
        <w:rPr>
          <w:rFonts w:ascii="Arial" w:hAnsi="Arial" w:cs="Arial"/>
          <w:b/>
        </w:rPr>
        <w:t xml:space="preserve"> to</w:t>
      </w:r>
      <w:r w:rsidR="008B17EA">
        <w:rPr>
          <w:rFonts w:ascii="Arial" w:hAnsi="Arial" w:cs="Arial"/>
          <w:b/>
        </w:rPr>
        <w:t xml:space="preserve"> the investigator.</w:t>
      </w:r>
    </w:p>
    <w:p w14:paraId="5F3EFCF6" w14:textId="77777777" w:rsidR="001460A0" w:rsidRDefault="001460A0" w:rsidP="001460A0">
      <w:pPr>
        <w:rPr>
          <w:rFonts w:ascii="Arial" w:hAnsi="Arial" w:cs="Arial"/>
          <w:b/>
        </w:rPr>
      </w:pPr>
    </w:p>
    <w:p w14:paraId="571512ED" w14:textId="77777777" w:rsidR="0020491C" w:rsidRDefault="0020491C" w:rsidP="0020491C">
      <w:pPr>
        <w:rPr>
          <w:rFonts w:ascii="Arial" w:hAnsi="Arial" w:cs="Arial"/>
        </w:rPr>
      </w:pPr>
      <w:r>
        <w:rPr>
          <w:rFonts w:ascii="Arial" w:hAnsi="Arial" w:cs="Arial"/>
        </w:rPr>
        <w:t xml:space="preserve">In this case, sex is a variable that should be included in experiment planning and statistical analyses.  </w:t>
      </w:r>
    </w:p>
    <w:p w14:paraId="128C3685" w14:textId="77777777" w:rsidR="00AF0241" w:rsidRDefault="00AF0241" w:rsidP="008B17EA">
      <w:pPr>
        <w:rPr>
          <w:rFonts w:ascii="Arial" w:hAnsi="Arial" w:cs="Arial"/>
        </w:rPr>
      </w:pPr>
    </w:p>
    <w:p w14:paraId="0367BA33" w14:textId="72A8879E" w:rsidR="00AF0241" w:rsidRDefault="00AF0241" w:rsidP="00AF0241">
      <w:pPr>
        <w:rPr>
          <w:rFonts w:ascii="Arial" w:hAnsi="Arial" w:cs="Arial"/>
        </w:rPr>
      </w:pPr>
      <w:r>
        <w:rPr>
          <w:rFonts w:ascii="Arial" w:hAnsi="Arial" w:cs="Arial"/>
        </w:rPr>
        <w:t xml:space="preserve">When planning the experiment, sample size requirements will be higher than in studies of one sex only.  Actual requirements will depend on the extent to which the </w:t>
      </w:r>
      <w:proofErr w:type="gramStart"/>
      <w:r>
        <w:rPr>
          <w:rFonts w:ascii="Arial" w:hAnsi="Arial" w:cs="Arial"/>
        </w:rPr>
        <w:t>mean of Z in the control condition and/or the treatment’s effect on Z are</w:t>
      </w:r>
      <w:proofErr w:type="gramEnd"/>
      <w:r>
        <w:rPr>
          <w:rFonts w:ascii="Arial" w:hAnsi="Arial" w:cs="Arial"/>
        </w:rPr>
        <w:t xml:space="preserve"> anticipated to differ for female and male cells.</w:t>
      </w:r>
    </w:p>
    <w:p w14:paraId="28143B99" w14:textId="678F752D" w:rsidR="00AF0241" w:rsidRDefault="00AF0241" w:rsidP="008B17EA">
      <w:pPr>
        <w:rPr>
          <w:rFonts w:ascii="Arial" w:hAnsi="Arial" w:cs="Arial"/>
        </w:rPr>
      </w:pPr>
    </w:p>
    <w:p w14:paraId="1CD80327" w14:textId="6A12E426" w:rsidR="008B17EA" w:rsidRDefault="00AF0241" w:rsidP="008B17EA">
      <w:pPr>
        <w:rPr>
          <w:rFonts w:ascii="Arial" w:hAnsi="Arial" w:cs="Arial"/>
        </w:rPr>
      </w:pPr>
      <w:r>
        <w:rPr>
          <w:rFonts w:ascii="Arial" w:hAnsi="Arial" w:cs="Arial"/>
        </w:rPr>
        <w:t>When analyzing collected data, s</w:t>
      </w:r>
      <w:r w:rsidR="008B17EA">
        <w:rPr>
          <w:rFonts w:ascii="Arial" w:hAnsi="Arial" w:cs="Arial"/>
        </w:rPr>
        <w:t>ex should be included as a ‘covariate’ in all analyses</w:t>
      </w:r>
      <w:r w:rsidR="008061DA">
        <w:rPr>
          <w:rFonts w:ascii="Arial" w:hAnsi="Arial" w:cs="Arial"/>
        </w:rPr>
        <w:t>,</w:t>
      </w:r>
      <w:r w:rsidR="008B17EA">
        <w:rPr>
          <w:rFonts w:ascii="Arial" w:hAnsi="Arial" w:cs="Arial"/>
        </w:rPr>
        <w:t xml:space="preserve"> including regression. </w:t>
      </w:r>
      <w:r w:rsidR="008061DA">
        <w:rPr>
          <w:rFonts w:ascii="Arial" w:hAnsi="Arial" w:cs="Arial"/>
        </w:rPr>
        <w:t>An ‘interaction term’ between treatment and sex should also be includ</w:t>
      </w:r>
      <w:r>
        <w:rPr>
          <w:rFonts w:ascii="Arial" w:hAnsi="Arial" w:cs="Arial"/>
        </w:rPr>
        <w:t xml:space="preserve">ed to account for the difference </w:t>
      </w:r>
      <w:r w:rsidR="008061DA">
        <w:rPr>
          <w:rFonts w:ascii="Arial" w:hAnsi="Arial" w:cs="Arial"/>
        </w:rPr>
        <w:t>in treatment effect according to sex.</w:t>
      </w:r>
      <w:r w:rsidR="008B17EA">
        <w:rPr>
          <w:rFonts w:ascii="Arial" w:hAnsi="Arial" w:cs="Arial"/>
        </w:rPr>
        <w:t xml:space="preserve"> </w:t>
      </w:r>
      <w:r>
        <w:rPr>
          <w:rFonts w:ascii="Arial" w:hAnsi="Arial" w:cs="Arial"/>
        </w:rPr>
        <w:t xml:space="preserve"> </w:t>
      </w:r>
      <w:r w:rsidR="008B17EA">
        <w:rPr>
          <w:rFonts w:ascii="Arial" w:hAnsi="Arial" w:cs="Arial"/>
        </w:rPr>
        <w:t xml:space="preserve">It </w:t>
      </w:r>
      <w:r w:rsidR="008061DA">
        <w:rPr>
          <w:rFonts w:ascii="Arial" w:hAnsi="Arial" w:cs="Arial"/>
        </w:rPr>
        <w:t>is important</w:t>
      </w:r>
      <w:r w:rsidR="008B17EA">
        <w:rPr>
          <w:rFonts w:ascii="Arial" w:hAnsi="Arial" w:cs="Arial"/>
        </w:rPr>
        <w:t xml:space="preserve"> to report means of </w:t>
      </w:r>
      <w:r>
        <w:rPr>
          <w:rFonts w:ascii="Arial" w:hAnsi="Arial" w:cs="Arial"/>
        </w:rPr>
        <w:t>Z</w:t>
      </w:r>
      <w:r w:rsidR="008B17EA">
        <w:rPr>
          <w:rFonts w:ascii="Arial" w:hAnsi="Arial" w:cs="Arial"/>
        </w:rPr>
        <w:t xml:space="preserve"> in t</w:t>
      </w:r>
      <w:r>
        <w:rPr>
          <w:rFonts w:ascii="Arial" w:hAnsi="Arial" w:cs="Arial"/>
        </w:rPr>
        <w:t>he control condition and after treatment</w:t>
      </w:r>
      <w:r w:rsidR="008B17EA">
        <w:rPr>
          <w:rFonts w:ascii="Arial" w:hAnsi="Arial" w:cs="Arial"/>
        </w:rPr>
        <w:t xml:space="preserve"> separately for female and male cells. </w:t>
      </w:r>
    </w:p>
    <w:p w14:paraId="25FDB1C8" w14:textId="77777777" w:rsidR="008B17EA" w:rsidRDefault="008B17EA" w:rsidP="008B17EA">
      <w:pPr>
        <w:rPr>
          <w:rFonts w:ascii="Arial" w:hAnsi="Arial" w:cs="Arial"/>
        </w:rPr>
      </w:pPr>
    </w:p>
    <w:p w14:paraId="2EDB9FBB" w14:textId="77777777" w:rsidR="001460A0" w:rsidRPr="001460A0" w:rsidRDefault="001460A0" w:rsidP="001460A0">
      <w:pPr>
        <w:rPr>
          <w:rFonts w:ascii="Arial" w:hAnsi="Arial" w:cs="Arial"/>
        </w:rPr>
      </w:pPr>
    </w:p>
    <w:p w14:paraId="2550A1FF" w14:textId="2FFE8D20" w:rsidR="001460A0" w:rsidRDefault="008061DA" w:rsidP="001460A0">
      <w:pPr>
        <w:rPr>
          <w:rFonts w:ascii="Arial" w:hAnsi="Arial" w:cs="Arial"/>
          <w:b/>
        </w:rPr>
      </w:pPr>
      <w:r>
        <w:rPr>
          <w:rFonts w:ascii="Arial" w:hAnsi="Arial" w:cs="Arial"/>
          <w:b/>
        </w:rPr>
        <w:t>Setting 5: There is biological justification to study cells of bot</w:t>
      </w:r>
      <w:r w:rsidR="0072668A">
        <w:rPr>
          <w:rFonts w:ascii="Arial" w:hAnsi="Arial" w:cs="Arial"/>
          <w:b/>
        </w:rPr>
        <w:t>h sexes.  The outcome variable Z</w:t>
      </w:r>
      <w:r>
        <w:rPr>
          <w:rFonts w:ascii="Arial" w:hAnsi="Arial" w:cs="Arial"/>
          <w:b/>
        </w:rPr>
        <w:t xml:space="preserve"> may or may not have different mean levels in </w:t>
      </w:r>
      <w:r w:rsidR="0072668A">
        <w:rPr>
          <w:rFonts w:ascii="Arial" w:hAnsi="Arial" w:cs="Arial"/>
          <w:b/>
        </w:rPr>
        <w:t xml:space="preserve">female </w:t>
      </w:r>
      <w:r>
        <w:rPr>
          <w:rFonts w:ascii="Arial" w:hAnsi="Arial" w:cs="Arial"/>
          <w:b/>
        </w:rPr>
        <w:t xml:space="preserve">cells and </w:t>
      </w:r>
      <w:r w:rsidR="0072668A">
        <w:rPr>
          <w:rFonts w:ascii="Arial" w:hAnsi="Arial" w:cs="Arial"/>
          <w:b/>
        </w:rPr>
        <w:t>male</w:t>
      </w:r>
      <w:r>
        <w:rPr>
          <w:rFonts w:ascii="Arial" w:hAnsi="Arial" w:cs="Arial"/>
          <w:b/>
        </w:rPr>
        <w:t xml:space="preserve"> cells in the control condition. The investigator antici</w:t>
      </w:r>
      <w:r w:rsidR="0072668A">
        <w:rPr>
          <w:rFonts w:ascii="Arial" w:hAnsi="Arial" w:cs="Arial"/>
          <w:b/>
        </w:rPr>
        <w:t>pates that treatment</w:t>
      </w:r>
      <w:r>
        <w:rPr>
          <w:rFonts w:ascii="Arial" w:hAnsi="Arial" w:cs="Arial"/>
          <w:b/>
        </w:rPr>
        <w:t xml:space="preserve"> will affect </w:t>
      </w:r>
      <w:r w:rsidR="0072668A">
        <w:rPr>
          <w:rFonts w:ascii="Arial" w:hAnsi="Arial" w:cs="Arial"/>
          <w:b/>
        </w:rPr>
        <w:t xml:space="preserve">the outcome Z </w:t>
      </w:r>
      <w:r>
        <w:rPr>
          <w:rFonts w:ascii="Arial" w:hAnsi="Arial" w:cs="Arial"/>
          <w:b/>
        </w:rPr>
        <w:t xml:space="preserve">differently for female and male cells.  Stated another way, the investigator anticipates </w:t>
      </w:r>
      <w:r w:rsidR="0072668A">
        <w:rPr>
          <w:rFonts w:ascii="Arial" w:hAnsi="Arial" w:cs="Arial"/>
          <w:b/>
        </w:rPr>
        <w:t xml:space="preserve">that the difference in Z for treatment </w:t>
      </w:r>
      <w:r>
        <w:rPr>
          <w:rFonts w:ascii="Arial" w:hAnsi="Arial" w:cs="Arial"/>
          <w:b/>
        </w:rPr>
        <w:t xml:space="preserve">versus control will be different for female cells and male cells.  </w:t>
      </w:r>
      <w:r w:rsidR="00024E73">
        <w:rPr>
          <w:rFonts w:ascii="Arial" w:hAnsi="Arial" w:cs="Arial"/>
          <w:b/>
        </w:rPr>
        <w:t>Formal statistical testing of the difference</w:t>
      </w:r>
      <w:r>
        <w:rPr>
          <w:rFonts w:ascii="Arial" w:hAnsi="Arial" w:cs="Arial"/>
          <w:b/>
        </w:rPr>
        <w:t xml:space="preserve"> </w:t>
      </w:r>
      <w:r w:rsidR="0072668A">
        <w:rPr>
          <w:rFonts w:ascii="Arial" w:hAnsi="Arial" w:cs="Arial"/>
          <w:b/>
        </w:rPr>
        <w:t xml:space="preserve">in treatment </w:t>
      </w:r>
      <w:r w:rsidR="00024E73">
        <w:rPr>
          <w:rFonts w:ascii="Arial" w:hAnsi="Arial" w:cs="Arial"/>
          <w:b/>
        </w:rPr>
        <w:t>effect for female and male cells is of primary interest to the investigator.</w:t>
      </w:r>
    </w:p>
    <w:p w14:paraId="08420EB7" w14:textId="77777777" w:rsidR="001460A0" w:rsidRPr="00996DDF" w:rsidRDefault="001460A0" w:rsidP="00473E01">
      <w:pPr>
        <w:rPr>
          <w:rFonts w:ascii="Arial" w:hAnsi="Arial" w:cs="Arial"/>
        </w:rPr>
      </w:pPr>
    </w:p>
    <w:p w14:paraId="08AD0E1A" w14:textId="77777777" w:rsidR="0020491C" w:rsidRDefault="0020491C" w:rsidP="0020491C">
      <w:pPr>
        <w:rPr>
          <w:rFonts w:ascii="Arial" w:hAnsi="Arial" w:cs="Arial"/>
        </w:rPr>
      </w:pPr>
      <w:r>
        <w:rPr>
          <w:rFonts w:ascii="Arial" w:hAnsi="Arial" w:cs="Arial"/>
        </w:rPr>
        <w:lastRenderedPageBreak/>
        <w:t xml:space="preserve">In this case, sex is a variable that should be included in experiment planning and statistical analyses.  </w:t>
      </w:r>
    </w:p>
    <w:p w14:paraId="7975A83E" w14:textId="77777777" w:rsidR="0072668A" w:rsidRDefault="0072668A" w:rsidP="00024E73">
      <w:pPr>
        <w:rPr>
          <w:rFonts w:ascii="Arial" w:hAnsi="Arial" w:cs="Arial"/>
        </w:rPr>
      </w:pPr>
    </w:p>
    <w:p w14:paraId="7FB81003" w14:textId="79CDA42E" w:rsidR="0072668A" w:rsidRDefault="0072668A" w:rsidP="0072668A">
      <w:pPr>
        <w:rPr>
          <w:rFonts w:ascii="Arial" w:hAnsi="Arial" w:cs="Arial"/>
        </w:rPr>
      </w:pPr>
      <w:r>
        <w:rPr>
          <w:rFonts w:ascii="Arial" w:hAnsi="Arial" w:cs="Arial"/>
        </w:rPr>
        <w:t xml:space="preserve">When planning the experiment, sample size requirements will be higher than in studies of one sex only.  Specifically, the study should have adequate sample size to test whether the interaction term between treatment and sex is statistically significantly different from zero. Actual requirements will depend on the extent to which the </w:t>
      </w:r>
      <w:proofErr w:type="gramStart"/>
      <w:r>
        <w:rPr>
          <w:rFonts w:ascii="Arial" w:hAnsi="Arial" w:cs="Arial"/>
        </w:rPr>
        <w:t>mean of Z in the control condition and/or the treatment’s effect on Z are</w:t>
      </w:r>
      <w:proofErr w:type="gramEnd"/>
      <w:r>
        <w:rPr>
          <w:rFonts w:ascii="Arial" w:hAnsi="Arial" w:cs="Arial"/>
        </w:rPr>
        <w:t xml:space="preserve"> anticipated to differ for female and male cells.</w:t>
      </w:r>
    </w:p>
    <w:p w14:paraId="31C4519A" w14:textId="3EB29E8E" w:rsidR="0072668A" w:rsidRDefault="0072668A" w:rsidP="00024E73">
      <w:pPr>
        <w:rPr>
          <w:rFonts w:ascii="Arial" w:hAnsi="Arial" w:cs="Arial"/>
        </w:rPr>
      </w:pPr>
    </w:p>
    <w:p w14:paraId="11701B96" w14:textId="2A549734" w:rsidR="00024E73" w:rsidRDefault="0072668A" w:rsidP="00024E73">
      <w:pPr>
        <w:rPr>
          <w:rFonts w:ascii="Arial" w:hAnsi="Arial" w:cs="Arial"/>
        </w:rPr>
      </w:pPr>
      <w:r>
        <w:rPr>
          <w:rFonts w:ascii="Arial" w:hAnsi="Arial" w:cs="Arial"/>
        </w:rPr>
        <w:t>When analyzing collected data, s</w:t>
      </w:r>
      <w:r w:rsidR="00024E73">
        <w:rPr>
          <w:rFonts w:ascii="Arial" w:hAnsi="Arial" w:cs="Arial"/>
        </w:rPr>
        <w:t>ex should be included as a ‘covariate’ in all analyses, including regression. An ‘interaction term’ between treatment and sex should also be includ</w:t>
      </w:r>
      <w:r>
        <w:rPr>
          <w:rFonts w:ascii="Arial" w:hAnsi="Arial" w:cs="Arial"/>
        </w:rPr>
        <w:t xml:space="preserve">ed to account for the difference </w:t>
      </w:r>
      <w:r w:rsidR="00024E73">
        <w:rPr>
          <w:rFonts w:ascii="Arial" w:hAnsi="Arial" w:cs="Arial"/>
        </w:rPr>
        <w:t xml:space="preserve">in treatment effect according to sex. </w:t>
      </w:r>
      <w:r w:rsidR="00867E97">
        <w:rPr>
          <w:rFonts w:ascii="Arial" w:hAnsi="Arial" w:cs="Arial"/>
        </w:rPr>
        <w:t xml:space="preserve">Statistical testing of this interaction term will be of primary interest. </w:t>
      </w:r>
      <w:r w:rsidR="00024E73">
        <w:rPr>
          <w:rFonts w:ascii="Arial" w:hAnsi="Arial" w:cs="Arial"/>
        </w:rPr>
        <w:t xml:space="preserve">It is important to report means of </w:t>
      </w:r>
      <w:r>
        <w:rPr>
          <w:rFonts w:ascii="Arial" w:hAnsi="Arial" w:cs="Arial"/>
        </w:rPr>
        <w:t>Z</w:t>
      </w:r>
      <w:r w:rsidR="00024E73">
        <w:rPr>
          <w:rFonts w:ascii="Arial" w:hAnsi="Arial" w:cs="Arial"/>
        </w:rPr>
        <w:t xml:space="preserve"> in t</w:t>
      </w:r>
      <w:r>
        <w:rPr>
          <w:rFonts w:ascii="Arial" w:hAnsi="Arial" w:cs="Arial"/>
        </w:rPr>
        <w:t>he control condition and after treatment</w:t>
      </w:r>
      <w:r w:rsidR="00024E73">
        <w:rPr>
          <w:rFonts w:ascii="Arial" w:hAnsi="Arial" w:cs="Arial"/>
        </w:rPr>
        <w:t xml:space="preserve"> separately for female and male cells. </w:t>
      </w:r>
    </w:p>
    <w:p w14:paraId="14DF0942" w14:textId="77777777" w:rsidR="00024E73" w:rsidRDefault="00024E73" w:rsidP="00024E73">
      <w:pPr>
        <w:rPr>
          <w:rFonts w:ascii="Arial" w:hAnsi="Arial" w:cs="Arial"/>
        </w:rPr>
      </w:pPr>
    </w:p>
    <w:p w14:paraId="014E9420" w14:textId="77777777" w:rsidR="0067655C" w:rsidRDefault="0067655C" w:rsidP="00817721">
      <w:pPr>
        <w:rPr>
          <w:rFonts w:ascii="Arial" w:hAnsi="Arial" w:cs="Arial"/>
        </w:rPr>
      </w:pPr>
    </w:p>
    <w:p w14:paraId="6E1D60F4" w14:textId="77777777" w:rsidR="00463548" w:rsidRDefault="00463548" w:rsidP="00817721">
      <w:pPr>
        <w:rPr>
          <w:rFonts w:ascii="Arial" w:hAnsi="Arial" w:cs="Arial"/>
        </w:rPr>
      </w:pPr>
    </w:p>
    <w:p w14:paraId="781D6C1F" w14:textId="1BC9C84A" w:rsidR="00463548" w:rsidRDefault="00463548" w:rsidP="00817721">
      <w:pPr>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27158F6F" w14:textId="77777777" w:rsidR="00463548" w:rsidRDefault="00463548" w:rsidP="00817721">
      <w:pPr>
        <w:rPr>
          <w:rFonts w:ascii="Arial" w:hAnsi="Arial" w:cs="Arial"/>
        </w:rPr>
      </w:pPr>
    </w:p>
    <w:p w14:paraId="6C6DE612" w14:textId="1DF419B9" w:rsidR="00463548" w:rsidRDefault="00463548" w:rsidP="00817721">
      <w:pPr>
        <w:rPr>
          <w:rFonts w:ascii="Arial" w:hAnsi="Arial" w:cs="Arial"/>
        </w:rPr>
      </w:pPr>
    </w:p>
    <w:p w14:paraId="4E51FD2E" w14:textId="00EDE8B8" w:rsidR="00463548" w:rsidRDefault="00463548" w:rsidP="00817721">
      <w:pPr>
        <w:rPr>
          <w:rFonts w:ascii="Arial" w:hAnsi="Arial" w:cs="Arial"/>
        </w:rPr>
      </w:pPr>
      <w:proofErr w:type="gramStart"/>
      <w:r>
        <w:rPr>
          <w:rFonts w:ascii="Arial" w:hAnsi="Arial" w:cs="Arial"/>
        </w:rPr>
        <w:t>These guidelines were deve</w:t>
      </w:r>
      <w:r w:rsidR="00DC78E1">
        <w:rPr>
          <w:rFonts w:ascii="Arial" w:hAnsi="Arial" w:cs="Arial"/>
        </w:rPr>
        <w:t xml:space="preserve">loped </w:t>
      </w:r>
      <w:r w:rsidR="00783346">
        <w:rPr>
          <w:rFonts w:ascii="Arial" w:hAnsi="Arial" w:cs="Arial"/>
        </w:rPr>
        <w:t>by</w:t>
      </w:r>
      <w:r w:rsidR="00DC78E1">
        <w:rPr>
          <w:rFonts w:ascii="Arial" w:hAnsi="Arial" w:cs="Arial"/>
        </w:rPr>
        <w:t xml:space="preserve"> </w:t>
      </w:r>
      <w:r>
        <w:rPr>
          <w:rFonts w:ascii="Arial" w:hAnsi="Arial" w:cs="Arial"/>
        </w:rPr>
        <w:t xml:space="preserve">Denise </w:t>
      </w:r>
      <w:proofErr w:type="spellStart"/>
      <w:r>
        <w:rPr>
          <w:rFonts w:ascii="Arial" w:hAnsi="Arial" w:cs="Arial"/>
        </w:rPr>
        <w:t>Scholtens</w:t>
      </w:r>
      <w:proofErr w:type="spellEnd"/>
      <w:r w:rsidR="00DC78E1">
        <w:rPr>
          <w:rFonts w:ascii="Arial" w:hAnsi="Arial" w:cs="Arial"/>
        </w:rPr>
        <w:t xml:space="preserve">, Ph.D. and </w:t>
      </w:r>
      <w:r>
        <w:rPr>
          <w:rFonts w:ascii="Arial" w:hAnsi="Arial" w:cs="Arial"/>
        </w:rPr>
        <w:t>Leah Welty</w:t>
      </w:r>
      <w:r w:rsidR="00EC3B2A">
        <w:rPr>
          <w:rFonts w:ascii="Arial" w:hAnsi="Arial" w:cs="Arial"/>
        </w:rPr>
        <w:t xml:space="preserve">, Ph.D., </w:t>
      </w:r>
      <w:r w:rsidR="00783346">
        <w:rPr>
          <w:rFonts w:ascii="Arial" w:hAnsi="Arial" w:cs="Arial"/>
        </w:rPr>
        <w:t>Associate Professors, Department of Preventive Medicine – Biostatistics,</w:t>
      </w:r>
      <w:proofErr w:type="gramEnd"/>
      <w:r w:rsidR="00783346">
        <w:rPr>
          <w:rFonts w:ascii="Arial" w:hAnsi="Arial" w:cs="Arial"/>
        </w:rPr>
        <w:t xml:space="preserve"> in collaboration with </w:t>
      </w:r>
      <w:r w:rsidR="00EC3B2A">
        <w:rPr>
          <w:rFonts w:ascii="Arial" w:hAnsi="Arial" w:cs="Arial"/>
        </w:rPr>
        <w:t xml:space="preserve">Teresa Woodruff, Ph.D., </w:t>
      </w:r>
      <w:r w:rsidR="0084473B">
        <w:rPr>
          <w:rFonts w:ascii="Arial" w:hAnsi="Arial" w:cs="Arial"/>
        </w:rPr>
        <w:t xml:space="preserve">Professor, </w:t>
      </w:r>
      <w:r w:rsidR="00EC3B2A">
        <w:rPr>
          <w:rFonts w:ascii="Arial" w:hAnsi="Arial" w:cs="Arial"/>
        </w:rPr>
        <w:t>Department of Obstetrics and Gynecology.</w:t>
      </w:r>
    </w:p>
    <w:p w14:paraId="4F20267A" w14:textId="77777777" w:rsidR="00463548" w:rsidRDefault="00463548" w:rsidP="00817721">
      <w:pPr>
        <w:rPr>
          <w:rFonts w:ascii="Arial" w:hAnsi="Arial" w:cs="Arial"/>
        </w:rPr>
      </w:pPr>
    </w:p>
    <w:p w14:paraId="1F710824" w14:textId="77777777" w:rsidR="00463548" w:rsidRDefault="00463548" w:rsidP="00817721">
      <w:pPr>
        <w:rPr>
          <w:rFonts w:ascii="Arial" w:hAnsi="Arial" w:cs="Arial"/>
        </w:rPr>
      </w:pPr>
    </w:p>
    <w:p w14:paraId="012C52EB" w14:textId="5514020C" w:rsidR="00463548" w:rsidRDefault="00463548" w:rsidP="00817721">
      <w:pPr>
        <w:rPr>
          <w:rFonts w:ascii="Arial" w:hAnsi="Arial" w:cs="Arial"/>
        </w:rPr>
      </w:pPr>
      <w:r>
        <w:rPr>
          <w:rFonts w:ascii="Arial" w:hAnsi="Arial" w:cs="Arial"/>
        </w:rPr>
        <w:t>For further support to address statistical issues for basic science sex inclusive research, contact:</w:t>
      </w:r>
    </w:p>
    <w:p w14:paraId="61499DE8" w14:textId="77777777" w:rsidR="00463548" w:rsidRDefault="00463548" w:rsidP="00817721">
      <w:pPr>
        <w:rPr>
          <w:rFonts w:ascii="Arial" w:hAnsi="Arial" w:cs="Arial"/>
        </w:rPr>
      </w:pPr>
    </w:p>
    <w:p w14:paraId="339F32C3" w14:textId="77777777" w:rsidR="00463548" w:rsidRDefault="00463548" w:rsidP="00817721">
      <w:pPr>
        <w:rPr>
          <w:rFonts w:ascii="Arial" w:hAnsi="Arial" w:cs="Arial"/>
        </w:rPr>
      </w:pPr>
    </w:p>
    <w:p w14:paraId="7D6B236D" w14:textId="77777777" w:rsidR="00463548" w:rsidRDefault="00463548" w:rsidP="00817721">
      <w:pPr>
        <w:rPr>
          <w:rFonts w:ascii="Arial" w:hAnsi="Arial" w:cs="Arial"/>
        </w:rPr>
      </w:pPr>
    </w:p>
    <w:p w14:paraId="7F8082E8" w14:textId="66A703E1" w:rsidR="00E5421B" w:rsidRDefault="00E5421B" w:rsidP="00817721">
      <w:pPr>
        <w:rPr>
          <w:rFonts w:ascii="Arial" w:hAnsi="Arial" w:cs="Arial"/>
        </w:rPr>
      </w:pPr>
      <w:r>
        <w:rPr>
          <w:rFonts w:eastAsia="Times New Roman"/>
          <w:noProof/>
        </w:rPr>
        <w:drawing>
          <wp:inline distT="0" distB="0" distL="0" distR="0" wp14:anchorId="1BFC1B04" wp14:editId="48650614">
            <wp:extent cx="1994535" cy="393588"/>
            <wp:effectExtent l="0" t="0" r="0" b="0"/>
            <wp:docPr id="1" name="Picture 1" desc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5608" cy="393800"/>
                    </a:xfrm>
                    <a:prstGeom prst="rect">
                      <a:avLst/>
                    </a:prstGeom>
                    <a:noFill/>
                    <a:ln>
                      <a:noFill/>
                    </a:ln>
                  </pic:spPr>
                </pic:pic>
              </a:graphicData>
            </a:graphic>
          </wp:inline>
        </w:drawing>
      </w:r>
    </w:p>
    <w:p w14:paraId="304CCE0B" w14:textId="77777777" w:rsidR="00E5421B" w:rsidRDefault="00E5421B" w:rsidP="00817721">
      <w:pPr>
        <w:rPr>
          <w:rFonts w:ascii="Arial" w:hAnsi="Arial" w:cs="Arial"/>
        </w:rPr>
      </w:pPr>
    </w:p>
    <w:p w14:paraId="0B85F767" w14:textId="77777777" w:rsidR="00E5421B" w:rsidRDefault="00E5421B" w:rsidP="00E5421B">
      <w:pPr>
        <w:rPr>
          <w:rFonts w:ascii="Arial" w:hAnsi="Arial" w:cs="Arial"/>
        </w:rPr>
      </w:pPr>
      <w:r>
        <w:rPr>
          <w:rFonts w:ascii="Arial" w:hAnsi="Arial" w:cs="Arial"/>
        </w:rPr>
        <w:t>Northwestern University Clinical and Translational Sciences (NUCATS) Institute</w:t>
      </w:r>
    </w:p>
    <w:p w14:paraId="2D70DD13" w14:textId="77777777" w:rsidR="00E5421B" w:rsidRDefault="00E5421B" w:rsidP="00E5421B">
      <w:pPr>
        <w:rPr>
          <w:rFonts w:ascii="Arial" w:hAnsi="Arial" w:cs="Arial"/>
        </w:rPr>
      </w:pPr>
      <w:r>
        <w:rPr>
          <w:rFonts w:ascii="Arial" w:hAnsi="Arial" w:cs="Arial"/>
        </w:rPr>
        <w:t>Biostatistics Collaboration Center</w:t>
      </w:r>
    </w:p>
    <w:p w14:paraId="5DDDDBA9" w14:textId="77777777" w:rsidR="00E5421B" w:rsidRDefault="002D119C" w:rsidP="00E5421B">
      <w:pPr>
        <w:rPr>
          <w:rFonts w:ascii="Arial" w:hAnsi="Arial" w:cs="Arial"/>
        </w:rPr>
      </w:pPr>
      <w:hyperlink r:id="rId6" w:history="1">
        <w:r w:rsidR="00E5421B" w:rsidRPr="00F72B9A">
          <w:rPr>
            <w:rStyle w:val="Hyperlink"/>
            <w:rFonts w:ascii="Arial" w:hAnsi="Arial" w:cs="Arial"/>
          </w:rPr>
          <w:t>http://www.feinberg.northwestern.edu/sites/bcc/index.html</w:t>
        </w:r>
      </w:hyperlink>
    </w:p>
    <w:p w14:paraId="2340D513" w14:textId="77777777" w:rsidR="00E5421B" w:rsidRDefault="00E5421B" w:rsidP="00E5421B">
      <w:pPr>
        <w:rPr>
          <w:rFonts w:ascii="Arial" w:hAnsi="Arial" w:cs="Arial"/>
        </w:rPr>
      </w:pPr>
    </w:p>
    <w:p w14:paraId="002AF858" w14:textId="77777777" w:rsidR="00E5421B" w:rsidRDefault="00E5421B" w:rsidP="00817721">
      <w:pPr>
        <w:rPr>
          <w:rFonts w:ascii="Arial" w:hAnsi="Arial" w:cs="Arial"/>
        </w:rPr>
      </w:pPr>
    </w:p>
    <w:p w14:paraId="666CFE68" w14:textId="77777777" w:rsidR="00E5421B" w:rsidRDefault="00E5421B" w:rsidP="00817721">
      <w:pPr>
        <w:rPr>
          <w:rFonts w:ascii="Arial" w:hAnsi="Arial" w:cs="Arial"/>
        </w:rPr>
      </w:pPr>
    </w:p>
    <w:p w14:paraId="0FA43C52" w14:textId="45E4A3FB" w:rsidR="00E5421B" w:rsidRDefault="00E5421B" w:rsidP="00E5421B">
      <w:pPr>
        <w:rPr>
          <w:rFonts w:ascii="Arial" w:hAnsi="Arial" w:cs="Arial"/>
        </w:rPr>
      </w:pPr>
      <w:r>
        <w:rPr>
          <w:rFonts w:eastAsia="Times New Roman"/>
          <w:noProof/>
        </w:rPr>
        <w:drawing>
          <wp:inline distT="0" distB="0" distL="0" distR="0" wp14:anchorId="6F73B1D7" wp14:editId="3CDB1D4E">
            <wp:extent cx="1397856" cy="864235"/>
            <wp:effectExtent l="0" t="0" r="0" b="0"/>
            <wp:docPr id="3" name="Picture 3" descr="HL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LCC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8538" cy="864656"/>
                    </a:xfrm>
                    <a:prstGeom prst="rect">
                      <a:avLst/>
                    </a:prstGeom>
                    <a:noFill/>
                    <a:ln>
                      <a:noFill/>
                    </a:ln>
                  </pic:spPr>
                </pic:pic>
              </a:graphicData>
            </a:graphic>
          </wp:inline>
        </w:drawing>
      </w:r>
    </w:p>
    <w:p w14:paraId="2AAAC080" w14:textId="77777777" w:rsidR="00E5421B" w:rsidRDefault="00E5421B" w:rsidP="00E5421B">
      <w:pPr>
        <w:rPr>
          <w:rFonts w:ascii="Arial" w:hAnsi="Arial" w:cs="Arial"/>
        </w:rPr>
      </w:pPr>
      <w:r>
        <w:rPr>
          <w:rFonts w:ascii="Arial" w:hAnsi="Arial" w:cs="Arial"/>
        </w:rPr>
        <w:t>Robert H. Lurie Comprehensive Cancer Center Biostatistics Core</w:t>
      </w:r>
    </w:p>
    <w:p w14:paraId="73A7B681" w14:textId="77777777" w:rsidR="00E5421B" w:rsidRDefault="002D119C" w:rsidP="00E5421B">
      <w:pPr>
        <w:rPr>
          <w:rFonts w:ascii="Arial" w:hAnsi="Arial" w:cs="Arial"/>
        </w:rPr>
      </w:pPr>
      <w:hyperlink r:id="rId8" w:history="1">
        <w:r w:rsidR="00E5421B" w:rsidRPr="00F72B9A">
          <w:rPr>
            <w:rStyle w:val="Hyperlink"/>
            <w:rFonts w:ascii="Arial" w:hAnsi="Arial" w:cs="Arial"/>
          </w:rPr>
          <w:t>http://www.feinberg.northwestern.edu/research/cores/units/cancer-biostatistics-core.html</w:t>
        </w:r>
      </w:hyperlink>
    </w:p>
    <w:p w14:paraId="04116210" w14:textId="77777777" w:rsidR="00E5421B" w:rsidRDefault="00E5421B" w:rsidP="00E5421B">
      <w:pPr>
        <w:rPr>
          <w:rFonts w:ascii="Arial" w:hAnsi="Arial" w:cs="Arial"/>
        </w:rPr>
      </w:pPr>
    </w:p>
    <w:p w14:paraId="379432AD" w14:textId="19E01DD1" w:rsidR="00E5421B" w:rsidRPr="00463548" w:rsidRDefault="00E5421B" w:rsidP="00817721">
      <w:pPr>
        <w:rPr>
          <w:rFonts w:ascii="Arial" w:hAnsi="Arial" w:cs="Arial"/>
        </w:rPr>
      </w:pPr>
    </w:p>
    <w:sectPr w:rsidR="00E5421B" w:rsidRPr="00463548" w:rsidSect="00D202BE">
      <w:pgSz w:w="12240" w:h="15840" w:code="1"/>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nalysis Manager Configuration" w:val="[]"/>
  </w:docVars>
  <w:rsids>
    <w:rsidRoot w:val="00CF530E"/>
    <w:rsid w:val="00024E73"/>
    <w:rsid w:val="000A3DD4"/>
    <w:rsid w:val="000B30DA"/>
    <w:rsid w:val="000E40EC"/>
    <w:rsid w:val="00116342"/>
    <w:rsid w:val="00121AA4"/>
    <w:rsid w:val="00136D2B"/>
    <w:rsid w:val="001460A0"/>
    <w:rsid w:val="001C37A3"/>
    <w:rsid w:val="0020491C"/>
    <w:rsid w:val="00276746"/>
    <w:rsid w:val="00290A24"/>
    <w:rsid w:val="002B18E2"/>
    <w:rsid w:val="002D119C"/>
    <w:rsid w:val="00317D7C"/>
    <w:rsid w:val="003D43AC"/>
    <w:rsid w:val="003F160D"/>
    <w:rsid w:val="00400155"/>
    <w:rsid w:val="00455415"/>
    <w:rsid w:val="00463548"/>
    <w:rsid w:val="00473E01"/>
    <w:rsid w:val="00480FC3"/>
    <w:rsid w:val="004F11CD"/>
    <w:rsid w:val="005B3758"/>
    <w:rsid w:val="005C5C5D"/>
    <w:rsid w:val="00642F35"/>
    <w:rsid w:val="00656378"/>
    <w:rsid w:val="00663D1B"/>
    <w:rsid w:val="0067655C"/>
    <w:rsid w:val="006B231F"/>
    <w:rsid w:val="007215B5"/>
    <w:rsid w:val="00721EC1"/>
    <w:rsid w:val="0072668A"/>
    <w:rsid w:val="007671AF"/>
    <w:rsid w:val="00773D8D"/>
    <w:rsid w:val="00783346"/>
    <w:rsid w:val="008061DA"/>
    <w:rsid w:val="0081150B"/>
    <w:rsid w:val="00817721"/>
    <w:rsid w:val="0084473B"/>
    <w:rsid w:val="00856CD8"/>
    <w:rsid w:val="00867E97"/>
    <w:rsid w:val="008B17EA"/>
    <w:rsid w:val="009620AA"/>
    <w:rsid w:val="00975335"/>
    <w:rsid w:val="00996DDF"/>
    <w:rsid w:val="009E0E65"/>
    <w:rsid w:val="009F619A"/>
    <w:rsid w:val="00AA5057"/>
    <w:rsid w:val="00AF0241"/>
    <w:rsid w:val="00B04FFF"/>
    <w:rsid w:val="00B60563"/>
    <w:rsid w:val="00B9362D"/>
    <w:rsid w:val="00B95CA1"/>
    <w:rsid w:val="00CE3574"/>
    <w:rsid w:val="00CE594D"/>
    <w:rsid w:val="00CF530E"/>
    <w:rsid w:val="00D202BE"/>
    <w:rsid w:val="00D47ABE"/>
    <w:rsid w:val="00D92D8A"/>
    <w:rsid w:val="00D939CD"/>
    <w:rsid w:val="00DC7331"/>
    <w:rsid w:val="00DC78E1"/>
    <w:rsid w:val="00DE3100"/>
    <w:rsid w:val="00E20943"/>
    <w:rsid w:val="00E5421B"/>
    <w:rsid w:val="00E95FBE"/>
    <w:rsid w:val="00EC3B2A"/>
    <w:rsid w:val="00F172B7"/>
    <w:rsid w:val="00F92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3E6E7F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1EC1"/>
    <w:rPr>
      <w:sz w:val="16"/>
      <w:szCs w:val="16"/>
    </w:rPr>
  </w:style>
  <w:style w:type="paragraph" w:styleId="CommentText">
    <w:name w:val="annotation text"/>
    <w:basedOn w:val="Normal"/>
    <w:link w:val="CommentTextChar"/>
    <w:uiPriority w:val="99"/>
    <w:semiHidden/>
    <w:unhideWhenUsed/>
    <w:rsid w:val="00721EC1"/>
    <w:rPr>
      <w:sz w:val="20"/>
      <w:szCs w:val="20"/>
    </w:rPr>
  </w:style>
  <w:style w:type="character" w:customStyle="1" w:styleId="CommentTextChar">
    <w:name w:val="Comment Text Char"/>
    <w:basedOn w:val="DefaultParagraphFont"/>
    <w:link w:val="CommentText"/>
    <w:uiPriority w:val="99"/>
    <w:semiHidden/>
    <w:rsid w:val="00721EC1"/>
    <w:rPr>
      <w:lang w:eastAsia="en-US"/>
    </w:rPr>
  </w:style>
  <w:style w:type="paragraph" w:styleId="CommentSubject">
    <w:name w:val="annotation subject"/>
    <w:basedOn w:val="CommentText"/>
    <w:next w:val="CommentText"/>
    <w:link w:val="CommentSubjectChar"/>
    <w:uiPriority w:val="99"/>
    <w:semiHidden/>
    <w:unhideWhenUsed/>
    <w:rsid w:val="00721EC1"/>
    <w:rPr>
      <w:b/>
      <w:bCs/>
    </w:rPr>
  </w:style>
  <w:style w:type="character" w:customStyle="1" w:styleId="CommentSubjectChar">
    <w:name w:val="Comment Subject Char"/>
    <w:basedOn w:val="CommentTextChar"/>
    <w:link w:val="CommentSubject"/>
    <w:uiPriority w:val="99"/>
    <w:semiHidden/>
    <w:rsid w:val="00721EC1"/>
    <w:rPr>
      <w:b/>
      <w:bCs/>
      <w:lang w:eastAsia="en-US"/>
    </w:rPr>
  </w:style>
  <w:style w:type="paragraph" w:styleId="BalloonText">
    <w:name w:val="Balloon Text"/>
    <w:basedOn w:val="Normal"/>
    <w:link w:val="BalloonTextChar"/>
    <w:uiPriority w:val="99"/>
    <w:semiHidden/>
    <w:unhideWhenUsed/>
    <w:rsid w:val="00721EC1"/>
    <w:rPr>
      <w:rFonts w:ascii="Tahoma" w:hAnsi="Tahoma" w:cs="Tahoma"/>
      <w:sz w:val="16"/>
      <w:szCs w:val="16"/>
    </w:rPr>
  </w:style>
  <w:style w:type="character" w:customStyle="1" w:styleId="BalloonTextChar">
    <w:name w:val="Balloon Text Char"/>
    <w:basedOn w:val="DefaultParagraphFont"/>
    <w:link w:val="BalloonText"/>
    <w:uiPriority w:val="99"/>
    <w:semiHidden/>
    <w:rsid w:val="00721EC1"/>
    <w:rPr>
      <w:rFonts w:ascii="Tahoma" w:hAnsi="Tahoma" w:cs="Tahoma"/>
      <w:sz w:val="16"/>
      <w:szCs w:val="16"/>
      <w:lang w:eastAsia="en-US"/>
    </w:rPr>
  </w:style>
  <w:style w:type="table" w:styleId="TableGrid">
    <w:name w:val="Table Grid"/>
    <w:basedOn w:val="TableNormal"/>
    <w:uiPriority w:val="59"/>
    <w:rsid w:val="006765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655C"/>
    <w:pPr>
      <w:ind w:left="720"/>
      <w:contextualSpacing/>
    </w:pPr>
  </w:style>
  <w:style w:type="character" w:styleId="Hyperlink">
    <w:name w:val="Hyperlink"/>
    <w:basedOn w:val="DefaultParagraphFont"/>
    <w:uiPriority w:val="99"/>
    <w:unhideWhenUsed/>
    <w:rsid w:val="0046354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1EC1"/>
    <w:rPr>
      <w:sz w:val="16"/>
      <w:szCs w:val="16"/>
    </w:rPr>
  </w:style>
  <w:style w:type="paragraph" w:styleId="CommentText">
    <w:name w:val="annotation text"/>
    <w:basedOn w:val="Normal"/>
    <w:link w:val="CommentTextChar"/>
    <w:uiPriority w:val="99"/>
    <w:semiHidden/>
    <w:unhideWhenUsed/>
    <w:rsid w:val="00721EC1"/>
    <w:rPr>
      <w:sz w:val="20"/>
      <w:szCs w:val="20"/>
    </w:rPr>
  </w:style>
  <w:style w:type="character" w:customStyle="1" w:styleId="CommentTextChar">
    <w:name w:val="Comment Text Char"/>
    <w:basedOn w:val="DefaultParagraphFont"/>
    <w:link w:val="CommentText"/>
    <w:uiPriority w:val="99"/>
    <w:semiHidden/>
    <w:rsid w:val="00721EC1"/>
    <w:rPr>
      <w:lang w:eastAsia="en-US"/>
    </w:rPr>
  </w:style>
  <w:style w:type="paragraph" w:styleId="CommentSubject">
    <w:name w:val="annotation subject"/>
    <w:basedOn w:val="CommentText"/>
    <w:next w:val="CommentText"/>
    <w:link w:val="CommentSubjectChar"/>
    <w:uiPriority w:val="99"/>
    <w:semiHidden/>
    <w:unhideWhenUsed/>
    <w:rsid w:val="00721EC1"/>
    <w:rPr>
      <w:b/>
      <w:bCs/>
    </w:rPr>
  </w:style>
  <w:style w:type="character" w:customStyle="1" w:styleId="CommentSubjectChar">
    <w:name w:val="Comment Subject Char"/>
    <w:basedOn w:val="CommentTextChar"/>
    <w:link w:val="CommentSubject"/>
    <w:uiPriority w:val="99"/>
    <w:semiHidden/>
    <w:rsid w:val="00721EC1"/>
    <w:rPr>
      <w:b/>
      <w:bCs/>
      <w:lang w:eastAsia="en-US"/>
    </w:rPr>
  </w:style>
  <w:style w:type="paragraph" w:styleId="BalloonText">
    <w:name w:val="Balloon Text"/>
    <w:basedOn w:val="Normal"/>
    <w:link w:val="BalloonTextChar"/>
    <w:uiPriority w:val="99"/>
    <w:semiHidden/>
    <w:unhideWhenUsed/>
    <w:rsid w:val="00721EC1"/>
    <w:rPr>
      <w:rFonts w:ascii="Tahoma" w:hAnsi="Tahoma" w:cs="Tahoma"/>
      <w:sz w:val="16"/>
      <w:szCs w:val="16"/>
    </w:rPr>
  </w:style>
  <w:style w:type="character" w:customStyle="1" w:styleId="BalloonTextChar">
    <w:name w:val="Balloon Text Char"/>
    <w:basedOn w:val="DefaultParagraphFont"/>
    <w:link w:val="BalloonText"/>
    <w:uiPriority w:val="99"/>
    <w:semiHidden/>
    <w:rsid w:val="00721EC1"/>
    <w:rPr>
      <w:rFonts w:ascii="Tahoma" w:hAnsi="Tahoma" w:cs="Tahoma"/>
      <w:sz w:val="16"/>
      <w:szCs w:val="16"/>
      <w:lang w:eastAsia="en-US"/>
    </w:rPr>
  </w:style>
  <w:style w:type="table" w:styleId="TableGrid">
    <w:name w:val="Table Grid"/>
    <w:basedOn w:val="TableNormal"/>
    <w:uiPriority w:val="59"/>
    <w:rsid w:val="006765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655C"/>
    <w:pPr>
      <w:ind w:left="720"/>
      <w:contextualSpacing/>
    </w:pPr>
  </w:style>
  <w:style w:type="character" w:styleId="Hyperlink">
    <w:name w:val="Hyperlink"/>
    <w:basedOn w:val="DefaultParagraphFont"/>
    <w:uiPriority w:val="99"/>
    <w:unhideWhenUsed/>
    <w:rsid w:val="004635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feinberg.northwestern.edu/sites/bcc/index.html" TargetMode="External"/><Relationship Id="rId7" Type="http://schemas.openxmlformats.org/officeDocument/2006/relationships/image" Target="media/image2.jpeg"/><Relationship Id="rId8" Type="http://schemas.openxmlformats.org/officeDocument/2006/relationships/hyperlink" Target="http://www.feinberg.northwestern.edu/research/cores/units/cancer-biostatistics-core.html"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1252</Words>
  <Characters>7143</Characters>
  <Application>Microsoft Macintosh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Northwestern University</Company>
  <LinksUpToDate>false</LinksUpToDate>
  <CharactersWithSpaces>8379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M Scholtens</dc:creator>
  <cp:lastModifiedBy>Violeta Ilik</cp:lastModifiedBy>
  <cp:revision>2</cp:revision>
  <dcterms:created xsi:type="dcterms:W3CDTF">2016-05-19T13:01:00Z</dcterms:created>
  <dcterms:modified xsi:type="dcterms:W3CDTF">2016-05-19T13:01:00Z</dcterms:modified>
</cp:coreProperties>
</file>