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A31B4" w14:textId="782A0082" w:rsidR="004667FF" w:rsidRPr="008F526D" w:rsidRDefault="004667FF" w:rsidP="00E940CA">
      <w:pPr>
        <w:pStyle w:val="Heading1"/>
      </w:pPr>
      <w:r>
        <w:t>Administrative Information</w:t>
      </w:r>
    </w:p>
    <w:p w14:paraId="3C36E9BD" w14:textId="77777777" w:rsidR="004667FF" w:rsidRDefault="00DC344B" w:rsidP="00E940CA">
      <w:pPr>
        <w:pStyle w:val="Heading2"/>
      </w:pPr>
      <w:r w:rsidRPr="008F526D">
        <w:t xml:space="preserve">Title: </w:t>
      </w:r>
    </w:p>
    <w:p w14:paraId="6D77B3DB" w14:textId="77777777" w:rsidR="003B79DC" w:rsidRDefault="003B79DC" w:rsidP="00DC344B">
      <w:r w:rsidRPr="003B79DC">
        <w:t>Systematic Review and Meta-Analysis of Risk Factors for Child Abuse and Neglect</w:t>
      </w:r>
    </w:p>
    <w:p w14:paraId="4973D28D" w14:textId="77777777" w:rsidR="00AC3EE8" w:rsidRDefault="00AC3EE8" w:rsidP="00DC344B"/>
    <w:p w14:paraId="06EECCA8" w14:textId="4E09EA8B" w:rsidR="00DC344B" w:rsidRPr="008F526D" w:rsidRDefault="00DC344B" w:rsidP="00E940CA">
      <w:pPr>
        <w:pStyle w:val="Heading2"/>
      </w:pPr>
      <w:r w:rsidRPr="008F526D">
        <w:t>Registration:</w:t>
      </w:r>
    </w:p>
    <w:p w14:paraId="6D01A71D" w14:textId="60A1DA9D" w:rsidR="00DC344B" w:rsidRDefault="00DC344B" w:rsidP="00DC344B">
      <w:r>
        <w:t xml:space="preserve">The </w:t>
      </w:r>
      <w:r w:rsidR="008F526D">
        <w:t xml:space="preserve">protocol was written following the guidelines set forth by the </w:t>
      </w:r>
      <w:r w:rsidR="008F526D" w:rsidRPr="008F526D">
        <w:t>Preferred Reporting Items for Systematic Reviews and Meta-Analyses</w:t>
      </w:r>
      <w:r w:rsidR="004667FF">
        <w:t xml:space="preserve"> Protocols</w:t>
      </w:r>
      <w:r w:rsidR="008F526D" w:rsidRPr="008F526D">
        <w:t xml:space="preserve"> (PRISMA</w:t>
      </w:r>
      <w:r w:rsidR="004667FF">
        <w:t>-P</w:t>
      </w:r>
      <w:r w:rsidR="008F526D" w:rsidRPr="008F526D">
        <w:t>) Checklist</w:t>
      </w:r>
      <w:r w:rsidR="004667FF">
        <w:t xml:space="preserve"> </w:t>
      </w:r>
      <w:r w:rsidR="004667FF">
        <w:fldChar w:fldCharType="begin"/>
      </w:r>
      <w:r w:rsidR="00E940CA">
        <w:instrText xml:space="preserve"> ADDIN ZOTERO_ITEM CSL_CITATION {"citationID":"3vT5K9yr","properties":{"formattedCitation":"\\super 1\\nosupersub{}","plainCitation":"1","noteIndex":0},"citationItems":[{"id":14943,"uris":["http://zotero.org/users/local/EagHMvRe/items/RT42Z2LI"],"itemData":{"id":14943,"type":"article-journal","abstract":"Systematic reviews should build on a protocol that describes the rationale, hypothesis, and planned methods of the review; few reviews report whether a protocol exists. Detailed, well-described protocols can facilitate the understanding and appraisal of the review methods, as well as the detection of modifications to methods and selective reporting in completed reviews. We describe the development of a reporting guideline, the Preferred Reporting Items for Systematic reviews and Meta-Analyses for Protocols 2015 (PRISMA-P 2015). PRISMA-P consists of a 17-item checklist intended to facilitate the preparation and reporting of a robust protocol for the systematic review. Funders and those commissioning reviews might consider mandating the use of the checklist to facilitate the submission of relevant protocol information in funding applications. Similarly, peer reviewers and editors can use the guidance to gauge the completeness and transparency of a systematic review protocol submitted for publication in a journal or other medium.","container-title":"Systematic Reviews","DOI":"10.1186/2046-4053-4-1","ISSN":"2046-4053","issue":"1","journalAbbreviation":"Systematic Reviews","page":"1","source":"BioMed Central","title":"Preferred reporting items for systematic review and meta-analysis protocols (PRISMA-P) 2015 statement","volume":"4","author":[{"family":"Moher","given":"David"},{"family":"Shamseer","given":"Larissa"},{"family":"Clarke","given":"Mike"},{"family":"Ghersi","given":"Davina"},{"family":"Liberati","given":"Alessandro"},{"family":"Petticrew","given":"Mark"},{"family":"Shekelle","given":"Paul"},{"family":"Stewart","given":"Lesley A."},{"literal":"PRISMA-P Group"}],"issued":{"date-parts":[["2015",1,1]]}}}],"schema":"https://github.com/citation-style-language/schema/raw/master/csl-citation.json"} </w:instrText>
      </w:r>
      <w:r w:rsidR="004667FF">
        <w:fldChar w:fldCharType="separate"/>
      </w:r>
      <w:r w:rsidR="00E940CA" w:rsidRPr="00E940CA">
        <w:rPr>
          <w:rFonts w:ascii="Calibri" w:hAnsi="Calibri" w:cs="Calibri"/>
          <w:szCs w:val="24"/>
          <w:vertAlign w:val="superscript"/>
        </w:rPr>
        <w:t>1</w:t>
      </w:r>
      <w:r w:rsidR="004667FF">
        <w:fldChar w:fldCharType="end"/>
      </w:r>
      <w:r w:rsidR="008F526D" w:rsidRPr="008F526D">
        <w:t xml:space="preserve">. The </w:t>
      </w:r>
      <w:r w:rsidR="008F526D">
        <w:t>first version was drafted on 3/21/2023 but was not registered</w:t>
      </w:r>
      <w:r w:rsidR="001F6315">
        <w:t xml:space="preserve"> at the time</w:t>
      </w:r>
      <w:r w:rsidR="008F526D">
        <w:t xml:space="preserve">. </w:t>
      </w:r>
      <w:r w:rsidR="001F6315">
        <w:t xml:space="preserve">It </w:t>
      </w:r>
      <w:r w:rsidR="008F526D">
        <w:t>will</w:t>
      </w:r>
      <w:r w:rsidR="008F526D" w:rsidRPr="008F526D">
        <w:t xml:space="preserve"> be registered </w:t>
      </w:r>
      <w:r w:rsidR="008F526D">
        <w:t>to</w:t>
      </w:r>
      <w:r w:rsidR="008F526D" w:rsidRPr="008F526D">
        <w:t xml:space="preserve"> Northwestern University’s </w:t>
      </w:r>
      <w:proofErr w:type="spellStart"/>
      <w:r w:rsidR="008F526D" w:rsidRPr="008F526D">
        <w:t>DigitalHub</w:t>
      </w:r>
      <w:proofErr w:type="spellEnd"/>
      <w:r w:rsidR="003B79DC">
        <w:t xml:space="preserve"> Prism</w:t>
      </w:r>
      <w:r w:rsidR="001F6315">
        <w:t xml:space="preserve"> together with this final version.</w:t>
      </w:r>
    </w:p>
    <w:p w14:paraId="3F075897" w14:textId="77777777" w:rsidR="00E940CA" w:rsidRDefault="00E940CA" w:rsidP="00DC344B"/>
    <w:p w14:paraId="711B00DF" w14:textId="321A37B0" w:rsidR="008F526D" w:rsidRPr="004667FF" w:rsidRDefault="008F526D" w:rsidP="00E940CA">
      <w:pPr>
        <w:pStyle w:val="Heading2"/>
      </w:pPr>
      <w:r w:rsidRPr="004667FF">
        <w:t>Authors:</w:t>
      </w:r>
    </w:p>
    <w:p w14:paraId="59D3589A" w14:textId="1E60E069" w:rsidR="008F526D" w:rsidRDefault="008F526D" w:rsidP="00DC344B">
      <w:r>
        <w:t>Zhidi Luo, M.S.</w:t>
      </w:r>
      <w:r>
        <w:br/>
        <w:t xml:space="preserve">Student </w:t>
      </w:r>
      <w:r w:rsidR="004041EF">
        <w:t>in</w:t>
      </w:r>
      <w:r>
        <w:t xml:space="preserve"> </w:t>
      </w:r>
      <w:r w:rsidRPr="008F526D">
        <w:t xml:space="preserve">Health Sciences Integrated </w:t>
      </w:r>
      <w:r>
        <w:t xml:space="preserve">PhD </w:t>
      </w:r>
      <w:r w:rsidRPr="008F526D">
        <w:t>Program</w:t>
      </w:r>
      <w:r>
        <w:br/>
        <w:t>Northwestern University</w:t>
      </w:r>
      <w:r>
        <w:br/>
      </w:r>
      <w:hyperlink r:id="rId5" w:history="1">
        <w:r w:rsidRPr="000731E5">
          <w:rPr>
            <w:rStyle w:val="Hyperlink"/>
          </w:rPr>
          <w:t>zhidi.luo@northwestern.edu</w:t>
        </w:r>
      </w:hyperlink>
    </w:p>
    <w:p w14:paraId="6A4B6B7F" w14:textId="7076BD6D" w:rsidR="008F526D" w:rsidRDefault="008F526D" w:rsidP="00DC344B">
      <w:proofErr w:type="spellStart"/>
      <w:r>
        <w:t>Yeyige</w:t>
      </w:r>
      <w:proofErr w:type="spellEnd"/>
      <w:r>
        <w:t xml:space="preserve"> Chen, </w:t>
      </w:r>
      <w:r w:rsidR="00BE066C">
        <w:t>B</w:t>
      </w:r>
      <w:r>
        <w:t>.S.</w:t>
      </w:r>
      <w:r>
        <w:br/>
        <w:t xml:space="preserve">Student </w:t>
      </w:r>
      <w:r w:rsidR="004041EF">
        <w:t>in</w:t>
      </w:r>
      <w:r>
        <w:t xml:space="preserve"> </w:t>
      </w:r>
      <w:r w:rsidR="00BE066C">
        <w:t xml:space="preserve">Clinical Psychology </w:t>
      </w:r>
      <w:proofErr w:type="gramStart"/>
      <w:r w:rsidR="00BE066C">
        <w:t>Master’s</w:t>
      </w:r>
      <w:proofErr w:type="gramEnd"/>
      <w:r w:rsidR="00BE066C">
        <w:t xml:space="preserve"> Program</w:t>
      </w:r>
      <w:r>
        <w:br/>
        <w:t>Northwestern University</w:t>
      </w:r>
      <w:r>
        <w:br/>
      </w:r>
      <w:hyperlink r:id="rId6" w:history="1">
        <w:r w:rsidRPr="000731E5">
          <w:rPr>
            <w:rStyle w:val="Hyperlink"/>
          </w:rPr>
          <w:t>yeyige.chen@northwestern.edu</w:t>
        </w:r>
      </w:hyperlink>
    </w:p>
    <w:p w14:paraId="3ACC657B" w14:textId="45B8D280" w:rsidR="008F526D" w:rsidRDefault="008F526D" w:rsidP="00DC344B">
      <w:pPr>
        <w:rPr>
          <w:rStyle w:val="Hyperlink"/>
        </w:rPr>
      </w:pPr>
      <w:r w:rsidRPr="008F526D">
        <w:t>Richard A. Epstein, Ph.D., M.P.H.</w:t>
      </w:r>
      <w:r>
        <w:br/>
        <w:t>Research Professor</w:t>
      </w:r>
      <w:r w:rsidRPr="008F526D">
        <w:t xml:space="preserve"> of Psychiatry and Behavioral Sciences</w:t>
      </w:r>
      <w:r>
        <w:br/>
        <w:t>Northwestern University</w:t>
      </w:r>
      <w:r>
        <w:br/>
      </w:r>
      <w:hyperlink r:id="rId7" w:history="1">
        <w:r w:rsidRPr="000731E5">
          <w:rPr>
            <w:rStyle w:val="Hyperlink"/>
          </w:rPr>
          <w:t>richard.epstein@northwestern.edu</w:t>
        </w:r>
      </w:hyperlink>
    </w:p>
    <w:p w14:paraId="497BC403" w14:textId="77777777" w:rsidR="00E940CA" w:rsidRDefault="00E940CA" w:rsidP="00DC344B"/>
    <w:p w14:paraId="45BA9B10" w14:textId="2D9BDBC1" w:rsidR="001F6315" w:rsidRDefault="001F6315" w:rsidP="00E940CA">
      <w:pPr>
        <w:pStyle w:val="Heading2"/>
      </w:pPr>
      <w:r>
        <w:t>Amendments:</w:t>
      </w:r>
    </w:p>
    <w:p w14:paraId="6CF57C7F" w14:textId="57C3B5A3" w:rsidR="001F6315" w:rsidRDefault="001F6315" w:rsidP="00DC344B">
      <w:r>
        <w:t xml:space="preserve">Compared to the previous first version of the protocol, this version was written following the guidelines set forth by the </w:t>
      </w:r>
      <w:r w:rsidRPr="008F526D">
        <w:t>Preferred Reporting Items for Systematic Reviews and Meta-Analyses</w:t>
      </w:r>
      <w:r>
        <w:t xml:space="preserve"> Protocols</w:t>
      </w:r>
      <w:r w:rsidRPr="008F526D">
        <w:t xml:space="preserve"> (PRISMA</w:t>
      </w:r>
      <w:r>
        <w:t>-P</w:t>
      </w:r>
      <w:r w:rsidRPr="008F526D">
        <w:t>) Checklist</w:t>
      </w:r>
      <w:r>
        <w:t xml:space="preserve"> </w:t>
      </w:r>
      <w:r>
        <w:fldChar w:fldCharType="begin"/>
      </w:r>
      <w:r w:rsidR="00E940CA">
        <w:instrText xml:space="preserve"> ADDIN ZOTERO_ITEM CSL_CITATION {"citationID":"r18RXdkK","properties":{"formattedCitation":"\\super 1\\nosupersub{}","plainCitation":"1","noteIndex":0},"citationItems":[{"id":14943,"uris":["http://zotero.org/users/local/EagHMvRe/items/RT42Z2LI"],"itemData":{"id":14943,"type":"article-journal","abstract":"Systematic reviews should build on a protocol that describes the rationale, hypothesis, and planned methods of the review; few reviews report whether a protocol exists. Detailed, well-described protocols can facilitate the understanding and appraisal of the review methods, as well as the detection of modifications to methods and selective reporting in completed reviews. We describe the development of a reporting guideline, the Preferred Reporting Items for Systematic reviews and Meta-Analyses for Protocols 2015 (PRISMA-P 2015). PRISMA-P consists of a 17-item checklist intended to facilitate the preparation and reporting of a robust protocol for the systematic review. Funders and those commissioning reviews might consider mandating the use of the checklist to facilitate the submission of relevant protocol information in funding applications. Similarly, peer reviewers and editors can use the guidance to gauge the completeness and transparency of a systematic review protocol submitted for publication in a journal or other medium.","container-title":"Systematic Reviews","DOI":"10.1186/2046-4053-4-1","ISSN":"2046-4053","issue":"1","journalAbbreviation":"Systematic Reviews","page":"1","source":"BioMed Central","title":"Preferred reporting items for systematic review and meta-analysis protocols (PRISMA-P) 2015 statement","volume":"4","author":[{"family":"Moher","given":"David"},{"family":"Shamseer","given":"Larissa"},{"family":"Clarke","given":"Mike"},{"family":"Ghersi","given":"Davina"},{"family":"Liberati","given":"Alessandro"},{"family":"Petticrew","given":"Mark"},{"family":"Shekelle","given":"Paul"},{"family":"Stewart","given":"Lesley A."},{"literal":"PRISMA-P Group"}],"issued":{"date-parts":[["2015",1,1]]}}}],"schema":"https://github.com/citation-style-language/schema/raw/master/csl-citation.json"} </w:instrText>
      </w:r>
      <w:r>
        <w:fldChar w:fldCharType="separate"/>
      </w:r>
      <w:r w:rsidR="00E940CA" w:rsidRPr="00E940CA">
        <w:rPr>
          <w:rFonts w:ascii="Calibri" w:hAnsi="Calibri" w:cs="Calibri"/>
          <w:szCs w:val="24"/>
          <w:vertAlign w:val="superscript"/>
        </w:rPr>
        <w:t>1</w:t>
      </w:r>
      <w:r>
        <w:fldChar w:fldCharType="end"/>
      </w:r>
      <w:r w:rsidRPr="008F526D">
        <w:t xml:space="preserve">. </w:t>
      </w:r>
      <w:r>
        <w:t>In addition,</w:t>
      </w:r>
      <w:r w:rsidR="00DD4A78">
        <w:t xml:space="preserve"> the first version ha</w:t>
      </w:r>
      <w:r w:rsidR="006663CD">
        <w:t>d</w:t>
      </w:r>
      <w:r w:rsidR="00DD4A78">
        <w:t xml:space="preserve"> this project </w:t>
      </w:r>
      <w:r w:rsidR="006663CD">
        <w:t>structured as a scoping review, and this version updated it to be a systematic review. Finally,</w:t>
      </w:r>
      <w:r>
        <w:t xml:space="preserve"> this version </w:t>
      </w:r>
      <w:r w:rsidR="001560BD">
        <w:t>extends</w:t>
      </w:r>
      <w:r>
        <w:t xml:space="preserve"> </w:t>
      </w:r>
      <w:r w:rsidRPr="001F6315">
        <w:t>the search start date from 2017 to 2013, incorporating studies that previous systematic reviews potentially not covered,</w:t>
      </w:r>
      <w:r w:rsidR="00B51A73">
        <w:fldChar w:fldCharType="begin"/>
      </w:r>
      <w:r w:rsidR="00B51A73">
        <w:instrText xml:space="preserve"> ADDIN ZOTERO_ITEM CSL_CITATION {"citationID":"CsfUQ9H5","properties":{"formattedCitation":"\\super 2\\nosupersub{}","plainCitation":"2","noteIndex":0},"citationItems":[{"id":7638,"uris":["http://zotero.org/users/local/EagHMvRe/items/63I3QVXQ"],"itemData":{"id":7638,"type":"article-journal","abstract":"Knowledge of risk factors and their effects is vital for successfully preventing and reducing child neglect. This study provides a meta-analytic update of research on risk factors for child neglect. A total of 315 effect sizes were extracted from 36 primary studies and classified into 24 risk domains. Effects of 15 risk domains were significant and ranged from small (r = .110) to large (r = .372) in magnitude. Most risks were found at the parental level, such as having a history of antisocial behavior/criminal offending (r = .372); having a history of mental/psychiatric problems (r = . 259); having mental/physical problems (r = .207); and experiences of abuse in own childhood (r = .182). The effect of mother-related risk factors was not significantly different from the effect of father-related risk factors. It is concluded that child neglect is determined by multiple risk domains and that especially parent-related risk factors are important in preventing and reducing child neglect. Implications of the results for clinical practice are discussed.","archive_location":"29358122","container-title":"Child Abuse Negl","DOI":"10.1016/j.chiabu.2018.01.006","ISSN":"0145-2134","language":"eng","note":"edition: 2018/01/24","page":"198-210","source":"NLM","title":"Risk factors for child neglect: A meta-analytic review","volume":"77","author":[{"family":"Mulder","given":"T. M."},{"family":"Kuiper","given":"K. C."},{"family":"Put","given":"C. E.","non-dropping-particle":"van der"},{"family":"Stams","given":"G. J. M."},{"family":"Assink","given":"M."}],"issued":{"date-parts":[["2018",3]]}}}],"schema":"https://github.com/citation-style-language/schema/raw/master/csl-citation.json"} </w:instrText>
      </w:r>
      <w:r w:rsidR="00B51A73">
        <w:fldChar w:fldCharType="separate"/>
      </w:r>
      <w:r w:rsidR="00B51A73" w:rsidRPr="00B51A73">
        <w:rPr>
          <w:rFonts w:ascii="Calibri" w:hAnsi="Calibri" w:cs="Calibri"/>
          <w:szCs w:val="24"/>
          <w:vertAlign w:val="superscript"/>
        </w:rPr>
        <w:t>2</w:t>
      </w:r>
      <w:r w:rsidR="00B51A73">
        <w:fldChar w:fldCharType="end"/>
      </w:r>
      <w:r w:rsidRPr="001F6315">
        <w:t xml:space="preserve"> and providing additional details regarding the synthesis and meta-analysis procedures.</w:t>
      </w:r>
    </w:p>
    <w:p w14:paraId="360B7DB0" w14:textId="77777777" w:rsidR="00E940CA" w:rsidRDefault="00E940CA" w:rsidP="00DC344B">
      <w:pPr>
        <w:rPr>
          <w:b/>
          <w:bCs/>
          <w:sz w:val="24"/>
          <w:szCs w:val="24"/>
        </w:rPr>
      </w:pPr>
    </w:p>
    <w:p w14:paraId="24736DB5" w14:textId="7EC77AB0" w:rsidR="004667FF" w:rsidRPr="004667FF" w:rsidRDefault="004667FF" w:rsidP="00E940CA">
      <w:pPr>
        <w:pStyle w:val="Heading2"/>
      </w:pPr>
      <w:r w:rsidRPr="004667FF">
        <w:t>Support</w:t>
      </w:r>
    </w:p>
    <w:p w14:paraId="0F0F3609" w14:textId="6787CEDE" w:rsidR="004667FF" w:rsidRDefault="001F6315" w:rsidP="00DC344B">
      <w:r w:rsidRPr="001F6315">
        <w:t xml:space="preserve">This work was supported by Ethics and AI Research Grant from the Center for Bioethics and Medical Humanities and the Institute for Augmented Intelligence in Medicine at Northwestern University </w:t>
      </w:r>
      <w:r w:rsidRPr="001F6315">
        <w:lastRenderedPageBreak/>
        <w:t xml:space="preserve">Feinberg School of Medicine. The study was reviewed and approved as non-human subjects research by the Northwestern University Institutional Review Board </w:t>
      </w:r>
      <w:r w:rsidR="00674B17">
        <w:t>(STU00219102</w:t>
      </w:r>
      <w:r w:rsidRPr="00674B17">
        <w:t>)</w:t>
      </w:r>
      <w:r w:rsidR="00F06A3C">
        <w:t xml:space="preserve">. </w:t>
      </w:r>
    </w:p>
    <w:p w14:paraId="2A45EBAF" w14:textId="782B4016" w:rsidR="008F526D" w:rsidRPr="008F526D" w:rsidRDefault="008F526D" w:rsidP="00E940CA">
      <w:pPr>
        <w:pStyle w:val="Heading1"/>
      </w:pPr>
      <w:r w:rsidRPr="008F526D">
        <w:t>Introduction</w:t>
      </w:r>
    </w:p>
    <w:p w14:paraId="03038848" w14:textId="77777777" w:rsidR="008F526D" w:rsidRPr="004667FF" w:rsidRDefault="008F526D" w:rsidP="00E940CA">
      <w:pPr>
        <w:pStyle w:val="Heading2"/>
      </w:pPr>
      <w:r w:rsidRPr="004667FF">
        <w:t>Rationale:</w:t>
      </w:r>
    </w:p>
    <w:p w14:paraId="73C1EAF2" w14:textId="265D13C8" w:rsidR="001F6315" w:rsidRDefault="001F6315" w:rsidP="001F6315">
      <w:r w:rsidRPr="00864E62">
        <w:t>Child abuse and neglect (hereafter referred to as “</w:t>
      </w:r>
      <w:r>
        <w:t xml:space="preserve">child </w:t>
      </w:r>
      <w:r w:rsidRPr="00864E62">
        <w:t xml:space="preserve">maltreatment”) is a major national public health concern. In Fiscal Year 2020, there </w:t>
      </w:r>
      <w:r>
        <w:t>we</w:t>
      </w:r>
      <w:r w:rsidRPr="00864E62">
        <w:t>re 618,000 child abuse and neglect victims</w:t>
      </w:r>
      <w:r>
        <w:t xml:space="preserve"> in the United States</w:t>
      </w:r>
      <w:r w:rsidRPr="00864E62">
        <w:t>, and 1,750 children died as a result of maltreatment.</w:t>
      </w:r>
      <w:r>
        <w:fldChar w:fldCharType="begin"/>
      </w:r>
      <w:r w:rsidR="00B51A73">
        <w:instrText xml:space="preserve"> ADDIN ZOTERO_ITEM CSL_CITATION {"citationID":"FesY9gEH","properties":{"formattedCitation":"\\super 3\\nosupersub{}","plainCitation":"3","noteIndex":0},"citationItems":[{"id":761,"uris":["http://zotero.org/users/local/EagHMvRe/items/YV93S8ET"],"itemData":{"id":761,"type":"report","title":"Child Maltreatment Report 2020","author":[{"family":"Services","given":"Children’s Bureau of U.S. Department of Health and Human"}],"issued":{"date-parts":[["2022"]]}}}],"schema":"https://github.com/citation-style-language/schema/raw/master/csl-citation.json"} </w:instrText>
      </w:r>
      <w:r>
        <w:fldChar w:fldCharType="separate"/>
      </w:r>
      <w:r w:rsidR="00B51A73" w:rsidRPr="00B51A73">
        <w:rPr>
          <w:rFonts w:ascii="Calibri" w:hAnsi="Calibri" w:cs="Calibri"/>
          <w:szCs w:val="24"/>
          <w:vertAlign w:val="superscript"/>
        </w:rPr>
        <w:t>3</w:t>
      </w:r>
      <w:r>
        <w:fldChar w:fldCharType="end"/>
      </w:r>
      <w:r w:rsidRPr="00864E62">
        <w:t xml:space="preserve"> Child maltreatment </w:t>
      </w:r>
      <w:r>
        <w:t xml:space="preserve">associated with increased risk for a wide range risk behaviors, such as poor nutrition and delinquent behavior, and adverse health outcomes such as </w:t>
      </w:r>
      <w:r w:rsidRPr="00864E62">
        <w:t>diabetes,</w:t>
      </w:r>
      <w:r>
        <w:fldChar w:fldCharType="begin"/>
      </w:r>
      <w:r w:rsidR="00B51A73">
        <w:instrText xml:space="preserve"> ADDIN ZOTERO_ITEM CSL_CITATION {"citationID":"216YBry3","properties":{"formattedCitation":"\\super 4\\nosupersub{}","plainCitation":"4","noteIndex":0},"citationItems":[{"id":13482,"uris":["http://zotero.org/users/local/EagHMvRe/items/UDBEP7LK"],"itemData":{"id":13482,"type":"article-journal","abstract":"OBJECTIVES: We investigated whether abused and neglected children are at risk for negative physical health outcomes in adulthood. METHODS: Using a prospective cohort design, we matched children (aged 0-11 years) with documented cases of physical and sexual abuse and neglect from a US Midwestern county during 1967 through 1971 with nonmaltreated children. Both groups completed a medical status examination (measured health outcomes and blood tests) and interview during 2003 through 2005 (mean age=41.2 years). RESULTS: After adjusting for age, gender, and race, child maltreatment predicted above normal hemoglobin, lower albumin levels, poor peak airflow, and vision problems in adulthood. Physical abuse predicted malnutrition, albumin, blood urea nitrogen, and hemoglobin A1C. Neglect predicted hemoglobin A1C, albumin, poor peak airflow, and oral health and vision problems, Sexual abuse predicted hepatitis C and oral health problems. Additional controls for childhood socioeconomic status, adult socioeconomic status, unhealthy behaviors, smoking, and mental health problems play varying roles in attenuating or intensifying these relationships. CONCLUSIONS: Child abuse and neglect affect long-term health status-increasing risk for diabetes, lung disease, malnutrition, and vision problems-and support the need for early health care prevention.","archive_location":"22515854","container-title":"Am J Public Health","DOI":"10.2105/ajph.2011.300636","ISSN":"0090-0036 (Print) 0090-0036","issue":"6","language":"eng","note":"edition: 2012/04/21","page":"1135-44","source":"NLM","title":"A prospective investigation of physical health outcomes in abused and neglected children: new findings from a 30-year follow-up","volume":"102","author":[{"family":"Widom","given":"C. S."},{"family":"Czaja","given":"S. J."},{"family":"Bentley","given":"T."},{"family":"Johnson","given":"M. S."}],"issued":{"date-parts":[["2012",6]]}}}],"schema":"https://github.com/citation-style-language/schema/raw/master/csl-citation.json"} </w:instrText>
      </w:r>
      <w:r>
        <w:fldChar w:fldCharType="separate"/>
      </w:r>
      <w:r w:rsidR="00B51A73" w:rsidRPr="00B51A73">
        <w:rPr>
          <w:rFonts w:ascii="Calibri" w:hAnsi="Calibri" w:cs="Calibri"/>
          <w:szCs w:val="24"/>
          <w:vertAlign w:val="superscript"/>
        </w:rPr>
        <w:t>4</w:t>
      </w:r>
      <w:r>
        <w:fldChar w:fldCharType="end"/>
      </w:r>
      <w:r>
        <w:t xml:space="preserve"> lung disease,</w:t>
      </w:r>
      <w:r>
        <w:fldChar w:fldCharType="begin"/>
      </w:r>
      <w:r w:rsidR="00B51A73">
        <w:instrText xml:space="preserve"> ADDIN ZOTERO_ITEM CSL_CITATION {"citationID":"jtdsiTy5","properties":{"formattedCitation":"\\super 4\\nosupersub{}","plainCitation":"4","noteIndex":0},"citationItems":[{"id":13482,"uris":["http://zotero.org/users/local/EagHMvRe/items/UDBEP7LK"],"itemData":{"id":13482,"type":"article-journal","abstract":"OBJECTIVES: We investigated whether abused and neglected children are at risk for negative physical health outcomes in adulthood. METHODS: Using a prospective cohort design, we matched children (aged 0-11 years) with documented cases of physical and sexual abuse and neglect from a US Midwestern county during 1967 through 1971 with nonmaltreated children. Both groups completed a medical status examination (measured health outcomes and blood tests) and interview during 2003 through 2005 (mean age=41.2 years). RESULTS: After adjusting for age, gender, and race, child maltreatment predicted above normal hemoglobin, lower albumin levels, poor peak airflow, and vision problems in adulthood. Physical abuse predicted malnutrition, albumin, blood urea nitrogen, and hemoglobin A1C. Neglect predicted hemoglobin A1C, albumin, poor peak airflow, and oral health and vision problems, Sexual abuse predicted hepatitis C and oral health problems. Additional controls for childhood socioeconomic status, adult socioeconomic status, unhealthy behaviors, smoking, and mental health problems play varying roles in attenuating or intensifying these relationships. CONCLUSIONS: Child abuse and neglect affect long-term health status-increasing risk for diabetes, lung disease, malnutrition, and vision problems-and support the need for early health care prevention.","archive_location":"22515854","container-title":"Am J Public Health","DOI":"10.2105/ajph.2011.300636","ISSN":"0090-0036 (Print) 0090-0036","issue":"6","language":"eng","note":"edition: 2012/04/21","page":"1135-44","source":"NLM","title":"A prospective investigation of physical health outcomes in abused and neglected children: new findings from a 30-year follow-up","volume":"102","author":[{"family":"Widom","given":"C. S."},{"family":"Czaja","given":"S. J."},{"family":"Bentley","given":"T."},{"family":"Johnson","given":"M. S."}],"issued":{"date-parts":[["2012",6]]}}}],"schema":"https://github.com/citation-style-language/schema/raw/master/csl-citation.json"} </w:instrText>
      </w:r>
      <w:r>
        <w:fldChar w:fldCharType="separate"/>
      </w:r>
      <w:r w:rsidR="00B51A73" w:rsidRPr="00B51A73">
        <w:rPr>
          <w:rFonts w:ascii="Calibri" w:hAnsi="Calibri" w:cs="Calibri"/>
          <w:szCs w:val="24"/>
          <w:vertAlign w:val="superscript"/>
        </w:rPr>
        <w:t>4</w:t>
      </w:r>
      <w:r>
        <w:fldChar w:fldCharType="end"/>
      </w:r>
      <w:r w:rsidRPr="00864E62">
        <w:t xml:space="preserve"> vision problems,</w:t>
      </w:r>
      <w:r>
        <w:fldChar w:fldCharType="begin"/>
      </w:r>
      <w:r w:rsidR="00B51A73">
        <w:instrText xml:space="preserve"> ADDIN ZOTERO_ITEM CSL_CITATION {"citationID":"AvzIRp1f","properties":{"formattedCitation":"\\super 4\\nosupersub{}","plainCitation":"4","noteIndex":0},"citationItems":[{"id":13482,"uris":["http://zotero.org/users/local/EagHMvRe/items/UDBEP7LK"],"itemData":{"id":13482,"type":"article-journal","abstract":"OBJECTIVES: We investigated whether abused and neglected children are at risk for negative physical health outcomes in adulthood. METHODS: Using a prospective cohort design, we matched children (aged 0-11 years) with documented cases of physical and sexual abuse and neglect from a US Midwestern county during 1967 through 1971 with nonmaltreated children. Both groups completed a medical status examination (measured health outcomes and blood tests) and interview during 2003 through 2005 (mean age=41.2 years). RESULTS: After adjusting for age, gender, and race, child maltreatment predicted above normal hemoglobin, lower albumin levels, poor peak airflow, and vision problems in adulthood. Physical abuse predicted malnutrition, albumin, blood urea nitrogen, and hemoglobin A1C. Neglect predicted hemoglobin A1C, albumin, poor peak airflow, and oral health and vision problems, Sexual abuse predicted hepatitis C and oral health problems. Additional controls for childhood socioeconomic status, adult socioeconomic status, unhealthy behaviors, smoking, and mental health problems play varying roles in attenuating or intensifying these relationships. CONCLUSIONS: Child abuse and neglect affect long-term health status-increasing risk for diabetes, lung disease, malnutrition, and vision problems-and support the need for early health care prevention.","archive_location":"22515854","container-title":"Am J Public Health","DOI":"10.2105/ajph.2011.300636","ISSN":"0090-0036 (Print) 0090-0036","issue":"6","language":"eng","note":"edition: 2012/04/21","page":"1135-44","source":"NLM","title":"A prospective investigation of physical health outcomes in abused and neglected children: new findings from a 30-year follow-up","volume":"102","author":[{"family":"Widom","given":"C. S."},{"family":"Czaja","given":"S. J."},{"family":"Bentley","given":"T."},{"family":"Johnson","given":"M. S."}],"issued":{"date-parts":[["2012",6]]}}}],"schema":"https://github.com/citation-style-language/schema/raw/master/csl-citation.json"} </w:instrText>
      </w:r>
      <w:r>
        <w:fldChar w:fldCharType="separate"/>
      </w:r>
      <w:r w:rsidR="00B51A73" w:rsidRPr="00B51A73">
        <w:rPr>
          <w:rFonts w:ascii="Calibri" w:hAnsi="Calibri" w:cs="Calibri"/>
          <w:szCs w:val="24"/>
          <w:vertAlign w:val="superscript"/>
        </w:rPr>
        <w:t>4</w:t>
      </w:r>
      <w:r>
        <w:fldChar w:fldCharType="end"/>
      </w:r>
      <w:r w:rsidRPr="00864E62">
        <w:t xml:space="preserve"> posttraumatic stress</w:t>
      </w:r>
      <w:r>
        <w:t xml:space="preserve"> disorder</w:t>
      </w:r>
      <w:r w:rsidRPr="00864E62">
        <w:t>,</w:t>
      </w:r>
      <w:r>
        <w:fldChar w:fldCharType="begin"/>
      </w:r>
      <w:r w:rsidR="00B51A73">
        <w:instrText xml:space="preserve"> ADDIN ZOTERO_ITEM CSL_CITATION {"citationID":"PvTdpoHw","properties":{"formattedCitation":"\\super 5\\nosupersub{}","plainCitation":"5","noteIndex":0},"citationItems":[{"id":8741,"uris":["http://zotero.org/users/local/EagHMvRe/items/6B5VZ7GW"],"itemData":{"id":8741,"type":"article-journal","abstract":"Children who have suffered early abuse or neglect may later present with significant health and behavior problems that may persist long after the abusive or neglectful environment has been remediated. Neurobiological research suggests that early maltreatment may result in an altered psychological and physiologic response to stressful stimuli, a response that deleteriously affects the child's subsequent development. Pediatricians can assist caregivers by helping them recognize the abused or neglected child's emotional and behavioral responses associated with child maltreatment and guide them in the use of positive parenting strategies, referring the children and families to evidence-based therapeutic treatment and mobilizing available community resources.","archive_location":"28320870","container-title":"Pediatrics","DOI":"10.1542/peds.2017-0100","ISSN":"0031-4005","issue":"4","language":"eng","note":"edition: 2017/03/23","source":"NLM","title":"Clinical Considerations Related to the Behavioral Manifestations of Child Maltreatment","volume":"139","author":[{"family":"Sege","given":"R. D."},{"family":"Amaya-Jackson","given":"L."}],"issued":{"date-parts":[["2017",4]]}}}],"schema":"https://github.com/citation-style-language/schema/raw/master/csl-citation.json"} </w:instrText>
      </w:r>
      <w:r>
        <w:fldChar w:fldCharType="separate"/>
      </w:r>
      <w:r w:rsidR="00B51A73" w:rsidRPr="00B51A73">
        <w:rPr>
          <w:rFonts w:ascii="Calibri" w:hAnsi="Calibri" w:cs="Calibri"/>
          <w:szCs w:val="24"/>
          <w:vertAlign w:val="superscript"/>
        </w:rPr>
        <w:t>5</w:t>
      </w:r>
      <w:r>
        <w:fldChar w:fldCharType="end"/>
      </w:r>
      <w:r>
        <w:t xml:space="preserve"> depressive disorders,</w:t>
      </w:r>
      <w:r>
        <w:fldChar w:fldCharType="begin"/>
      </w:r>
      <w:r w:rsidR="00B51A73">
        <w:instrText xml:space="preserve"> ADDIN ZOTERO_ITEM CSL_CITATION {"citationID":"a28jos167n7","properties":{"formattedCitation":"\\super 6\\nosupersub{}","plainCitation":"6","noteIndex":0},"citationItems":[{"id":9802,"uris":["http://zotero.org/users/local/EagHMvRe/items/XENWYJUZ"],"itemData":{"id":9802,"type":"article-journal","abstract":"Few reliable predictors indicate which depressed individuals respond to antidepressants. Several studies suggest that a history of early-life trauma predicts poorer response to antidepressant therapy but results are variable and limited in adults. The major goal of the present study was to evaluate the role of early-life trauma in predicting acute response outcomes to antidepressants in a large sample of well-characterized patients with major depressive disorder (MDD). The international Study to Predict Optimized Treatment for Depression (iSPOT-D) is a randomized clinical trial with enrollment from December 2008 to January 2012 at eight academic and nine private clinical settings in five countries. Patients (n=1008) meeting DSM-IV criteria for MDD and 336 matched healthy controls comprised the study sample. Six participants withdrew due to serious adverse events. Randomization was to 8 weeks of treatment with escitalopram, sertraline or venlafaxine with dosage adjusted by the participant's treating clinician per routine clinical practice. Exposure to 18 types of traumatic events before the age of 18 was assessed using the Early-Life Stress Questionnaire. Impact of early-life stressors-overall trauma 'load' and specific type of abuse-on treatment outcomes measures: response: (</w:instrText>
      </w:r>
      <w:r w:rsidR="00B51A73">
        <w:rPr>
          <w:rFonts w:ascii="Cambria Math" w:hAnsi="Cambria Math" w:cs="Cambria Math"/>
        </w:rPr>
        <w:instrText>⩾</w:instrText>
      </w:r>
      <w:r w:rsidR="00B51A73">
        <w:instrText xml:space="preserve">50% improvement on the 17-item Hamilton Rating Scale for Depression, HRSD17 or on the 16-item Quick Inventory of Depressive Symptomatology-Self-Rated, QIDS_SR16) and remission (score </w:instrText>
      </w:r>
      <w:r w:rsidR="00B51A73">
        <w:rPr>
          <w:rFonts w:ascii="Cambria Math" w:hAnsi="Cambria Math" w:cs="Cambria Math"/>
        </w:rPr>
        <w:instrText>⩽</w:instrText>
      </w:r>
      <w:r w:rsidR="00B51A73">
        <w:instrText xml:space="preserve">7 on the HRSD17 and </w:instrText>
      </w:r>
      <w:r w:rsidR="00B51A73">
        <w:rPr>
          <w:rFonts w:ascii="Cambria Math" w:hAnsi="Cambria Math" w:cs="Cambria Math"/>
        </w:rPr>
        <w:instrText>⩽</w:instrText>
      </w:r>
      <w:r w:rsidR="00B51A73">
        <w:instrText xml:space="preserve">5 on the QIDS_SR16). Trauma prevalence in MDD was compared with controls. Depressed participants were significantly more likely to report early-life stress than controls; 62.5% of MDD participants reported more than two traumatic events compared with 28.4% of controls. The higher rate of early-life trauma was most apparent for experiences of interpersonal violation (emotional, sexual and physical abuses). Abuse and notably abuse occurring at </w:instrText>
      </w:r>
      <w:r w:rsidR="00B51A73">
        <w:rPr>
          <w:rFonts w:ascii="Cambria Math" w:hAnsi="Cambria Math" w:cs="Cambria Math"/>
        </w:rPr>
        <w:instrText>⩽</w:instrText>
      </w:r>
      <w:r w:rsidR="00B51A73">
        <w:instrText xml:space="preserve">7 years of age predicted poorer outcomes after 8 weeks of antidepressants, across the three treatment arms. In addition, the abuses occurring between ages 4 and 7 years differentially predicted the poorest outcome following the treatment with sertraline. Specific types of early-life trauma, particularly physical, emotional and sexual abuse, especially when occurring at </w:instrText>
      </w:r>
      <w:r w:rsidR="00B51A73">
        <w:rPr>
          <w:rFonts w:ascii="Cambria Math" w:hAnsi="Cambria Math" w:cs="Cambria Math"/>
        </w:rPr>
        <w:instrText>⩽</w:instrText>
      </w:r>
      <w:r w:rsidR="00B51A73">
        <w:instrText xml:space="preserve">7 years of age are important moderators of subsequent response to antidepressant therapy for MDD.","archive_location":"27138798","container-title":"Transl Psychiatry","DOI":"10.1038/tp.2016.61","ISSN":"2158-3188","issue":"5","language":"eng","note":"edition: 2016/05/04","page":"e799","source":"NLM","title":"Childhood trauma predicts antidepressant response in adults with major depression: data from the randomized international study to predict optimized treatment for depression","volume":"6","author":[{"family":"Williams","given":"L. M."},{"family":"Debattista","given":"C."},{"family":"Duchemin","given":"A. M."},{"family":"Schatzberg","given":"A. F."},{"family":"Nemeroff","given":"C. B."}],"issued":{"date-parts":[["2016",5,3]]}}}],"schema":"https://github.com/citation-style-language/schema/raw/master/csl-citation.json"} </w:instrText>
      </w:r>
      <w:r>
        <w:fldChar w:fldCharType="separate"/>
      </w:r>
      <w:r w:rsidR="00B51A73" w:rsidRPr="00B51A73">
        <w:rPr>
          <w:rFonts w:ascii="Calibri" w:hAnsi="Calibri" w:cs="Calibri"/>
          <w:szCs w:val="24"/>
          <w:vertAlign w:val="superscript"/>
        </w:rPr>
        <w:t>6</w:t>
      </w:r>
      <w:r>
        <w:fldChar w:fldCharType="end"/>
      </w:r>
      <w:r>
        <w:t xml:space="preserve"> suicide,</w:t>
      </w:r>
      <w:r>
        <w:fldChar w:fldCharType="begin"/>
      </w:r>
      <w:r w:rsidR="00B51A73">
        <w:instrText xml:space="preserve"> ADDIN ZOTERO_ITEM CSL_CITATION {"citationID":"atouc38h3a","properties":{"formattedCitation":"\\super 7\\nosupersub{}","plainCitation":"7","noteIndex":0},"citationItems":[{"id":9510,"uris":["http://zotero.org/users/local/EagHMvRe/items/JD4F5XBJ"],"itemData":{"id":9510,"type":"article-journal","abstract":"Using the 2012-2013 National Epidemiologic Survey on Alcohol and Related Conditions data, we examined the associations of ten types of adverse childhood experiences (ACEs) with (1) lifetime suicide attempts and (2) number and age of attempts among U.S. adults aged 18+. In a case-control design, suicide attempters (5.14% of the full sample) were matched with never attempters (matched sample N=3912) on nine mental and substance use disorders. ACE rates were higher among attempters (3.30 [SE=0.07]) than their matched controls (2.19 [SE=0.06]). Results from multivariable logistic regression analyses showed that sexual abuse and parental/other family member's mental illness were associated with increased odds of having attempted suicide among both genders, and emotional neglect was also a factor for men. Population attributable risk fractions for sexual abuse were 25.75% for women and 8.56% for men. Sexual abuse and a higher number of ACEs were also related to repeated suicide attempts. A higher number of ACEs was associated with a younger first attempt age. Gay/bisexual orientation in men and the lack of college education in both genders were significant covariates. In conclusion, this study underscores that ACEs are significantly associated with lifetime suicide attempts even when mental and substance use disorders are controlled.","archive_location":"28500922","container-title":"Child Abuse Negl","DOI":"10.1016/j.chiabu.2017.04.024","ISSN":"0145-2134","language":"eng","note":"edition: 2017/05/14","page":"252-262","source":"NLM","title":"Adverse childhood experiences and suicide attempts among those with mental and substance use disorders","volume":"69","author":[{"family":"Choi","given":"N. G."},{"family":"DiNitto","given":"D. M."},{"family":"Marti","given":"C. N."},{"family":"Segal","given":"S. P."}],"issued":{"date-parts":[["2017",7]]}}}],"schema":"https://github.com/citation-style-language/schema/raw/master/csl-citation.json"} </w:instrText>
      </w:r>
      <w:r>
        <w:fldChar w:fldCharType="separate"/>
      </w:r>
      <w:r w:rsidR="00B51A73" w:rsidRPr="00B51A73">
        <w:rPr>
          <w:rFonts w:ascii="Calibri" w:hAnsi="Calibri" w:cs="Calibri"/>
          <w:szCs w:val="24"/>
          <w:vertAlign w:val="superscript"/>
        </w:rPr>
        <w:t>7</w:t>
      </w:r>
      <w:r>
        <w:fldChar w:fldCharType="end"/>
      </w:r>
      <w:r w:rsidRPr="00864E62">
        <w:t xml:space="preserve"> attachment and social difficulties</w:t>
      </w:r>
      <w:r>
        <w:t>,</w:t>
      </w:r>
      <w:r>
        <w:fldChar w:fldCharType="begin"/>
      </w:r>
      <w:r w:rsidR="00B51A73">
        <w:instrText xml:space="preserve"> ADDIN ZOTERO_ITEM CSL_CITATION {"citationID":"v19hJkBS","properties":{"formattedCitation":"\\super 8\\nosupersub{}","plainCitation":"8","noteIndex":0},"citationItems":[{"id":9406,"uris":["http://zotero.org/users/local/EagHMvRe/items/KPKY7QB6"],"itemData":{"id":9406,"type":"article-journal","abstract":"This paper reviews research examining the effects of adverse early caregiving on relationships throughout the lifespan. Central attachment constructs are summarized and integrated into a review of research on the long-term effects of institutional rearing and child maltreatment. Findings are interpreted within the organizational perspective on development, which conceptualizes attachment as a stage-salient task of infancy that influences the reorganization of adaptive/maladaptive functioning around subsequent stage-salient tasks. Children who experience adverse early caregiving are more likely to exhibit aberrant attachment behaviors, deficits in social-emotional competencies, and persisting difficulties in social functioning and relationship outcomes. Disorganized attachment behavior stemming from adverse early caregiving has been a major focus of this work. Intervention efforts that target mental representations related to attachment relationships can facilitate improved social functioning. Clinical implications of this work are discussed.","archive_location":"28924334","container-title":"Clin Psychol (New York)","DOI":"10.1111/cpsp.12192","ISSN":"0969-5893 (Print) 0969-5893","issue":"2","language":"eng","note":"edition: 2017/09/20","page":"203-217","source":"NLM","title":"From the Cradle to the Grave: The Effect of Adverse Caregiving Environments on Attachment and Relationships Throughout the Lifespan","volume":"24","author":[{"family":"Doyle","given":"C."},{"family":"Cicchetti","given":"D."}],"issued":{"date-parts":[["2017",6]]}}}],"schema":"https://github.com/citation-style-language/schema/raw/master/csl-citation.json"} </w:instrText>
      </w:r>
      <w:r>
        <w:fldChar w:fldCharType="separate"/>
      </w:r>
      <w:r w:rsidR="00B51A73" w:rsidRPr="00B51A73">
        <w:rPr>
          <w:rFonts w:ascii="Calibri" w:hAnsi="Calibri" w:cs="Calibri"/>
          <w:szCs w:val="24"/>
          <w:vertAlign w:val="superscript"/>
        </w:rPr>
        <w:t>8</w:t>
      </w:r>
      <w:r>
        <w:fldChar w:fldCharType="end"/>
      </w:r>
      <w:r w:rsidRPr="00864E62">
        <w:t xml:space="preserve"> and diminished executive cognitive and functioning skills</w:t>
      </w:r>
      <w:r>
        <w:t>.</w:t>
      </w:r>
      <w:r>
        <w:fldChar w:fldCharType="begin"/>
      </w:r>
      <w:r w:rsidR="00B51A73">
        <w:instrText xml:space="preserve"> ADDIN ZOTERO_ITEM CSL_CITATION {"citationID":"GYfzH95W","properties":{"formattedCitation":"\\super 9\\nosupersub{}","plainCitation":"9","noteIndex":0},"citationItems":[{"id":9167,"uris":["http://zotero.org/users/local/EagHMvRe/items/IYANJT92"],"itemData":{"id":9167,"type":"article-journal","abstract":"Childhood maltreatment is a significant risk factor for a host of psychiatric, developmental, medical, and neurocognitive conditions, often resulting in debilitating and long-term consequences. However, there is no available neuropsychological resource reviewing the literature on the associated neurocognitive deficits in children and adolescents. This review comprehensively examines the 23 prior studies that evaluated the intellectual, language, visual-spatial, memory, motor, and/or attention/executive functions in children and adolescents following an experience of childhood abuse and/or neglect. Neurocognitive impairments were frequently reported. Impairments in executive functions were the most frequent and severe reported impairments, although intelligence, language, visual-spatial skills, and memory are also at serious risk for compromised development following maltreatment. However, specific factors such as abuse/neglect duration, severity, type, and timing during development were all associated with neurocognition. This indicates that these factors are of greater importance than just the presence of abuse/neglect in identifying risk for neurocognitive compromise. Such neurocognitive deficits appear to be a consequence to the known neurobiological and brain development abnormalities of this population, suggesting traumatic stress can be a potential cause of neurodevelopmental disorders. These findings have critical implications for the clinical practice and research involving children following childhood maltreatment and other types of traumatic stress.","archive_location":"WOS:000394671700006","container-title":"APPLIED NEUROPSYCHOLOGY-CHILD","DOI":"10.1080/21622965.2015.1079712","ISSN":"2162-2965 2162-2973","issue":"1","page":"64-78","title":"Neurocognitive deficits in children and adolescents following maltreatment: Neurodevelopmental consequences and neuropsychological implications of traumatic stress","volume":"6","author":[{"family":"Kavanaugh","given":"B. C."},{"family":"Dupont-Frechette","given":"J. A."},{"family":"Jerskey","given":"B. A."},{"family":"Holler","given":"K. A."}],"issued":{"date-parts":[["2017"]]}}}],"schema":"https://github.com/citation-style-language/schema/raw/master/csl-citation.json"} </w:instrText>
      </w:r>
      <w:r>
        <w:fldChar w:fldCharType="separate"/>
      </w:r>
      <w:r w:rsidR="00B51A73" w:rsidRPr="00B51A73">
        <w:rPr>
          <w:rFonts w:ascii="Calibri" w:hAnsi="Calibri" w:cs="Calibri"/>
          <w:szCs w:val="24"/>
          <w:vertAlign w:val="superscript"/>
        </w:rPr>
        <w:t>9</w:t>
      </w:r>
      <w:r>
        <w:fldChar w:fldCharType="end"/>
      </w:r>
      <w:r w:rsidRPr="00864E62">
        <w:t xml:space="preserve"> Moreover, the public health impact of child maltreatment on society is also significant, </w:t>
      </w:r>
      <w:r>
        <w:t>as it is associated with</w:t>
      </w:r>
      <w:r w:rsidRPr="00864E62">
        <w:t xml:space="preserve"> increased healthcare costs, social welfare spending,</w:t>
      </w:r>
      <w:r>
        <w:t xml:space="preserve"> </w:t>
      </w:r>
      <w:r w:rsidRPr="00864E62">
        <w:t>and special education costs</w:t>
      </w:r>
      <w:r>
        <w:t>.</w:t>
      </w:r>
      <w:r>
        <w:fldChar w:fldCharType="begin"/>
      </w:r>
      <w:r w:rsidR="00B51A73">
        <w:instrText xml:space="preserve"> ADDIN ZOTERO_ITEM CSL_CITATION {"citationID":"wXDHSA4j","properties":{"formattedCitation":"\\super 10\\nosupersub{}","plainCitation":"10","noteIndex":0},"citationItems":[{"id":13796,"uris":["http://zotero.org/users/local/EagHMvRe/items/PWPE5ENB"],"itemData":{"id":13796,"type":"article-journal","abstract":"Objectives To present new estimates of the average lifetime costs per child maltreatment victim and aggregate lifetime costs for all new child maltreatment cases incurred in 2008 using an incidence-based approach. Methods This study used the best available secondary data to develop cost per case estimates. For each cost category, the paper used attributable costs whenever possible. For those categories that attributable cost data were not available, costs were estimated as the product of incremental effect of child maltreatment on a specific outcome multiplied by the estimated cost associated with that outcome. The estimate of the aggregate lifetime cost of child maltreatment in 2008 was obtained by multiplying per-victim lifetime cost estimates by the estimated cases of new child maltreatment in 2008. Results The estimated average lifetime cost per victim of nonfatal child maltreatment is $210,012 in 2010 dollars, including $32,648 in childhood health care costs; $10,530 in adult medical costs; $144,360 in productivity losses; $7,728 in child welfare costs; $6,747 in criminal justice costs; and $7,999 in special education costs. The estimated average lifetime cost per death is $1,272,900, including $14,100 in medical costs and $1,258,800 in productivity losses. The total lifetime economic burden resulting from new cases of fatal and nonfatal child maltreatment in the United States in 2008 is approximately $124 billion. In sensitivity analysis, the total burden is estimated to be as large as $585 billion. Conclusions Compared with other health problems, the burden of child maltreatment is substantial, indicating the importance of prevention efforts to address the high prevalence of child maltreatment.","container-title":"Child Abuse &amp; Neglect","DOI":"10.1016/j.chiabu.2011.10.006","ISSN":"0145-2134","issue":"2","page":"156-165","title":"The economic burden of child maltreatment in the United States and implications for prevention","volume":"36","author":[{"family":"Fang","given":"Xiangming"},{"family":"Brown","given":"Derek S."},{"family":"Florence","given":"Curtis S."},{"family":"Mercy","given":"James A."}],"issued":{"date-parts":[["2012",2,1]]}}}],"schema":"https://github.com/citation-style-language/schema/raw/master/csl-citation.json"} </w:instrText>
      </w:r>
      <w:r>
        <w:fldChar w:fldCharType="separate"/>
      </w:r>
      <w:r w:rsidR="00B51A73" w:rsidRPr="00B51A73">
        <w:rPr>
          <w:rFonts w:ascii="Calibri" w:hAnsi="Calibri" w:cs="Calibri"/>
          <w:szCs w:val="24"/>
          <w:vertAlign w:val="superscript"/>
        </w:rPr>
        <w:t>10</w:t>
      </w:r>
      <w:r>
        <w:fldChar w:fldCharType="end"/>
      </w:r>
      <w:r w:rsidRPr="00864E62">
        <w:t xml:space="preserve"> </w:t>
      </w:r>
      <w:r>
        <w:t xml:space="preserve">Identifying and addressing risk factors for child maltreatment is therefore crucial for safeguarding the welfare of children, promoting positive development, and fostering healthier communities. </w:t>
      </w:r>
    </w:p>
    <w:p w14:paraId="715F430B" w14:textId="584AC143" w:rsidR="001F6315" w:rsidRDefault="001F6315" w:rsidP="001F6315">
      <w:r w:rsidRPr="002B4826">
        <w:t>Following the social-ecological model</w:t>
      </w:r>
      <w:r>
        <w:t>, attempts to identify child maltreatment risk factors must consider individual, familial, community, and societal factors,</w:t>
      </w:r>
      <w:r>
        <w:fldChar w:fldCharType="begin"/>
      </w:r>
      <w:r w:rsidR="00B51A73">
        <w:instrText xml:space="preserve"> ADDIN ZOTERO_ITEM CSL_CITATION {"citationID":"QLmAAm2f","properties":{"formattedCitation":"\\super 11\\nosupersub{}","plainCitation":"11","noteIndex":0},"citationItems":[{"id":14948,"uris":["http://zotero.org/users/local/EagHMvRe/items/7HPNTG7M"],"itemData":{"id":14948,"type":"webpage","language":"en-us","title":"The Social-Ecological Model: A Framework for Prevention |Violence Prevention|Injury Center|CDC","title-short":"The Social-Ecological Model","URL":"https://www.cdc.gov/violenceprevention/about/social-ecologicalmodel.html","accessed":{"date-parts":[["2024",1,4]]},"issued":{"date-parts":[["2022",1,18]]}}}],"schema":"https://github.com/citation-style-language/schema/raw/master/csl-citation.json"} </w:instrText>
      </w:r>
      <w:r>
        <w:fldChar w:fldCharType="separate"/>
      </w:r>
      <w:r w:rsidR="00B51A73" w:rsidRPr="00B51A73">
        <w:rPr>
          <w:rFonts w:ascii="Calibri" w:hAnsi="Calibri" w:cs="Calibri"/>
          <w:szCs w:val="24"/>
          <w:vertAlign w:val="superscript"/>
        </w:rPr>
        <w:t>11</w:t>
      </w:r>
      <w:r>
        <w:fldChar w:fldCharType="end"/>
      </w:r>
      <w:r>
        <w:t xml:space="preserve"> and existing research has demonstrated associations between child maltreatment and factors at all four levels.</w:t>
      </w:r>
      <w:r>
        <w:fldChar w:fldCharType="begin"/>
      </w:r>
      <w:r w:rsidR="00B51A73">
        <w:instrText xml:space="preserve"> ADDIN ZOTERO_ITEM CSL_CITATION {"citationID":"55WrHk63","properties":{"formattedCitation":"\\super 12\\nosupersub{}","plainCitation":"12","noteIndex":0},"citationItems":[{"id":5755,"uris":["http://zotero.org/users/local/EagHMvRe/items/QLJEX8T5"],"itemData":{"id":5755,"type":"article-journal","abstract":"The purpose of this review was to synthesize the empirical literature regarding key risk and protective factors for child maltreatment at each level of the socioecological model and to identify directions for future research and practice.","container-title":"Current Epidemiology Reports","DOI":"10.1007/s40471-020-00252-3","ISSN":"2196-2995","issue":"4","page":"334-342","title":"Risk and Protective Factors for Child Maltreatment: a Review","volume":"7","author":[{"family":"Austin","given":"Anna E."},{"family":"Lesak","given":"Alexandria M."},{"family":"Shanahan","given":"Meghan E."}],"issued":{"date-parts":[["2020",12,1]]}}}],"schema":"https://github.com/citation-style-language/schema/raw/master/csl-citation.json"} </w:instrText>
      </w:r>
      <w:r>
        <w:fldChar w:fldCharType="separate"/>
      </w:r>
      <w:r w:rsidR="00B51A73" w:rsidRPr="00B51A73">
        <w:rPr>
          <w:rFonts w:ascii="Calibri" w:hAnsi="Calibri" w:cs="Calibri"/>
          <w:szCs w:val="24"/>
          <w:vertAlign w:val="superscript"/>
        </w:rPr>
        <w:t>12</w:t>
      </w:r>
      <w:r>
        <w:fldChar w:fldCharType="end"/>
      </w:r>
      <w:r>
        <w:t xml:space="preserve"> </w:t>
      </w:r>
    </w:p>
    <w:p w14:paraId="6E9BE405" w14:textId="613124F7" w:rsidR="001F6315" w:rsidRDefault="001F6315" w:rsidP="001F6315">
      <w:r>
        <w:t>Although previous reviews on risk factors for child maltreatment have offered valuable insights into this complex issue, many existing studies lack contemporaneity, did not implement systematic review methods, did not include quantitative synthesis, and/or only included one maltreatment type.</w:t>
      </w:r>
      <w:r>
        <w:fldChar w:fldCharType="begin"/>
      </w:r>
      <w:r w:rsidR="00B51A73">
        <w:instrText xml:space="preserve"> ADDIN ZOTERO_ITEM CSL_CITATION {"citationID":"a1bn5c38ne","properties":{"formattedCitation":"\\super 2,12\\uc0\\u8211{}14\\nosupersub{}","plainCitation":"2,12–14","noteIndex":0},"citationItems":[{"id":5755,"uris":["http://zotero.org/users/local/EagHMvRe/items/QLJEX8T5"],"itemData":{"id":5755,"type":"article-journal","abstract":"The purpose of this review was to synthesize the empirical literature regarding key risk and protective factors for child maltreatment at each level of the socioecological model and to identify directions for future research and practice.","container-title":"Current Epidemiology Reports","DOI":"10.1007/s40471-020-00252-3","ISSN":"2196-2995","issue":"4","page":"334-342","title":"Risk and Protective Factors for Child Maltreatment: a Review","volume":"7","author":[{"family":"Austin","given":"Anna E."},{"family":"Lesak","given":"Alexandria M."},{"family":"Shanahan","given":"Meghan E."}],"issued":{"date-parts":[["2020",12,1]]}}},{"id":15004,"uris":["http://zotero.org/users/local/EagHMvRe/items/QHHEQ2J7"],"itemData":{"id":15004,"type":"article-journal","abstract":"This review presents the results of a series of meta-analyses identifying the relative strength of various risk factors for child physical abuse and neglect. Data from 155 studies examining 39 different risk factors were included in the review. Large effect sizes were found between child physical abuse and three risk factors (parent anger/hyper-reactivity, family conflict and family cohesion). Large effect sizes were also found between child neglect and five risk factors (parent–child relationship, parent perceives child as problem, parent's level of stress, parent anger/hyper-reactivity, and parent self-esteem).","container-title":"Aggression and Violent Behavior","DOI":"10.1016/j.avb.2006.03.006","ISSN":"1359-1789","issue":"1","journalAbbreviation":"Aggression and Violent Behavior","page":"13-29","source":"ScienceDirect","title":"Risk factors in child maltreatment: A meta-analytic review of the literature","title-short":"Risk factors in child maltreatment","volume":"14","author":[{"family":"Stith","given":"Sandra M."},{"family":"Liu","given":"Ting"},{"family":"Davies","given":"L. Christopher"},{"family":"Boykin","given":"Esther L."},{"family":"Alder","given":"Meagan C."},{"family":"Harris","given":"Jennifer M."},{"family":"Som","given":"Anurag"},{"family":"McPherson","given":"Mary"},{"family":"Dees","given":"J. E. M. E. G."}],"issued":{"date-parts":[["2009",1,1]]}}},{"id":7638,"uris":["http://zotero.org/users/local/EagHMvRe/items/63I3QVXQ"],"itemData":{"id":7638,"type":"article-journal","abstract":"Knowledge of risk factors and their effects is vital for successfully preventing and reducing child neglect. This study provides a meta-analytic update of research on risk factors for child neglect. A total of 315 effect sizes were extracted from 36 primary studies and classified into 24 risk domains. Effects of 15 risk domains were significant and ranged from small (r = .110) to large (r = .372) in magnitude. Most risks were found at the parental level, such as having a history of antisocial behavior/criminal offending (r = .372); having a history of mental/psychiatric problems (r = . 259); having mental/physical problems (r = .207); and experiences of abuse in own childhood (r = .182). The effect of mother-related risk factors was not significantly different from the effect of father-related risk factors. It is concluded that child neglect is determined by multiple risk domains and that especially parent-related risk factors are important in preventing and reducing child neglect. Implications of the results for clinical practice are discussed.","archive_location":"29358122","container-title":"Child Abuse Negl","DOI":"10.1016/j.chiabu.2018.01.006","ISSN":"0145-2134","language":"eng","note":"edition: 2018/01/24","page":"198-210","source":"NLM","title":"Risk factors for child neglect: A meta-analytic review","volume":"77","author":[{"family":"Mulder","given":"T. M."},{"family":"Kuiper","given":"K. C."},{"family":"Put","given":"C. E.","non-dropping-particle":"van der"},{"family":"Stams","given":"G. J. M."},{"family":"Assink","given":"M."}],"issued":{"date-parts":[["2018",3]]}}},{"id":1142,"uris":["http://zotero.org/users/local/EagHMvRe/items/NHI68HB8"],"itemData":{"id":1142,"type":"article-journal","abstract":"Child physical abuse (CPA) is a pervasive societal problem with serious outcomes. Understanding CPA risk factors is necessary to identify those at risk for CPA perpetration and to inform efforts to prevent the occurrence of CPA. The present study provides an updated review of conceptual models of CPA, a review of model-related CPA risk factors, and a meta-analytic review of CPA risk factors found in cross-sectional, case-controlled studies. The review of conceptual models yielded &gt;70 explanatory models of CPA from which &gt;140 putative CPA risk factors were extracted. A three-level random-effects meta-analysis of CPA risk factors was conducted. Database and literature searches yielded 58 studies that met the inclusion criteria from which 300 effect size (ES) estimates were identified. In the meta-analysis, 292 ESs were placed into 38 CPA risk factor domains. Twenty significant individual CPA risk factor domain ES estimates and five significant relationship CPA risk factor domain ESs were found. Future studies that simultaneously consider CPA risk and protective factors from within and between ecological levels and that establish causal CPA factors are needed to better inform CPA prevention and treatment efforts.","archive_location":"WOS:000878628700002","container-title":"AGGRESSION AND VIOLENT BEHAVIOR","DOI":"10.1016/j.avb.2022.101778","ISSN":"1359-1789 1873-6335","title":"Child physical abuse risk factors: A systematic review and a meta-analysis","volume":"66","author":[{"family":"Milner","given":"J. S."},{"family":"Crouch","given":"J. L."},{"family":"McCarthy","given":"R. J."},{"family":"Ammar","given":"J."},{"family":"Martinez","given":"R. D."},{"family":"Thomas","given":"C. L."},{"family":"Jensen","given":"A. P."}],"issued":{"date-parts":[["2022",9]]}}}],"schema":"https://github.com/citation-style-language/schema/raw/master/csl-citation.json"} </w:instrText>
      </w:r>
      <w:r>
        <w:fldChar w:fldCharType="separate"/>
      </w:r>
      <w:r w:rsidR="00B51A73" w:rsidRPr="00B51A73">
        <w:rPr>
          <w:rFonts w:ascii="Calibri" w:hAnsi="Calibri" w:cs="Calibri"/>
          <w:szCs w:val="24"/>
          <w:vertAlign w:val="superscript"/>
        </w:rPr>
        <w:t>2,12–14</w:t>
      </w:r>
      <w:r>
        <w:fldChar w:fldCharType="end"/>
      </w:r>
      <w:r w:rsidRPr="00FE033D">
        <w:t xml:space="preserve"> Th</w:t>
      </w:r>
      <w:r>
        <w:t>e current paper</w:t>
      </w:r>
      <w:r w:rsidRPr="00FE033D">
        <w:t xml:space="preserve"> aims to fill these gaps by conducting a systematic review and meta-analysis of risk factors for child</w:t>
      </w:r>
      <w:r>
        <w:t xml:space="preserve"> maltreatment</w:t>
      </w:r>
      <w:r w:rsidRPr="00FE033D">
        <w:t>, providing timely and quantitative insights essential for addressing this critical public health issue.</w:t>
      </w:r>
    </w:p>
    <w:p w14:paraId="359627D2" w14:textId="77777777" w:rsidR="004108B4" w:rsidRDefault="004108B4" w:rsidP="004108B4"/>
    <w:p w14:paraId="272DBF5C" w14:textId="01ADBBC9" w:rsidR="008F526D" w:rsidRPr="004667FF" w:rsidRDefault="008F526D" w:rsidP="00E940CA">
      <w:pPr>
        <w:pStyle w:val="Heading2"/>
      </w:pPr>
      <w:r w:rsidRPr="004667FF">
        <w:t>Objective</w:t>
      </w:r>
      <w:r w:rsidR="004667FF" w:rsidRPr="004667FF">
        <w:t>s</w:t>
      </w:r>
      <w:r w:rsidRPr="004667FF">
        <w:t>:</w:t>
      </w:r>
    </w:p>
    <w:p w14:paraId="74FCE923" w14:textId="6036AE64" w:rsidR="004108B4" w:rsidRDefault="004108B4" w:rsidP="004108B4">
      <w:r>
        <w:t xml:space="preserve">The objective of this study </w:t>
      </w:r>
      <w:r w:rsidR="0020397C">
        <w:t>is</w:t>
      </w:r>
      <w:r w:rsidR="0020397C" w:rsidRPr="0020397C">
        <w:t xml:space="preserve"> to comprehensively identify individual, familial, community, and societal risk factors contributing to various types of child maltreatment, quantify their impact, and explore potential distinct patterns across different </w:t>
      </w:r>
      <w:r w:rsidR="0020397C">
        <w:t>types</w:t>
      </w:r>
      <w:r w:rsidR="0020397C" w:rsidRPr="0020397C">
        <w:t xml:space="preserve"> of </w:t>
      </w:r>
      <w:r w:rsidR="0020397C">
        <w:t>maltreatment</w:t>
      </w:r>
      <w:r w:rsidR="0020397C" w:rsidRPr="0020397C">
        <w:t>.</w:t>
      </w:r>
      <w:r w:rsidR="0020397C">
        <w:t xml:space="preserve"> </w:t>
      </w:r>
      <w:r>
        <w:t>We aim to answer the following questions</w:t>
      </w:r>
      <w:r w:rsidR="0020397C">
        <w:t>:</w:t>
      </w:r>
    </w:p>
    <w:p w14:paraId="7AA3213E" w14:textId="117C1CCF" w:rsidR="004108B4" w:rsidRDefault="004108B4" w:rsidP="004108B4">
      <w:pPr>
        <w:pStyle w:val="ListParagraph"/>
        <w:numPr>
          <w:ilvl w:val="0"/>
          <w:numId w:val="4"/>
        </w:numPr>
      </w:pPr>
      <w:r>
        <w:t xml:space="preserve">What </w:t>
      </w:r>
      <w:proofErr w:type="gramStart"/>
      <w:r>
        <w:t>are</w:t>
      </w:r>
      <w:proofErr w:type="gramEnd"/>
      <w:r>
        <w:t xml:space="preserve"> the individual, familial, community, and societal risk factors contributing to different types of child maltreatment such as physical abuse, sexual abuse, emotional abuse, and neglect?</w:t>
      </w:r>
    </w:p>
    <w:p w14:paraId="1DD9E458" w14:textId="77777777" w:rsidR="0020397C" w:rsidRDefault="004108B4" w:rsidP="004108B4">
      <w:pPr>
        <w:pStyle w:val="ListParagraph"/>
        <w:numPr>
          <w:ilvl w:val="0"/>
          <w:numId w:val="4"/>
        </w:numPr>
      </w:pPr>
      <w:r w:rsidRPr="004108B4">
        <w:t>What is the quantitative impact of each identified risk factor on child maltreatment?</w:t>
      </w:r>
    </w:p>
    <w:p w14:paraId="2588D5C2" w14:textId="4CC788DA" w:rsidR="004108B4" w:rsidRDefault="0020397C" w:rsidP="004108B4">
      <w:pPr>
        <w:pStyle w:val="ListParagraph"/>
        <w:numPr>
          <w:ilvl w:val="0"/>
          <w:numId w:val="4"/>
        </w:numPr>
      </w:pPr>
      <w:r w:rsidRPr="0020397C">
        <w:t>Do distinct patterns of risk factors exist across different types of maltreatment?</w:t>
      </w:r>
    </w:p>
    <w:p w14:paraId="1FCFB3F5" w14:textId="77777777" w:rsidR="004108B4" w:rsidRDefault="004108B4" w:rsidP="004108B4">
      <w:pPr>
        <w:rPr>
          <w:b/>
          <w:bCs/>
          <w:sz w:val="24"/>
          <w:szCs w:val="24"/>
        </w:rPr>
      </w:pPr>
    </w:p>
    <w:p w14:paraId="0259CCB0" w14:textId="63703996" w:rsidR="008F526D" w:rsidRDefault="008F526D" w:rsidP="00E940CA">
      <w:pPr>
        <w:pStyle w:val="Heading1"/>
      </w:pPr>
      <w:r>
        <w:lastRenderedPageBreak/>
        <w:t>Method</w:t>
      </w:r>
      <w:r w:rsidR="004622D1">
        <w:t>s</w:t>
      </w:r>
    </w:p>
    <w:p w14:paraId="68011C44" w14:textId="526AED5F" w:rsidR="004667FF" w:rsidRPr="004667FF" w:rsidRDefault="004667FF" w:rsidP="00AC3EE8">
      <w:pPr>
        <w:pStyle w:val="Heading2"/>
      </w:pPr>
      <w:r w:rsidRPr="004667FF">
        <w:t>Eligibility Criteria:</w:t>
      </w:r>
    </w:p>
    <w:p w14:paraId="17290717" w14:textId="21CA9AC9" w:rsidR="004622D1" w:rsidRDefault="0020397C" w:rsidP="004667FF">
      <w:r w:rsidRPr="0020397C">
        <w:t xml:space="preserve">Firstly, we will only include studies published between January 1st, </w:t>
      </w:r>
      <w:proofErr w:type="gramStart"/>
      <w:r w:rsidRPr="0020397C">
        <w:t>201</w:t>
      </w:r>
      <w:r w:rsidR="004622D1">
        <w:t>3</w:t>
      </w:r>
      <w:proofErr w:type="gramEnd"/>
      <w:r w:rsidRPr="0020397C">
        <w:t xml:space="preserve"> and January 31st, 2023, and studies conducted before 201</w:t>
      </w:r>
      <w:r w:rsidR="004622D1">
        <w:t>3</w:t>
      </w:r>
      <w:r w:rsidRPr="0020397C">
        <w:t xml:space="preserve"> will be excluded. </w:t>
      </w:r>
      <w:r w:rsidR="004622D1">
        <w:t xml:space="preserve">We chose 2013 as the start date of the search because of the two recent systematic reviews and meta-analysis on this topic. </w:t>
      </w:r>
      <w:r w:rsidR="004622D1" w:rsidRPr="002E2C76">
        <w:t xml:space="preserve">A review of physical abuse was </w:t>
      </w:r>
      <w:r w:rsidR="004622D1">
        <w:t>published</w:t>
      </w:r>
      <w:r w:rsidR="004622D1" w:rsidRPr="002E2C76">
        <w:t xml:space="preserve"> in 202</w:t>
      </w:r>
      <w:r w:rsidR="004622D1">
        <w:t>2</w:t>
      </w:r>
      <w:r w:rsidR="004622D1" w:rsidRPr="002E2C76">
        <w:t>,</w:t>
      </w:r>
      <w:r w:rsidR="004622D1">
        <w:fldChar w:fldCharType="begin"/>
      </w:r>
      <w:r w:rsidR="00E940CA">
        <w:instrText xml:space="preserve"> ADDIN ZOTERO_ITEM CSL_CITATION {"citationID":"a215t6fbanl","properties":{"formattedCitation":"\\super 14\\nosupersub{}","plainCitation":"14","noteIndex":0},"citationItems":[{"id":1142,"uris":["http://zotero.org/users/local/EagHMvRe/items/NHI68HB8"],"itemData":{"id":1142,"type":"article-journal","abstract":"Child physical abuse (CPA) is a pervasive societal problem with serious outcomes. Understanding CPA risk factors is necessary to identify those at risk for CPA perpetration and to inform efforts to prevent the occurrence of CPA. The present study provides an updated review of conceptual models of CPA, a review of model-related CPA risk factors, and a meta-analytic review of CPA risk factors found in cross-sectional, case-controlled studies. The review of conceptual models yielded &gt;70 explanatory models of CPA from which &gt;140 putative CPA risk factors were extracted. A three-level random-effects meta-analysis of CPA risk factors was conducted. Database and literature searches yielded 58 studies that met the inclusion criteria from which 300 effect size (ES) estimates were identified. In the meta-analysis, 292 ESs were placed into 38 CPA risk factor domains. Twenty significant individual CPA risk factor domain ES estimates and five significant relationship CPA risk factor domain ESs were found. Future studies that simultaneously consider CPA risk and protective factors from within and between ecological levels and that establish causal CPA factors are needed to better inform CPA prevention and treatment efforts.","archive_location":"WOS:000878628700002","container-title":"AGGRESSION AND VIOLENT BEHAVIOR","DOI":"10.1016/j.avb.2022.101778","ISSN":"1359-1789 1873-6335","title":"Child physical abuse risk factors: A systematic review and a meta-analysis","volume":"66","author":[{"family":"Milner","given":"J. S."},{"family":"Crouch","given":"J. L."},{"family":"McCarthy","given":"R. J."},{"family":"Ammar","given":"J."},{"family":"Martinez","given":"R. D."},{"family":"Thomas","given":"C. L."},{"family":"Jensen","given":"A. P."}],"issued":{"date-parts":[["2022",9]]}}}],"schema":"https://github.com/citation-style-language/schema/raw/master/csl-citation.json"} </w:instrText>
      </w:r>
      <w:r w:rsidR="004622D1">
        <w:fldChar w:fldCharType="separate"/>
      </w:r>
      <w:r w:rsidR="00E940CA" w:rsidRPr="00E940CA">
        <w:rPr>
          <w:rFonts w:ascii="Calibri" w:hAnsi="Calibri" w:cs="Calibri"/>
          <w:szCs w:val="24"/>
          <w:vertAlign w:val="superscript"/>
        </w:rPr>
        <w:t>14</w:t>
      </w:r>
      <w:r w:rsidR="004622D1">
        <w:fldChar w:fldCharType="end"/>
      </w:r>
      <w:r w:rsidR="004622D1" w:rsidRPr="002E2C76">
        <w:t xml:space="preserve"> while a neglect review was published in 2018,</w:t>
      </w:r>
      <w:r w:rsidR="004622D1">
        <w:fldChar w:fldCharType="begin"/>
      </w:r>
      <w:r w:rsidR="00B51A73">
        <w:instrText xml:space="preserve"> ADDIN ZOTERO_ITEM CSL_CITATION {"citationID":"dJyqvIbL","properties":{"formattedCitation":"\\super 2\\nosupersub{}","plainCitation":"2","noteIndex":0},"citationItems":[{"id":7638,"uris":["http://zotero.org/users/local/EagHMvRe/items/63I3QVXQ"],"itemData":{"id":7638,"type":"article-journal","abstract":"Knowledge of risk factors and their effects is vital for successfully preventing and reducing child neglect. This study provides a meta-analytic update of research on risk factors for child neglect. A total of 315 effect sizes were extracted from 36 primary studies and classified into 24 risk domains. Effects of 15 risk domains were significant and ranged from small (r = .110) to large (r = .372) in magnitude. Most risks were found at the parental level, such as having a history of antisocial behavior/criminal offending (r = .372); having a history of mental/psychiatric problems (r = . 259); having mental/physical problems (r = .207); and experiences of abuse in own childhood (r = .182). The effect of mother-related risk factors was not significantly different from the effect of father-related risk factors. It is concluded that child neglect is determined by multiple risk domains and that especially parent-related risk factors are important in preventing and reducing child neglect. Implications of the results for clinical practice are discussed.","archive_location":"29358122","container-title":"Child Abuse Negl","DOI":"10.1016/j.chiabu.2018.01.006","ISSN":"0145-2134","language":"eng","note":"edition: 2018/01/24","page":"198-210","source":"NLM","title":"Risk factors for child neglect: A meta-analytic review","volume":"77","author":[{"family":"Mulder","given":"T. M."},{"family":"Kuiper","given":"K. C."},{"family":"Put","given":"C. E.","non-dropping-particle":"van der"},{"family":"Stams","given":"G. J. M."},{"family":"Assink","given":"M."}],"issued":{"date-parts":[["2018",3]]}}}],"schema":"https://github.com/citation-style-language/schema/raw/master/csl-citation.json"} </w:instrText>
      </w:r>
      <w:r w:rsidR="004622D1">
        <w:fldChar w:fldCharType="separate"/>
      </w:r>
      <w:r w:rsidR="00B51A73" w:rsidRPr="00B51A73">
        <w:rPr>
          <w:rFonts w:ascii="Calibri" w:hAnsi="Calibri" w:cs="Calibri"/>
          <w:szCs w:val="24"/>
          <w:vertAlign w:val="superscript"/>
        </w:rPr>
        <w:t>2</w:t>
      </w:r>
      <w:r w:rsidR="004622D1">
        <w:fldChar w:fldCharType="end"/>
      </w:r>
      <w:r w:rsidR="004622D1" w:rsidRPr="002E2C76">
        <w:t xml:space="preserve"> covering </w:t>
      </w:r>
      <w:r w:rsidR="004622D1">
        <w:t>studie</w:t>
      </w:r>
      <w:r w:rsidR="004622D1" w:rsidRPr="002E2C76">
        <w:t xml:space="preserve">s up to 2015. </w:t>
      </w:r>
      <w:r w:rsidR="004622D1">
        <w:t>T</w:t>
      </w:r>
      <w:r w:rsidR="004622D1" w:rsidRPr="002E2C76">
        <w:t xml:space="preserve">he neglect review did not include any </w:t>
      </w:r>
      <w:r w:rsidR="004622D1">
        <w:t>studies</w:t>
      </w:r>
      <w:r w:rsidR="004622D1" w:rsidRPr="002E2C76">
        <w:t xml:space="preserve"> from 2013, and only a </w:t>
      </w:r>
      <w:r w:rsidR="004622D1">
        <w:t>limited</w:t>
      </w:r>
      <w:r w:rsidR="004622D1" w:rsidRPr="002E2C76">
        <w:t xml:space="preserve"> number of </w:t>
      </w:r>
      <w:r w:rsidR="004622D1">
        <w:t>studies</w:t>
      </w:r>
      <w:r w:rsidR="004622D1" w:rsidRPr="002E2C76">
        <w:t xml:space="preserve"> from 2014 to 2015 were incorporated. As a result, we opted for a starting point of 2013 to ensure that our analysis encompasses the most current and relevant </w:t>
      </w:r>
      <w:r w:rsidR="004622D1">
        <w:t>studies</w:t>
      </w:r>
      <w:r w:rsidR="004622D1" w:rsidRPr="002E2C76">
        <w:t xml:space="preserve"> </w:t>
      </w:r>
      <w:r w:rsidR="004622D1">
        <w:t>that previous reviews may not covered</w:t>
      </w:r>
      <w:r w:rsidR="004622D1" w:rsidRPr="002E2C76">
        <w:t>.</w:t>
      </w:r>
      <w:r w:rsidR="004622D1">
        <w:t xml:space="preserve"> </w:t>
      </w:r>
    </w:p>
    <w:p w14:paraId="087C4675" w14:textId="77777777" w:rsidR="004622D1" w:rsidRDefault="0020397C" w:rsidP="004667FF">
      <w:r w:rsidRPr="0020397C">
        <w:t xml:space="preserve">Secondly, the studies needed to have child maltreatment as an outcome, and we will include all types of maltreatment, meaning that the study will encompass the broadest possible range of abuse and neglect types. </w:t>
      </w:r>
      <w:r>
        <w:t>We may subsequently exclude rare maltreatment types that do not have enough studies for meta-analysis.</w:t>
      </w:r>
    </w:p>
    <w:p w14:paraId="40AED6A4" w14:textId="77777777" w:rsidR="004622D1" w:rsidRDefault="0020397C" w:rsidP="004667FF">
      <w:r w:rsidRPr="0020397C">
        <w:t xml:space="preserve">Thirdly, we will only include the studies that report at least one significant association between child maltreatment and a risk factor using </w:t>
      </w:r>
      <w:r>
        <w:t>logistic regression and reporting odds ratio</w:t>
      </w:r>
      <w:r w:rsidRPr="0020397C">
        <w:t xml:space="preserve">. If such association is not reported or if the association is limited to </w:t>
      </w:r>
      <w:r w:rsidR="004622D1" w:rsidRPr="002B4826">
        <w:t>descriptive</w:t>
      </w:r>
      <w:r w:rsidR="004622D1">
        <w:t xml:space="preserve"> information</w:t>
      </w:r>
      <w:r w:rsidRPr="0020397C">
        <w:t xml:space="preserve">, the study will be excluded. </w:t>
      </w:r>
    </w:p>
    <w:p w14:paraId="0ECE0689" w14:textId="77777777" w:rsidR="004622D1" w:rsidRDefault="0020397C" w:rsidP="004667FF">
      <w:r w:rsidRPr="0020397C">
        <w:t xml:space="preserve">Fourthly, the study participants should be infants, children, or adolescents aged between 0 and 18 years old. </w:t>
      </w:r>
    </w:p>
    <w:p w14:paraId="458F9F7D" w14:textId="0E6D366F" w:rsidR="0020397C" w:rsidRDefault="0020397C" w:rsidP="004667FF">
      <w:r w:rsidRPr="0020397C">
        <w:t>Finally, studies without an English version will be excluded.</w:t>
      </w:r>
    </w:p>
    <w:p w14:paraId="6DB1B6F6" w14:textId="77777777" w:rsidR="0020397C" w:rsidRDefault="0020397C" w:rsidP="004667FF"/>
    <w:p w14:paraId="3FBA7F4F" w14:textId="03F48954" w:rsidR="004667FF" w:rsidRPr="004667FF" w:rsidRDefault="004667FF" w:rsidP="00AC3EE8">
      <w:pPr>
        <w:pStyle w:val="Heading2"/>
      </w:pPr>
      <w:r w:rsidRPr="004667FF">
        <w:t>Information Sources:</w:t>
      </w:r>
    </w:p>
    <w:p w14:paraId="6E5AE1E0" w14:textId="1A3DBA80" w:rsidR="0020397C" w:rsidRDefault="000C6D92" w:rsidP="0020397C">
      <w:r>
        <w:t>Our</w:t>
      </w:r>
      <w:r w:rsidR="0020397C">
        <w:t xml:space="preserve"> search </w:t>
      </w:r>
      <w:r>
        <w:t xml:space="preserve">will include literature in </w:t>
      </w:r>
      <w:r w:rsidR="0020397C">
        <w:t xml:space="preserve">the following databases from </w:t>
      </w:r>
      <w:r w:rsidRPr="0020397C">
        <w:t xml:space="preserve">January 1st, </w:t>
      </w:r>
      <w:proofErr w:type="gramStart"/>
      <w:r w:rsidRPr="0020397C">
        <w:t>201</w:t>
      </w:r>
      <w:r w:rsidR="004622D1">
        <w:t>3</w:t>
      </w:r>
      <w:proofErr w:type="gramEnd"/>
      <w:r w:rsidRPr="0020397C">
        <w:t xml:space="preserve"> and January 31st, 2023</w:t>
      </w:r>
      <w:r w:rsidR="0020397C">
        <w:t>:</w:t>
      </w:r>
    </w:p>
    <w:p w14:paraId="017AC9E2" w14:textId="77777777" w:rsidR="000C6D92" w:rsidRDefault="000C6D92" w:rsidP="0020397C">
      <w:pPr>
        <w:pStyle w:val="ListParagraph"/>
        <w:numPr>
          <w:ilvl w:val="0"/>
          <w:numId w:val="5"/>
        </w:numPr>
      </w:pPr>
      <w:r>
        <w:t>PubMed</w:t>
      </w:r>
      <w:r w:rsidRPr="000C6D92">
        <w:t xml:space="preserve"> </w:t>
      </w:r>
    </w:p>
    <w:p w14:paraId="40127583" w14:textId="3CE850BD" w:rsidR="000C6D92" w:rsidRDefault="000C6D92" w:rsidP="000C6D92">
      <w:pPr>
        <w:pStyle w:val="ListParagraph"/>
        <w:numPr>
          <w:ilvl w:val="0"/>
          <w:numId w:val="5"/>
        </w:numPr>
      </w:pPr>
      <w:proofErr w:type="spellStart"/>
      <w:r w:rsidRPr="000C6D92">
        <w:t>PsychINFO</w:t>
      </w:r>
      <w:proofErr w:type="spellEnd"/>
    </w:p>
    <w:p w14:paraId="36458565" w14:textId="24CFDF16" w:rsidR="0020397C" w:rsidRDefault="000C6D92" w:rsidP="000C6D92">
      <w:pPr>
        <w:pStyle w:val="ListParagraph"/>
        <w:numPr>
          <w:ilvl w:val="0"/>
          <w:numId w:val="5"/>
        </w:numPr>
      </w:pPr>
      <w:r w:rsidRPr="000C6D92">
        <w:t>Web of Science</w:t>
      </w:r>
    </w:p>
    <w:p w14:paraId="2D63E36A" w14:textId="74D828F8" w:rsidR="0020397C" w:rsidRDefault="000C6D92" w:rsidP="0020397C">
      <w:r w:rsidRPr="000C6D92">
        <w:t xml:space="preserve">We'll conduct searches across the </w:t>
      </w:r>
      <w:proofErr w:type="gramStart"/>
      <w:r w:rsidRPr="000C6D92">
        <w:t>aforementioned databases</w:t>
      </w:r>
      <w:proofErr w:type="gramEnd"/>
      <w:r w:rsidRPr="000C6D92">
        <w:t>, exporting records from each to EndNote. To ensure accuracy, duplicates will be eliminated using EndNote's "Find Duplicates" feature alongside manual review. The unique findings will then be transferred to Rayyan. Further duplicates will be identified through Rayyan's de-duplication function.</w:t>
      </w:r>
    </w:p>
    <w:p w14:paraId="18D2CA89" w14:textId="77777777" w:rsidR="000C6D92" w:rsidRDefault="000C6D92" w:rsidP="0020397C"/>
    <w:p w14:paraId="69246ABD" w14:textId="3FC96CE8" w:rsidR="004667FF" w:rsidRPr="004667FF" w:rsidRDefault="004667FF" w:rsidP="00AC3EE8">
      <w:pPr>
        <w:pStyle w:val="Heading2"/>
      </w:pPr>
      <w:r w:rsidRPr="004667FF">
        <w:t>Search Strategy:</w:t>
      </w:r>
    </w:p>
    <w:p w14:paraId="640F845B" w14:textId="77777777" w:rsidR="000E73B8" w:rsidRDefault="000C6D92" w:rsidP="004667FF">
      <w:r>
        <w:t xml:space="preserve">We developed a bibliographic search strategy with a research librarian. </w:t>
      </w:r>
      <w:r w:rsidRPr="000C6D92">
        <w:t xml:space="preserve">To retrieve relevant articles, we will use at least one keyword from each of the three categories: population, intervention/comparison, and outcome. For the population category, we will use words such as "teen," "teenager," "youth," "adolescent," "child," or "infant." For the intervention/comparison category, we will use words such as "risk factor," "dangerous factor," "hazardous factor," or "association." For the outcome category, we will </w:t>
      </w:r>
      <w:r w:rsidRPr="000C6D92">
        <w:lastRenderedPageBreak/>
        <w:t>use words "maltreatment," "physical abuse,"</w:t>
      </w:r>
      <w:r>
        <w:t xml:space="preserve"> </w:t>
      </w:r>
      <w:r w:rsidRPr="000C6D92">
        <w:t>"</w:t>
      </w:r>
      <w:r>
        <w:t>sexual</w:t>
      </w:r>
      <w:r w:rsidRPr="000C6D92">
        <w:t xml:space="preserve"> abuse,"</w:t>
      </w:r>
      <w:r>
        <w:t xml:space="preserve"> </w:t>
      </w:r>
      <w:r w:rsidRPr="000C6D92">
        <w:t xml:space="preserve">"psychological abuse," "emotional abuse," "child abuse," or "child neglect." </w:t>
      </w:r>
    </w:p>
    <w:p w14:paraId="3FB025A5" w14:textId="1FE932E4" w:rsidR="000C6D92" w:rsidRDefault="000C6D92" w:rsidP="004667FF">
      <w:r w:rsidRPr="000C6D92">
        <w:t>We applied Boolean and proximity operators for a comprehensive, yet specific search</w:t>
      </w:r>
      <w:r>
        <w:t xml:space="preserve">. </w:t>
      </w:r>
      <w:r w:rsidR="000E73B8" w:rsidRPr="000E73B8">
        <w:t xml:space="preserve">We will </w:t>
      </w:r>
      <w:r w:rsidR="000E73B8">
        <w:t>use</w:t>
      </w:r>
      <w:r w:rsidR="000E73B8" w:rsidRPr="000E73B8">
        <w:t xml:space="preserve"> the "OR" operator within each category and the "AND" operator to merge the three categories. This approach implies that having at least one word from each category will qualify articles for initial inclusion in the screening process.</w:t>
      </w:r>
    </w:p>
    <w:p w14:paraId="1598E44F" w14:textId="77777777" w:rsidR="000C6D92" w:rsidRDefault="000C6D92" w:rsidP="004667FF"/>
    <w:p w14:paraId="20E85773" w14:textId="0F7434AA" w:rsidR="004667FF" w:rsidRPr="004667FF" w:rsidRDefault="004667FF" w:rsidP="00AC3EE8">
      <w:pPr>
        <w:pStyle w:val="Heading2"/>
      </w:pPr>
      <w:r w:rsidRPr="004667FF">
        <w:t>Study Records:</w:t>
      </w:r>
    </w:p>
    <w:p w14:paraId="534FCC25" w14:textId="0D1FAE56" w:rsidR="000E73B8" w:rsidRDefault="000E73B8" w:rsidP="004667FF">
      <w:r w:rsidRPr="00AC3EE8">
        <w:rPr>
          <w:rStyle w:val="Heading3Char"/>
        </w:rPr>
        <w:t>Data Management</w:t>
      </w:r>
      <w:r>
        <w:t xml:space="preserve">: </w:t>
      </w:r>
      <w:r w:rsidRPr="000E73B8">
        <w:t xml:space="preserve">Study citations will be managed with EndNote and downloaded to Rayyan. </w:t>
      </w:r>
      <w:r>
        <w:t xml:space="preserve">Abstracts of the articles will be reviewed in Rayyan. Articles </w:t>
      </w:r>
      <w:r w:rsidRPr="000E73B8">
        <w:t xml:space="preserve">meeting the criteria will be selected </w:t>
      </w:r>
      <w:r>
        <w:t xml:space="preserve">and downloaded for </w:t>
      </w:r>
      <w:r w:rsidRPr="000E73B8">
        <w:t>full-text examination.</w:t>
      </w:r>
    </w:p>
    <w:p w14:paraId="3BCE166B" w14:textId="394C5C82" w:rsidR="000E73B8" w:rsidRDefault="000E73B8" w:rsidP="004667FF">
      <w:r w:rsidRPr="00AC3EE8">
        <w:rPr>
          <w:rStyle w:val="Heading3Char"/>
        </w:rPr>
        <w:t>Selection Process</w:t>
      </w:r>
      <w:r>
        <w:t xml:space="preserve">: </w:t>
      </w:r>
      <w:r w:rsidRPr="000E73B8">
        <w:t xml:space="preserve">Rayyan (https://www.rayyan.ai/) </w:t>
      </w:r>
      <w:r w:rsidR="00D066F9">
        <w:t>will be</w:t>
      </w:r>
      <w:r w:rsidRPr="000E73B8">
        <w:t xml:space="preserve"> the software for the selection process.</w:t>
      </w:r>
      <w:r w:rsidR="004622D1">
        <w:fldChar w:fldCharType="begin"/>
      </w:r>
      <w:r w:rsidR="001C433E">
        <w:instrText xml:space="preserve"> ADDIN ZOTERO_ITEM CSL_CITATION {"citationID":"auqb2grotk","properties":{"formattedCitation":"\\super 15\\nosupersub{}","plainCitation":"15","noteIndex":0},"citationItems":[{"id":15028,"uris":["http://zotero.org/users/local/EagHMvRe/items/EN36RFTI"],"itemData":{"id":15028,"type":"article-journal","abstract":"Synthesis of multiple randomized controlled trials (RCTs) in a systematic review can summarize the effects of individual outcomes and provide numerical answers about the effectiveness of interventions. Filtering of searches is time consuming, and no single method fulfills the principal requirements of speed with accuracy. Automation of systematic reviews is driven by a necessity to expedite the availability of current best evidence for policy and clinical decision-making.","container-title":"Systematic Reviews","DOI":"10.1186/s13643-016-0384-4","ISSN":"2046-4053","issue":"1","journalAbbreviation":"Systematic Reviews","page":"210","source":"BioMed Central","title":"Rayyan—a web and mobile app for systematic reviews","volume":"5","author":[{"family":"Ouzzani","given":"Mourad"},{"family":"Hammady","given":"Hossam"},{"family":"Fedorowicz","given":"Zbys"},{"family":"Elmagarmid","given":"Ahmed"}],"issued":{"date-parts":[["2016",12,5]]}}}],"schema":"https://github.com/citation-style-language/schema/raw/master/csl-citation.json"} </w:instrText>
      </w:r>
      <w:r w:rsidR="004622D1">
        <w:fldChar w:fldCharType="separate"/>
      </w:r>
      <w:r w:rsidR="001C433E" w:rsidRPr="001C433E">
        <w:rPr>
          <w:rFonts w:ascii="Calibri" w:hAnsi="Calibri" w:cs="Calibri"/>
          <w:szCs w:val="24"/>
          <w:vertAlign w:val="superscript"/>
        </w:rPr>
        <w:t>15</w:t>
      </w:r>
      <w:r w:rsidR="004622D1">
        <w:fldChar w:fldCharType="end"/>
      </w:r>
      <w:r>
        <w:t xml:space="preserve"> </w:t>
      </w:r>
      <w:r w:rsidR="00D066F9" w:rsidRPr="004041EF">
        <w:t>Initially, titles and abstracts will undergo review.</w:t>
      </w:r>
      <w:r w:rsidR="00D066F9" w:rsidRPr="00D066F9">
        <w:t xml:space="preserve"> Subsequently, a second eligibility round will involve two reviewers examining the full-text articles to confirm alignment with the inclusion criteria</w:t>
      </w:r>
      <w:r w:rsidR="00D066F9">
        <w:t xml:space="preserve">. </w:t>
      </w:r>
      <w:r w:rsidR="00D066F9" w:rsidRPr="00D066F9">
        <w:t xml:space="preserve">The inclusion and exclusion of specific titles, abstracts, and full texts will be documented or </w:t>
      </w:r>
      <w:r w:rsidR="00D066F9">
        <w:t>explained</w:t>
      </w:r>
      <w:r w:rsidR="00BE066C">
        <w:t xml:space="preserve"> </w:t>
      </w:r>
      <w:r w:rsidR="00BE066C">
        <w:fldChar w:fldCharType="begin"/>
      </w:r>
      <w:r w:rsidR="001C433E">
        <w:instrText xml:space="preserve"> ADDIN ZOTERO_ITEM CSL_CITATION {"citationID":"VqP3it3g","properties":{"formattedCitation":"\\super 16\\nosupersub{}","plainCitation":"16","noteIndex":0},"citationItems":[{"id":14946,"uris":["http://zotero.org/users/local/EagHMvRe/items/GDUCHPIE"],"itemData":{"id":14946,"type":"article-journal","abstract":"Reviews of primary research are becoming more common as evidence-based practice gains recognition as the benchmark for care, and the number of, and access to, primary research sources has grown. One of the newer review types is the 'scoping review'. In general, scoping reviews are commonly used for 'reconnaissance' - to clarify working definitions and conceptual boundaries of a topic or field. Scoping reviews are therefore particularly useful when a body of literature has not yet been comprehensively reviewed, or exhibits a complex or heterogeneous nature not amenable to a more precise systematic review of the evidence. While scoping reviews may be conducted to determine the value and probable scope of a full systematic review, they may also be undertaken as exercises in and of themselves to summarize and disseminate research findings, to identify research gaps, and to make recommendations for the future research. This article briefly introduces the reader to scoping reviews, how they are different to systematic reviews, and why they might be conducted. The methodology and guidance for the conduct of systematic scoping reviews outlined below was developed by members of the Joanna Briggs Institute and members of five Joanna Briggs Collaborating Centres.","container-title":"International Journal of Evidence-Based Healthcare","DOI":"10.1097/XEB.0000000000000050","ISSN":"1744-1609","issue":"3","journalAbbreviation":"Int J Evid Based Healthc","language":"eng","note":"PMID: 26134548","page":"141-146","source":"PubMed","title":"Guidance for conducting systematic scoping reviews","volume":"13","author":[{"family":"Peters","given":"Micah D. J."},{"family":"Godfrey","given":"Christina M."},{"family":"Khalil","given":"Hanan"},{"family":"McInerney","given":"Patricia"},{"family":"Parker","given":"Deborah"},{"family":"Soares","given":"Cassia Baldini"}],"issued":{"date-parts":[["2015",9]]}}}],"schema":"https://github.com/citation-style-language/schema/raw/master/csl-citation.json"} </w:instrText>
      </w:r>
      <w:r w:rsidR="00BE066C">
        <w:fldChar w:fldCharType="separate"/>
      </w:r>
      <w:r w:rsidR="001C433E" w:rsidRPr="001C433E">
        <w:rPr>
          <w:rFonts w:ascii="Calibri" w:hAnsi="Calibri" w:cs="Calibri"/>
          <w:szCs w:val="24"/>
          <w:vertAlign w:val="superscript"/>
        </w:rPr>
        <w:t>16</w:t>
      </w:r>
      <w:r w:rsidR="00BE066C">
        <w:fldChar w:fldCharType="end"/>
      </w:r>
      <w:r w:rsidR="00D066F9" w:rsidRPr="00D066F9">
        <w:t xml:space="preserve">.  A PRISMA flow diagram will be used to </w:t>
      </w:r>
      <w:r w:rsidR="00D066F9">
        <w:t>present the final numbers in the resulting manuscript</w:t>
      </w:r>
      <w:r w:rsidR="00BE066C">
        <w:t xml:space="preserve"> </w:t>
      </w:r>
      <w:r w:rsidR="00BE066C">
        <w:fldChar w:fldCharType="begin"/>
      </w:r>
      <w:r w:rsidR="001C433E">
        <w:instrText xml:space="preserve"> ADDIN ZOTERO_ITEM CSL_CITATION {"citationID":"TDqM5SeW","properties":{"formattedCitation":"\\super 17\\nosupersub{}","plainCitation":"17","noteIndex":0},"citationItems":[{"id":3053,"uris":["http://zotero.org/users/local/EagHMvRe/items/578EARVA"],"itemData":{"id":3053,"type":"article-journal","container-title":"Systematic Reviews","DOI":"10.1186/s13643-021-01626-4","ISSN":"2046-4053","issue":"1","page":"89","title":"The PRISMA 2020 statement: an updated guideline for reporting systematic reviews","volume":"10","author":[{"family":"Page","given":"Matthew J."},{"family":"McKenzie","given":"Joanne E."},{"family":"Bossuyt","given":"Patrick M."},{"family":"Boutron","given":"Isabelle"},{"family":"Hoffmann","given":"Tammy C."},{"family":"Mulrow","given":"Cynthia D."},{"family":"Shamseer","given":"Larissa"},{"family":"Tetzlaff","given":"Jennifer M."},{"family":"Akl","given":"Elie A."},{"family":"Brennan","given":"Sue E."},{"family":"Chou","given":"Roger"},{"family":"Glanville","given":"Julie"},{"family":"Grimshaw","given":"Jeremy M."},{"family":"Hróbjartsson","given":"Asbjørn"},{"family":"Lalu","given":"Manoj M."},{"family":"Li","given":"Tianjing"},{"family":"Loder","given":"Elizabeth W."},{"family":"Mayo-Wilson","given":"Evan"},{"family":"McDonald","given":"Steve"},{"family":"McGuinness","given":"Luke A."},{"family":"Stewart","given":"Lesley A."},{"family":"Thomas","given":"James"},{"family":"Tricco","given":"Andrea C."},{"family":"Welch","given":"Vivian A."},{"family":"Whiting","given":"Penny"},{"family":"Moher","given":"David"}],"issued":{"date-parts":[["2021",3,29]]}}}],"schema":"https://github.com/citation-style-language/schema/raw/master/csl-citation.json"} </w:instrText>
      </w:r>
      <w:r w:rsidR="00BE066C">
        <w:fldChar w:fldCharType="separate"/>
      </w:r>
      <w:r w:rsidR="001C433E" w:rsidRPr="001C433E">
        <w:rPr>
          <w:rFonts w:ascii="Calibri" w:hAnsi="Calibri" w:cs="Calibri"/>
          <w:szCs w:val="24"/>
          <w:vertAlign w:val="superscript"/>
        </w:rPr>
        <w:t>17</w:t>
      </w:r>
      <w:r w:rsidR="00BE066C">
        <w:fldChar w:fldCharType="end"/>
      </w:r>
      <w:r w:rsidR="00D066F9" w:rsidRPr="00D066F9">
        <w:t>.</w:t>
      </w:r>
    </w:p>
    <w:p w14:paraId="1956003F" w14:textId="019836D8" w:rsidR="000E73B8" w:rsidRDefault="000E73B8" w:rsidP="004667FF">
      <w:r w:rsidRPr="00AC3EE8">
        <w:rPr>
          <w:rStyle w:val="Heading3Char"/>
        </w:rPr>
        <w:t>Data Collection Process</w:t>
      </w:r>
      <w:r>
        <w:t>:</w:t>
      </w:r>
      <w:r w:rsidR="00D066F9">
        <w:t xml:space="preserve"> </w:t>
      </w:r>
      <w:r w:rsidR="00D066F9" w:rsidRPr="00D066F9">
        <w:t>Data collection will be structured using EndNote and Excel. EndNote will be utilized to document both included and excluded articles along with the reasons for exclusion. Details from selected articles will be extracted to Excel, encompassing information such as paper title, authors, cohort size, publication years, types of maltreatment, intervention groups, participant ages, study locations, study types, employed statistical models, and recorded statistical estimates.</w:t>
      </w:r>
    </w:p>
    <w:p w14:paraId="0AA178A1" w14:textId="77777777" w:rsidR="000E73B8" w:rsidRDefault="000E73B8" w:rsidP="004667FF"/>
    <w:p w14:paraId="0D9B410D" w14:textId="62524EAF" w:rsidR="004667FF" w:rsidRPr="004667FF" w:rsidRDefault="004667FF" w:rsidP="00AC3EE8">
      <w:pPr>
        <w:pStyle w:val="Heading2"/>
      </w:pPr>
      <w:r w:rsidRPr="004667FF">
        <w:t>Data Items:</w:t>
      </w:r>
    </w:p>
    <w:p w14:paraId="181B44A0" w14:textId="7592F199" w:rsidR="004667FF" w:rsidRDefault="00D066F9" w:rsidP="00D066F9">
      <w:pPr>
        <w:pStyle w:val="ListParagraph"/>
        <w:numPr>
          <w:ilvl w:val="0"/>
          <w:numId w:val="6"/>
        </w:numPr>
      </w:pPr>
      <w:r>
        <w:t xml:space="preserve">Types of maltreatment: including </w:t>
      </w:r>
      <w:r w:rsidR="00C452CA">
        <w:t>physical abuse, sexual abuse, emotional abuse, neglect, and mixed maltreatment.</w:t>
      </w:r>
    </w:p>
    <w:p w14:paraId="175E13E1" w14:textId="127B6A14" w:rsidR="00C452CA" w:rsidRDefault="00C452CA" w:rsidP="00D066F9">
      <w:pPr>
        <w:pStyle w:val="ListParagraph"/>
        <w:numPr>
          <w:ilvl w:val="0"/>
          <w:numId w:val="6"/>
        </w:numPr>
      </w:pPr>
      <w:r>
        <w:t xml:space="preserve">Risk factors from four aspects: </w:t>
      </w:r>
      <w:r w:rsidRPr="00C452CA">
        <w:t>individual, familial, community, and societal factors</w:t>
      </w:r>
    </w:p>
    <w:p w14:paraId="7B6B4371" w14:textId="50DB9EE4" w:rsidR="00C452CA" w:rsidRDefault="00C452CA" w:rsidP="00D066F9">
      <w:pPr>
        <w:pStyle w:val="ListParagraph"/>
        <w:numPr>
          <w:ilvl w:val="0"/>
          <w:numId w:val="6"/>
        </w:numPr>
      </w:pPr>
      <w:r>
        <w:t xml:space="preserve">Basic information: </w:t>
      </w:r>
      <w:r w:rsidRPr="00C452CA">
        <w:t>paper title, authors, cohort size, publication years, intervention groups, study locations, study types, employed statistical models.</w:t>
      </w:r>
    </w:p>
    <w:p w14:paraId="55690524" w14:textId="01334E12" w:rsidR="00C452CA" w:rsidRDefault="00C452CA" w:rsidP="00D066F9">
      <w:pPr>
        <w:pStyle w:val="ListParagraph"/>
        <w:numPr>
          <w:ilvl w:val="0"/>
          <w:numId w:val="6"/>
        </w:numPr>
      </w:pPr>
      <w:r>
        <w:t xml:space="preserve">Statistical estimates for meta-analysis: Beta estimate, odds ratio, standard error, confidence interval. </w:t>
      </w:r>
    </w:p>
    <w:p w14:paraId="285047D2" w14:textId="77777777" w:rsidR="00A64BDD" w:rsidRDefault="00A64BDD" w:rsidP="00A64BDD">
      <w:pPr>
        <w:pStyle w:val="ListParagraph"/>
      </w:pPr>
    </w:p>
    <w:p w14:paraId="417BA347" w14:textId="1CE749A7" w:rsidR="004667FF" w:rsidRPr="004667FF" w:rsidRDefault="004667FF" w:rsidP="00AC3EE8">
      <w:pPr>
        <w:pStyle w:val="Heading2"/>
      </w:pPr>
      <w:r w:rsidRPr="004667FF">
        <w:t>Outcomes and Prioritization:</w:t>
      </w:r>
    </w:p>
    <w:p w14:paraId="3F33BFDF" w14:textId="5B282AD1" w:rsidR="004667FF" w:rsidRDefault="00C452CA" w:rsidP="004667FF">
      <w:r>
        <w:t xml:space="preserve">Outcome for the study is various types of maltreatment, including physical abuse, sexual abuse, emotional abuse, neglect, and mixed maltreatment. </w:t>
      </w:r>
      <w:r w:rsidR="004622D1" w:rsidRPr="004622D1">
        <w:t xml:space="preserve">In instances where the study identified more than one type of maltreatment from the </w:t>
      </w:r>
      <w:proofErr w:type="gramStart"/>
      <w:r w:rsidR="004622D1" w:rsidRPr="004622D1">
        <w:t>aforementioned categories</w:t>
      </w:r>
      <w:proofErr w:type="gramEnd"/>
      <w:r w:rsidR="004622D1" w:rsidRPr="004622D1">
        <w:t>, each were noted and recorded accordingly.</w:t>
      </w:r>
    </w:p>
    <w:p w14:paraId="3B092625" w14:textId="77777777" w:rsidR="00AC3EE8" w:rsidRDefault="00AC3EE8" w:rsidP="004667FF"/>
    <w:p w14:paraId="2CE8CD67" w14:textId="55C91EAA" w:rsidR="004622D1" w:rsidRPr="004667FF" w:rsidRDefault="004622D1" w:rsidP="00AC3EE8">
      <w:pPr>
        <w:pStyle w:val="Heading2"/>
      </w:pPr>
      <w:r w:rsidRPr="004622D1">
        <w:lastRenderedPageBreak/>
        <w:t>Risk of bias in individual studies</w:t>
      </w:r>
      <w:r w:rsidRPr="004667FF">
        <w:t>:</w:t>
      </w:r>
    </w:p>
    <w:p w14:paraId="20D777DB" w14:textId="0662E72D" w:rsidR="004622D1" w:rsidRDefault="004622D1" w:rsidP="004622D1">
      <w:pPr>
        <w:rPr>
          <w:rFonts w:cstheme="minorHAnsi"/>
        </w:rPr>
      </w:pPr>
      <w:r w:rsidRPr="00E15C34">
        <w:rPr>
          <w:rFonts w:cstheme="minorHAnsi"/>
        </w:rPr>
        <w:t xml:space="preserve">To ensure the robustness and reliability of the findings in this study, we </w:t>
      </w:r>
      <w:r>
        <w:rPr>
          <w:rFonts w:cstheme="minorHAnsi"/>
        </w:rPr>
        <w:t>will conduct</w:t>
      </w:r>
      <w:r w:rsidRPr="00E15C34">
        <w:rPr>
          <w:rFonts w:cstheme="minorHAnsi"/>
        </w:rPr>
        <w:t xml:space="preserve"> the risk of bias assessment for the study using the Risk Of Bias In Non-randomi</w:t>
      </w:r>
      <w:r>
        <w:rPr>
          <w:rFonts w:cstheme="minorHAnsi"/>
        </w:rPr>
        <w:t>z</w:t>
      </w:r>
      <w:r w:rsidRPr="00E15C34">
        <w:rPr>
          <w:rFonts w:cstheme="minorHAnsi"/>
        </w:rPr>
        <w:t>ed Studies - of Interventions</w:t>
      </w:r>
      <w:r w:rsidRPr="00286476">
        <w:rPr>
          <w:rFonts w:cstheme="minorHAnsi"/>
        </w:rPr>
        <w:t xml:space="preserve"> (ROBINS-I).</w:t>
      </w:r>
      <w:r w:rsidRPr="00286476">
        <w:rPr>
          <w:rFonts w:cstheme="minorHAnsi"/>
        </w:rPr>
        <w:fldChar w:fldCharType="begin"/>
      </w:r>
      <w:r w:rsidR="001C433E">
        <w:rPr>
          <w:rFonts w:cstheme="minorHAnsi"/>
        </w:rPr>
        <w:instrText xml:space="preserve"> ADDIN ZOTERO_ITEM CSL_CITATION {"citationID":"ak4cidn758","properties":{"formattedCitation":"\\super 18\\nosupersub{}","plainCitation":"18","noteIndex":0},"citationItems":[{"id":15006,"uris":["http://zotero.org/users/local/EagHMvRe/items/G4EHAXDN"],"itemData":{"id":15006,"type":"article-journal","abstract":"&lt;p&gt;Non-randomised studies of the effects of interventions are critical to many areas of healthcare evaluation, but their results may be biased. It is therefore important to understand and appraise their strengths and weaknesses. We developed ROBINS-I (“Risk Of Bias In Non-randomised Studies - of Interventions”), a new tool for evaluating risk of bias in estimates of the comparative effectiveness (harm or benefit) of interventions from studies that did not use randomisation to allocate units (individuals or clusters of individuals) to comparison groups. The tool will be particularly useful to those undertaking systematic reviews that include non-randomised studies.&lt;/p&gt;","container-title":"BMJ","DOI":"10.1136/bmj.i4919","ISSN":"1756-1833","journalAbbreviation":"BMJ","language":"en","license":"Published by the BMJ Publishing Group Limited. For permission to use (where not already granted under a licence) please go to http://group.bmj.com/group/rights-licensing/permissions. This is an Open Access article distributed in accordance with the Creative Commons Attribution Non Commercial (CC BY-NC 3.0) license, which permits others to distribute, remix, adapt, build upon this work non-commercially, and license their derivative works on different terms, provided the original work is properly cited and the use is non-commercial. See: http://creativecommons.org/licenses/by-nc/3.0/.","note":"publisher: British Medical Journal Publishing Group\nsection: Research Methods &amp;amp; Reporting\nPMID: 27733354","page":"i4919","source":"www.bmj.com","title":"ROBINS-I: a tool for assessing risk of bias in non-randomised studies of interventions","title-short":"ROBINS-I","volume":"355","author":[{"family":"Sterne","given":"Jonathan AC"},{"family":"Hernán","given":"Miguel A."},{"family":"Reeves","given":"Barnaby C."},{"family":"Savović","given":"Jelena"},{"family":"Berkman","given":"Nancy D."},{"family":"Viswanathan","given":"Meera"},{"family":"Henry","given":"David"},{"family":"Altman","given":"Douglas G."},{"family":"Ansari","given":"Mohammed T."},{"family":"Boutron","given":"Isabelle"},{"family":"Carpenter","given":"James R."},{"family":"Chan","given":"An-Wen"},{"family":"Churchill","given":"Rachel"},{"family":"Deeks","given":"Jonathan J."},{"family":"Hróbjartsson","given":"Asbjørn"},{"family":"Kirkham","given":"Jamie"},{"family":"Jüni","given":"Peter"},{"family":"Loke","given":"Yoon K."},{"family":"Pigott","given":"Theresa D."},{"family":"Ramsay","given":"Craig R."},{"family":"Regidor","given":"Deborah"},{"family":"Rothstein","given":"Hannah R."},{"family":"Sandhu","given":"Lakhbir"},{"family":"Santaguida","given":"Pasqualina L."},{"family":"Schünemann","given":"Holger J."},{"family":"Shea","given":"Beverly"},{"family":"Shrier","given":"Ian"},{"family":"Tugwell","given":"Peter"},{"family":"Turner","given":"Lucy"},{"family":"Valentine","given":"Jeffrey C."},{"family":"Waddington","given":"Hugh"},{"family":"Waters","given":"Elizabeth"},{"family":"Wells","given":"George A."},{"family":"Whiting","given":"Penny F."},{"family":"Higgins","given":"Julian PT"}],"issued":{"date-parts":[["2016",10,12]]}}}],"schema":"https://github.com/citation-style-language/schema/raw/master/csl-citation.json"} </w:instrText>
      </w:r>
      <w:r w:rsidRPr="00286476">
        <w:rPr>
          <w:rFonts w:cstheme="minorHAnsi"/>
        </w:rPr>
        <w:fldChar w:fldCharType="separate"/>
      </w:r>
      <w:r w:rsidR="001C433E" w:rsidRPr="001C433E">
        <w:rPr>
          <w:rFonts w:ascii="Calibri" w:hAnsi="Calibri" w:cs="Calibri"/>
          <w:szCs w:val="24"/>
          <w:vertAlign w:val="superscript"/>
        </w:rPr>
        <w:t>18</w:t>
      </w:r>
      <w:r w:rsidRPr="00286476">
        <w:rPr>
          <w:rFonts w:cstheme="minorHAnsi"/>
        </w:rPr>
        <w:fldChar w:fldCharType="end"/>
      </w:r>
      <w:r w:rsidRPr="00286476">
        <w:rPr>
          <w:rFonts w:cstheme="minorHAnsi"/>
        </w:rPr>
        <w:t xml:space="preserve"> We </w:t>
      </w:r>
      <w:r>
        <w:rPr>
          <w:rFonts w:cstheme="minorHAnsi"/>
        </w:rPr>
        <w:t>will evaluate</w:t>
      </w:r>
      <w:r w:rsidRPr="00286476">
        <w:rPr>
          <w:rFonts w:cstheme="minorHAnsi"/>
        </w:rPr>
        <w:t xml:space="preserve"> each included study on seven domains: 1) Bias due to confounding, 2) Bias in selection of participants into the study, 3) Bias in classification of interventions, 4) Bias due to departures from intended interventions, 5) Bias due to missing data, 6) Bias in measurement of outcomes, and 7) Bias in selection of reported results. For each of these domains, a specific rating was assigned to each paper, reflecting the level of risk (low, moderate, serious, or critical). Additionally, an overall rating was provided, consolidating the individual domain ratings.</w:t>
      </w:r>
    </w:p>
    <w:p w14:paraId="1EE1DB46" w14:textId="77777777" w:rsidR="00AC3EE8" w:rsidRPr="00E15C34" w:rsidRDefault="00AC3EE8" w:rsidP="004622D1">
      <w:pPr>
        <w:rPr>
          <w:rFonts w:cstheme="minorHAnsi"/>
        </w:rPr>
      </w:pPr>
    </w:p>
    <w:p w14:paraId="5F8B512D" w14:textId="0F8B2773" w:rsidR="004667FF" w:rsidRPr="004667FF" w:rsidRDefault="004667FF" w:rsidP="00AC3EE8">
      <w:pPr>
        <w:pStyle w:val="Heading2"/>
      </w:pPr>
      <w:r w:rsidRPr="004667FF">
        <w:t>Data Synthesis:</w:t>
      </w:r>
    </w:p>
    <w:p w14:paraId="390304C0" w14:textId="478E2CFE" w:rsidR="00A64BDD" w:rsidRDefault="00A64BDD" w:rsidP="004667FF">
      <w:r w:rsidRPr="00A64BDD">
        <w:t>The criteria for data inclusion in the quantitative synthesis will involve studies that meet predefined eligibility criteria based on study design, relevance to the research question, and availability of necessary outcome measures. Only studies meeting these criteria will be considered for quantitative synthesis.</w:t>
      </w:r>
    </w:p>
    <w:p w14:paraId="3E35F188" w14:textId="22AB138B" w:rsidR="00A64BDD" w:rsidRDefault="00A64BDD" w:rsidP="004667FF">
      <w:r w:rsidRPr="00A64BDD">
        <w:t xml:space="preserve">For the quantitative synthesis, planned summary measures will include effect sizes </w:t>
      </w:r>
      <w:r>
        <w:t>of</w:t>
      </w:r>
      <w:r w:rsidRPr="00A64BDD">
        <w:t xml:space="preserve"> odds ratios from the selected studies. The handling of data will involve pooling effect sizes using common effects (fixed effects) models and random effects models to account for potential heterogeneity among studies. Heterogeneity will be explored using measures such as I-squared statistics and funnel plots to assess the degree of variability and potential publication bias across studies.</w:t>
      </w:r>
    </w:p>
    <w:p w14:paraId="7FAEF828" w14:textId="77777777" w:rsidR="00A64BDD" w:rsidRDefault="00A64BDD" w:rsidP="004667FF"/>
    <w:p w14:paraId="58648E67" w14:textId="5B21E408" w:rsidR="004667FF" w:rsidRPr="004667FF" w:rsidRDefault="004667FF" w:rsidP="00AC3EE8">
      <w:pPr>
        <w:pStyle w:val="Heading2"/>
      </w:pPr>
      <w:r w:rsidRPr="004667FF">
        <w:t>Meta-bias:</w:t>
      </w:r>
    </w:p>
    <w:p w14:paraId="087E81B4" w14:textId="77777777" w:rsidR="004622D1" w:rsidRDefault="00C452CA">
      <w:r w:rsidRPr="00C452CA">
        <w:t>In the meta-analysis, we will perform funnel plot and I-squared statistics to quantifying publication bias and assessing heterogeneity. These statistical measures will be utilized to explore potential asymmetry in the distribution of study effects and the degree of variability between studies, helping us interpret the robustness and consistency of our meta-analysis results.</w:t>
      </w:r>
    </w:p>
    <w:p w14:paraId="2D566850" w14:textId="77777777" w:rsidR="004622D1" w:rsidRDefault="004622D1"/>
    <w:p w14:paraId="40F039C2" w14:textId="77777777" w:rsidR="004622D1" w:rsidRPr="004622D1" w:rsidRDefault="004622D1" w:rsidP="00AC3EE8">
      <w:pPr>
        <w:pStyle w:val="Heading2"/>
      </w:pPr>
      <w:r w:rsidRPr="004622D1">
        <w:t xml:space="preserve">Confidence in cumulative evidence </w:t>
      </w:r>
    </w:p>
    <w:p w14:paraId="40CAE1A3" w14:textId="30A0E57E" w:rsidR="00E44B62" w:rsidRPr="004622D1" w:rsidRDefault="004622D1">
      <w:r w:rsidRPr="00997146">
        <w:t xml:space="preserve">We </w:t>
      </w:r>
      <w:r>
        <w:t xml:space="preserve">will use the </w:t>
      </w:r>
      <w:r w:rsidRPr="00385A54">
        <w:t>GRADE approach (Grading of Recommendations Assessment, Development and Evaluation)</w:t>
      </w:r>
      <w:r>
        <w:t xml:space="preserve"> in assessing certainty of the study.</w:t>
      </w:r>
      <w:r>
        <w:fldChar w:fldCharType="begin"/>
      </w:r>
      <w:r w:rsidR="001C433E">
        <w:instrText xml:space="preserve"> ADDIN ZOTERO_ITEM CSL_CITATION {"citationID":"a2qd91qmctj","properties":{"formattedCitation":"\\super 19\\uc0\\u8211{}21\\nosupersub{}","plainCitation":"19–21","noteIndex":0},"citationItems":[{"id":15012,"uris":["http://zotero.org/users/local/EagHMvRe/items/4UJS67JF"],"itemData":{"id":15012,"type":"article-journal","abstract":"&lt;p&gt;Guideline developers use a bewildering variety of systems to rate the quality of the evidence underlying their recommendations. Some are facile, some confused, and others sophisticated but complex&lt;/p&gt;","container-title":"BMJ","DOI":"10.1136/bmj.39490.551019.BE","ISSN":"0959-8138, 1756-1833","issue":"7651","journalAbbreviation":"BMJ","language":"en","license":"© BMJ Publishing Group Ltd 2008","note":"publisher: British Medical Journal Publishing Group\nsection: Analysis\nPMID: 18456631","page":"995-998","source":"www.bmj.com","title":"What is “quality of evidence” and why is it important to clinicians?","volume":"336","author":[{"family":"Guyatt","given":"Gordon H."},{"family":"Oxman","given":"Andrew D."},{"family":"Kunz","given":"Regina"},{"family":"Vist","given":"Gunn E."},{"family":"Falck-Ytter","given":"Yngve"},{"family":"Schünemann","given":"Holger J."}],"issued":{"date-parts":[["2008",5,1]]}}},{"id":15013,"uris":["http://zotero.org/users/local/EagHMvRe/items/3MBI6E8T"],"itemData":{"id":15013,"type":"article-journal","abstract":"&lt;p&gt;Guidelines are inconsistent in how they rate the quality of evidence and the strength of recommendations. This article explores the advantages of the GRADE system, which is increasingly being adopted by organisations worldwide &lt;/p&gt;","container-title":"BMJ","DOI":"10.1136/bmj.39489.470347.AD","ISSN":"0959-8138, 1756-1833","issue":"7650","journalAbbreviation":"BMJ","language":"en","license":"© BMJ Publishing Group Ltd 2008","note":"publisher: British Medical Journal Publishing Group\nsection: Analysis\nPMID: 18436948","page":"924-926","source":"www.bmj.com","title":"GRADE: an emerging consensus on rating quality of evidence and strength of recommendations","title-short":"GRADE","volume":"336","author":[{"family":"Guyatt","given":"Gordon H."},{"family":"Oxman","given":"Andrew D."},{"family":"Vist","given":"Gunn E."},{"family":"Kunz","given":"Regina"},{"family":"Falck-Ytter","given":"Yngve"},{"family":"Alonso-Coello","given":"Pablo"},{"family":"Schünemann","given":"Holger J."}],"issued":{"date-parts":[["2008",4,24]]}}},{"id":15018,"uris":["http://zotero.org/users/local/EagHMvRe/items/J27BSP2G"],"itemData":{"id":15018,"type":"article-journal","abstract":"This article is the first of a series providing guidance for use of the Grading of Recommendations Assessment, Development, and Evaluation (GRADE) system of rating quality of evidence and grading strength of recommendations in systematic reviews, health technology assessments (HTAs), and clinical practice guidelines addressing alternative management options. The GRADE process begins with asking an explicit question, including specification of all important outcomes. After the evidence is collected and summarized, GRADE provides explicit criteria for rating the quality of evidence that include study design, risk of bias, imprecision, inconsistency, indirectness, and magnitude of effect. Recommendations are characterized as strong or weak (alternative terms conditional or discretionary) according to the quality of the supporting evidence and the balance between desirable and undesirable consequences of the alternative management options. GRADE suggests summarizing evidence in succinct, transparent, and informative summary of findings tables that show the quality of evidence and the magnitude of relative and absolute effects for each important outcome and/or as evidence profiles that provide, in addition, detailed information about the reason for the quality of evidence rating. Subsequent articles in this series will address GRADE's approach to formulating questions, assessing quality of evidence, and developing recommendations.","container-title":"Journal of Clinical Epidemiology","DOI":"10.1016/j.jclinepi.2010.04.026","ISSN":"1878-5921","issue":"4","journalAbbreviation":"J Clin Epidemiol","language":"eng","note":"PMID: 21195583","page":"383-394","source":"PubMed","title":"GRADE guidelines: 1. Introduction-GRADE evidence profiles and summary of findings tables","title-short":"GRADE guidelines","volume":"64","author":[{"family":"Guyatt","given":"Gordon"},{"family":"Oxman","given":"Andrew D."},{"family":"Akl","given":"Elie A."},{"family":"Kunz","given":"Regina"},{"family":"Vist","given":"Gunn"},{"family":"Brozek","given":"Jan"},{"family":"Norris","given":"Susan"},{"family":"Falck-Ytter","given":"Yngve"},{"family":"Glasziou","given":"Paul"},{"family":"DeBeer","given":"Hans"},{"family":"Jaeschke","given":"Roman"},{"family":"Rind","given":"David"},{"family":"Meerpohl","given":"Joerg"},{"family":"Dahm","given":"Philipp"},{"family":"Schünemann","given":"Holger J."}],"issued":{"date-parts":[["2011",4]]}}}],"schema":"https://github.com/citation-style-language/schema/raw/master/csl-citation.json"} </w:instrText>
      </w:r>
      <w:r>
        <w:fldChar w:fldCharType="separate"/>
      </w:r>
      <w:r w:rsidR="001C433E" w:rsidRPr="001C433E">
        <w:rPr>
          <w:rFonts w:ascii="Calibri" w:hAnsi="Calibri" w:cs="Calibri"/>
          <w:szCs w:val="24"/>
          <w:vertAlign w:val="superscript"/>
        </w:rPr>
        <w:t>19–21</w:t>
      </w:r>
      <w:r>
        <w:fldChar w:fldCharType="end"/>
      </w:r>
      <w:r>
        <w:t xml:space="preserve"> We will evaluate each outcome on five domains: risk of bias, imprecision, inconsistency, indirectness, and publication bias. T</w:t>
      </w:r>
      <w:r w:rsidRPr="0007023E">
        <w:t xml:space="preserve">he evaluation of risk of bias </w:t>
      </w:r>
      <w:r>
        <w:t>will be</w:t>
      </w:r>
      <w:r w:rsidRPr="0007023E">
        <w:t xml:space="preserve"> informed by the results obtained using the ROBINS-I tool in the preceding section. Imprecision </w:t>
      </w:r>
      <w:r>
        <w:t>will be</w:t>
      </w:r>
      <w:r w:rsidRPr="0007023E">
        <w:t xml:space="preserve"> primarily assessed by scrutinizing the confidence interval and standard error of the effect estimate. Inconsistency </w:t>
      </w:r>
      <w:r>
        <w:t>will be</w:t>
      </w:r>
      <w:r w:rsidRPr="0007023E">
        <w:t xml:space="preserve"> gauged through the results of Cochran’s Q test and I-squared statistics, examining heterogeneity. Indirectness </w:t>
      </w:r>
      <w:r>
        <w:t>will be</w:t>
      </w:r>
      <w:r w:rsidRPr="0007023E">
        <w:t xml:space="preserve"> evaluated by considering factors such as PICO alignment</w:t>
      </w:r>
      <w:r>
        <w:t>,</w:t>
      </w:r>
      <w:r>
        <w:fldChar w:fldCharType="begin"/>
      </w:r>
      <w:r w:rsidR="001C433E">
        <w:instrText xml:space="preserve"> ADDIN ZOTERO_ITEM CSL_CITATION {"citationID":"a25nof1rtr3","properties":{"formattedCitation":"\\super 22\\nosupersub{}","plainCitation":"22","noteIndex":0},"citationItems":[{"id":15020,"uris":["http://zotero.org/users/local/EagHMvRe/items/JPW73GGN"],"itemData":{"id":15020,"type":"webpage","abstract":"Information and resources about using EBM in patient care.","language":"en","license":"Copyright Medical College of Wisconsin Libraries 2024","title":"LibGuides: Evidence Based Medicine: PICO","title-short":"LibGuides","URL":"https://mcw.libguides.com/EBM/PICO","author":[{"family":"Becky Alford","given":"MLIS"}],"accessed":{"date-parts":[["2024",1,18]]}}}],"schema":"https://github.com/citation-style-language/schema/raw/master/csl-citation.json"} </w:instrText>
      </w:r>
      <w:r>
        <w:fldChar w:fldCharType="separate"/>
      </w:r>
      <w:r w:rsidR="001C433E" w:rsidRPr="001C433E">
        <w:rPr>
          <w:rFonts w:ascii="Calibri" w:hAnsi="Calibri" w:cs="Calibri"/>
          <w:szCs w:val="24"/>
          <w:vertAlign w:val="superscript"/>
        </w:rPr>
        <w:t>22</w:t>
      </w:r>
      <w:r>
        <w:fldChar w:fldCharType="end"/>
      </w:r>
      <w:r w:rsidRPr="0007023E">
        <w:t xml:space="preserve"> population characteristics, intervention similarity, and outcome relevance. Publication bias </w:t>
      </w:r>
      <w:r>
        <w:t>will be</w:t>
      </w:r>
      <w:r w:rsidRPr="0007023E">
        <w:t xml:space="preserve"> assessed using funnel plots in the meta-analysis. Each of these domains </w:t>
      </w:r>
      <w:r>
        <w:t>will receive</w:t>
      </w:r>
      <w:r w:rsidRPr="0007023E">
        <w:t xml:space="preserve"> one of four possible GRADE certainty ratings: very low, indicating that the true effect is likely markedly different from the estimated effect; low, suggesting that the true effect might significantly differ from the estimated effect; moderate, expressing confidence that the true effect is likely close to the estimated effect; and high, indicating a high level of confidence that the true effect aligns closely with the estimated effect.</w:t>
      </w:r>
      <w:r w:rsidR="00E44B62" w:rsidRPr="004622D1">
        <w:br w:type="page"/>
      </w:r>
    </w:p>
    <w:p w14:paraId="707B1790" w14:textId="3EF464C6" w:rsidR="00EC4166" w:rsidRPr="003E022C" w:rsidRDefault="00FA7BC7" w:rsidP="0010151F">
      <w:pPr>
        <w:rPr>
          <w:b/>
          <w:bCs/>
          <w:sz w:val="24"/>
          <w:szCs w:val="24"/>
        </w:rPr>
      </w:pPr>
      <w:r w:rsidRPr="003E022C">
        <w:rPr>
          <w:b/>
          <w:bCs/>
          <w:sz w:val="24"/>
          <w:szCs w:val="24"/>
        </w:rPr>
        <w:lastRenderedPageBreak/>
        <w:t>References</w:t>
      </w:r>
    </w:p>
    <w:p w14:paraId="00F9432F" w14:textId="77777777" w:rsidR="00B51A73" w:rsidRPr="00B51A73" w:rsidRDefault="00BE066C" w:rsidP="00B51A73">
      <w:pPr>
        <w:pStyle w:val="Bibliography"/>
        <w:rPr>
          <w:rFonts w:ascii="Calibri" w:hAnsi="Calibri" w:cs="Calibri"/>
        </w:rPr>
      </w:pPr>
      <w:r>
        <w:fldChar w:fldCharType="begin"/>
      </w:r>
      <w:r w:rsidR="00B51A73">
        <w:instrText xml:space="preserve"> ADDIN ZOTERO_BIBL {"uncited":[],"omitted":[],"custom":[]} CSL_BIBLIOGRAPHY </w:instrText>
      </w:r>
      <w:r>
        <w:fldChar w:fldCharType="separate"/>
      </w:r>
      <w:r w:rsidR="00B51A73" w:rsidRPr="00B51A73">
        <w:rPr>
          <w:rFonts w:ascii="Calibri" w:hAnsi="Calibri" w:cs="Calibri"/>
        </w:rPr>
        <w:t>1.</w:t>
      </w:r>
      <w:r w:rsidR="00B51A73" w:rsidRPr="00B51A73">
        <w:rPr>
          <w:rFonts w:ascii="Calibri" w:hAnsi="Calibri" w:cs="Calibri"/>
        </w:rPr>
        <w:tab/>
        <w:t xml:space="preserve">Moher D, </w:t>
      </w:r>
      <w:proofErr w:type="spellStart"/>
      <w:r w:rsidR="00B51A73" w:rsidRPr="00B51A73">
        <w:rPr>
          <w:rFonts w:ascii="Calibri" w:hAnsi="Calibri" w:cs="Calibri"/>
        </w:rPr>
        <w:t>Shamseer</w:t>
      </w:r>
      <w:proofErr w:type="spellEnd"/>
      <w:r w:rsidR="00B51A73" w:rsidRPr="00B51A73">
        <w:rPr>
          <w:rFonts w:ascii="Calibri" w:hAnsi="Calibri" w:cs="Calibri"/>
        </w:rPr>
        <w:t xml:space="preserve"> L, Clarke M, et al. Preferred reporting items for systematic review and meta-analysis protocols (PRISMA-P) 2015 statement. </w:t>
      </w:r>
      <w:r w:rsidR="00B51A73" w:rsidRPr="00B51A73">
        <w:rPr>
          <w:rFonts w:ascii="Calibri" w:hAnsi="Calibri" w:cs="Calibri"/>
          <w:i/>
          <w:iCs/>
        </w:rPr>
        <w:t>Systematic Reviews</w:t>
      </w:r>
      <w:r w:rsidR="00B51A73" w:rsidRPr="00B51A73">
        <w:rPr>
          <w:rFonts w:ascii="Calibri" w:hAnsi="Calibri" w:cs="Calibri"/>
        </w:rPr>
        <w:t>. 2015;4(1):1. doi:10.1186/2046-4053-4-1</w:t>
      </w:r>
    </w:p>
    <w:p w14:paraId="75930B48" w14:textId="77777777" w:rsidR="00B51A73" w:rsidRPr="00B51A73" w:rsidRDefault="00B51A73" w:rsidP="00B51A73">
      <w:pPr>
        <w:pStyle w:val="Bibliography"/>
        <w:rPr>
          <w:rFonts w:ascii="Calibri" w:hAnsi="Calibri" w:cs="Calibri"/>
        </w:rPr>
      </w:pPr>
      <w:r w:rsidRPr="00B51A73">
        <w:rPr>
          <w:rFonts w:ascii="Calibri" w:hAnsi="Calibri" w:cs="Calibri"/>
        </w:rPr>
        <w:t>2.</w:t>
      </w:r>
      <w:r w:rsidRPr="00B51A73">
        <w:rPr>
          <w:rFonts w:ascii="Calibri" w:hAnsi="Calibri" w:cs="Calibri"/>
        </w:rPr>
        <w:tab/>
        <w:t xml:space="preserve">Mulder TM, Kuiper KC, van der Put CE, </w:t>
      </w:r>
      <w:proofErr w:type="spellStart"/>
      <w:r w:rsidRPr="00B51A73">
        <w:rPr>
          <w:rFonts w:ascii="Calibri" w:hAnsi="Calibri" w:cs="Calibri"/>
        </w:rPr>
        <w:t>Stams</w:t>
      </w:r>
      <w:proofErr w:type="spellEnd"/>
      <w:r w:rsidRPr="00B51A73">
        <w:rPr>
          <w:rFonts w:ascii="Calibri" w:hAnsi="Calibri" w:cs="Calibri"/>
        </w:rPr>
        <w:t xml:space="preserve"> GJM, </w:t>
      </w:r>
      <w:proofErr w:type="spellStart"/>
      <w:r w:rsidRPr="00B51A73">
        <w:rPr>
          <w:rFonts w:ascii="Calibri" w:hAnsi="Calibri" w:cs="Calibri"/>
        </w:rPr>
        <w:t>Assink</w:t>
      </w:r>
      <w:proofErr w:type="spellEnd"/>
      <w:r w:rsidRPr="00B51A73">
        <w:rPr>
          <w:rFonts w:ascii="Calibri" w:hAnsi="Calibri" w:cs="Calibri"/>
        </w:rPr>
        <w:t xml:space="preserve"> M. Risk factors for child neglect: A meta-analytic review. </w:t>
      </w:r>
      <w:r w:rsidRPr="00B51A73">
        <w:rPr>
          <w:rFonts w:ascii="Calibri" w:hAnsi="Calibri" w:cs="Calibri"/>
          <w:i/>
          <w:iCs/>
        </w:rPr>
        <w:t xml:space="preserve">Child Abuse </w:t>
      </w:r>
      <w:proofErr w:type="spellStart"/>
      <w:r w:rsidRPr="00B51A73">
        <w:rPr>
          <w:rFonts w:ascii="Calibri" w:hAnsi="Calibri" w:cs="Calibri"/>
          <w:i/>
          <w:iCs/>
        </w:rPr>
        <w:t>Negl</w:t>
      </w:r>
      <w:proofErr w:type="spellEnd"/>
      <w:r w:rsidRPr="00B51A73">
        <w:rPr>
          <w:rFonts w:ascii="Calibri" w:hAnsi="Calibri" w:cs="Calibri"/>
        </w:rPr>
        <w:t xml:space="preserve">. </w:t>
      </w:r>
      <w:proofErr w:type="gramStart"/>
      <w:r w:rsidRPr="00B51A73">
        <w:rPr>
          <w:rFonts w:ascii="Calibri" w:hAnsi="Calibri" w:cs="Calibri"/>
        </w:rPr>
        <w:t>2018;77:198</w:t>
      </w:r>
      <w:proofErr w:type="gramEnd"/>
      <w:r w:rsidRPr="00B51A73">
        <w:rPr>
          <w:rFonts w:ascii="Calibri" w:hAnsi="Calibri" w:cs="Calibri"/>
        </w:rPr>
        <w:t xml:space="preserve">-210. </w:t>
      </w:r>
      <w:proofErr w:type="gramStart"/>
      <w:r w:rsidRPr="00B51A73">
        <w:rPr>
          <w:rFonts w:ascii="Calibri" w:hAnsi="Calibri" w:cs="Calibri"/>
        </w:rPr>
        <w:t>doi:10.1016/j.chiabu</w:t>
      </w:r>
      <w:proofErr w:type="gramEnd"/>
      <w:r w:rsidRPr="00B51A73">
        <w:rPr>
          <w:rFonts w:ascii="Calibri" w:hAnsi="Calibri" w:cs="Calibri"/>
        </w:rPr>
        <w:t>.2018.01.006</w:t>
      </w:r>
    </w:p>
    <w:p w14:paraId="2524C59E" w14:textId="77777777" w:rsidR="00B51A73" w:rsidRPr="00B51A73" w:rsidRDefault="00B51A73" w:rsidP="00B51A73">
      <w:pPr>
        <w:pStyle w:val="Bibliography"/>
        <w:rPr>
          <w:rFonts w:ascii="Calibri" w:hAnsi="Calibri" w:cs="Calibri"/>
        </w:rPr>
      </w:pPr>
      <w:r w:rsidRPr="00B51A73">
        <w:rPr>
          <w:rFonts w:ascii="Calibri" w:hAnsi="Calibri" w:cs="Calibri"/>
        </w:rPr>
        <w:t>3.</w:t>
      </w:r>
      <w:r w:rsidRPr="00B51A73">
        <w:rPr>
          <w:rFonts w:ascii="Calibri" w:hAnsi="Calibri" w:cs="Calibri"/>
        </w:rPr>
        <w:tab/>
        <w:t xml:space="preserve">Services CB of USD of H and H. </w:t>
      </w:r>
      <w:r w:rsidRPr="00B51A73">
        <w:rPr>
          <w:rFonts w:ascii="Calibri" w:hAnsi="Calibri" w:cs="Calibri"/>
          <w:i/>
          <w:iCs/>
        </w:rPr>
        <w:t>Child Maltreatment Report 2020</w:t>
      </w:r>
      <w:r w:rsidRPr="00B51A73">
        <w:rPr>
          <w:rFonts w:ascii="Calibri" w:hAnsi="Calibri" w:cs="Calibri"/>
        </w:rPr>
        <w:t>.; 2022.</w:t>
      </w:r>
    </w:p>
    <w:p w14:paraId="0EBDF22D" w14:textId="77777777" w:rsidR="00B51A73" w:rsidRPr="00B51A73" w:rsidRDefault="00B51A73" w:rsidP="00B51A73">
      <w:pPr>
        <w:pStyle w:val="Bibliography"/>
        <w:rPr>
          <w:rFonts w:ascii="Calibri" w:hAnsi="Calibri" w:cs="Calibri"/>
        </w:rPr>
      </w:pPr>
      <w:r w:rsidRPr="00B51A73">
        <w:rPr>
          <w:rFonts w:ascii="Calibri" w:hAnsi="Calibri" w:cs="Calibri"/>
        </w:rPr>
        <w:t>4.</w:t>
      </w:r>
      <w:r w:rsidRPr="00B51A73">
        <w:rPr>
          <w:rFonts w:ascii="Calibri" w:hAnsi="Calibri" w:cs="Calibri"/>
        </w:rPr>
        <w:tab/>
      </w:r>
      <w:proofErr w:type="spellStart"/>
      <w:r w:rsidRPr="00B51A73">
        <w:rPr>
          <w:rFonts w:ascii="Calibri" w:hAnsi="Calibri" w:cs="Calibri"/>
        </w:rPr>
        <w:t>Widom</w:t>
      </w:r>
      <w:proofErr w:type="spellEnd"/>
      <w:r w:rsidRPr="00B51A73">
        <w:rPr>
          <w:rFonts w:ascii="Calibri" w:hAnsi="Calibri" w:cs="Calibri"/>
        </w:rPr>
        <w:t xml:space="preserve"> CS, </w:t>
      </w:r>
      <w:proofErr w:type="spellStart"/>
      <w:r w:rsidRPr="00B51A73">
        <w:rPr>
          <w:rFonts w:ascii="Calibri" w:hAnsi="Calibri" w:cs="Calibri"/>
        </w:rPr>
        <w:t>Czaja</w:t>
      </w:r>
      <w:proofErr w:type="spellEnd"/>
      <w:r w:rsidRPr="00B51A73">
        <w:rPr>
          <w:rFonts w:ascii="Calibri" w:hAnsi="Calibri" w:cs="Calibri"/>
        </w:rPr>
        <w:t xml:space="preserve"> SJ, Bentley T, Johnson MS. A prospective investigation of physical health outcomes in abused and neglected children: new findings from a 30-year follow-up. </w:t>
      </w:r>
      <w:r w:rsidRPr="00B51A73">
        <w:rPr>
          <w:rFonts w:ascii="Calibri" w:hAnsi="Calibri" w:cs="Calibri"/>
          <w:i/>
          <w:iCs/>
        </w:rPr>
        <w:t>Am J Public Health</w:t>
      </w:r>
      <w:r w:rsidRPr="00B51A73">
        <w:rPr>
          <w:rFonts w:ascii="Calibri" w:hAnsi="Calibri" w:cs="Calibri"/>
        </w:rPr>
        <w:t>. 2012;102(6):1135-1144. doi:10.2105/ajph.2011.300636</w:t>
      </w:r>
    </w:p>
    <w:p w14:paraId="28006F88" w14:textId="77777777" w:rsidR="00B51A73" w:rsidRPr="00B51A73" w:rsidRDefault="00B51A73" w:rsidP="00B51A73">
      <w:pPr>
        <w:pStyle w:val="Bibliography"/>
        <w:rPr>
          <w:rFonts w:ascii="Calibri" w:hAnsi="Calibri" w:cs="Calibri"/>
        </w:rPr>
      </w:pPr>
      <w:r w:rsidRPr="00B51A73">
        <w:rPr>
          <w:rFonts w:ascii="Calibri" w:hAnsi="Calibri" w:cs="Calibri"/>
        </w:rPr>
        <w:t>5.</w:t>
      </w:r>
      <w:r w:rsidRPr="00B51A73">
        <w:rPr>
          <w:rFonts w:ascii="Calibri" w:hAnsi="Calibri" w:cs="Calibri"/>
        </w:rPr>
        <w:tab/>
        <w:t xml:space="preserve">Sege RD, Amaya-Jackson L. Clinical Considerations Related to the Behavioral Manifestations of Child Maltreatment. </w:t>
      </w:r>
      <w:r w:rsidRPr="00B51A73">
        <w:rPr>
          <w:rFonts w:ascii="Calibri" w:hAnsi="Calibri" w:cs="Calibri"/>
          <w:i/>
          <w:iCs/>
        </w:rPr>
        <w:t>Pediatrics</w:t>
      </w:r>
      <w:r w:rsidRPr="00B51A73">
        <w:rPr>
          <w:rFonts w:ascii="Calibri" w:hAnsi="Calibri" w:cs="Calibri"/>
        </w:rPr>
        <w:t>. 2017;139(4). doi:10.1542/peds.2017-0100</w:t>
      </w:r>
    </w:p>
    <w:p w14:paraId="33C37D50" w14:textId="77777777" w:rsidR="00B51A73" w:rsidRPr="00B51A73" w:rsidRDefault="00B51A73" w:rsidP="00B51A73">
      <w:pPr>
        <w:pStyle w:val="Bibliography"/>
        <w:rPr>
          <w:rFonts w:ascii="Calibri" w:hAnsi="Calibri" w:cs="Calibri"/>
        </w:rPr>
      </w:pPr>
      <w:r w:rsidRPr="00B51A73">
        <w:rPr>
          <w:rFonts w:ascii="Calibri" w:hAnsi="Calibri" w:cs="Calibri"/>
        </w:rPr>
        <w:t>6.</w:t>
      </w:r>
      <w:r w:rsidRPr="00B51A73">
        <w:rPr>
          <w:rFonts w:ascii="Calibri" w:hAnsi="Calibri" w:cs="Calibri"/>
        </w:rPr>
        <w:tab/>
        <w:t xml:space="preserve">Williams LM, </w:t>
      </w:r>
      <w:proofErr w:type="spellStart"/>
      <w:r w:rsidRPr="00B51A73">
        <w:rPr>
          <w:rFonts w:ascii="Calibri" w:hAnsi="Calibri" w:cs="Calibri"/>
        </w:rPr>
        <w:t>Debattista</w:t>
      </w:r>
      <w:proofErr w:type="spellEnd"/>
      <w:r w:rsidRPr="00B51A73">
        <w:rPr>
          <w:rFonts w:ascii="Calibri" w:hAnsi="Calibri" w:cs="Calibri"/>
        </w:rPr>
        <w:t xml:space="preserve"> C, </w:t>
      </w:r>
      <w:proofErr w:type="spellStart"/>
      <w:r w:rsidRPr="00B51A73">
        <w:rPr>
          <w:rFonts w:ascii="Calibri" w:hAnsi="Calibri" w:cs="Calibri"/>
        </w:rPr>
        <w:t>Duchemin</w:t>
      </w:r>
      <w:proofErr w:type="spellEnd"/>
      <w:r w:rsidRPr="00B51A73">
        <w:rPr>
          <w:rFonts w:ascii="Calibri" w:hAnsi="Calibri" w:cs="Calibri"/>
        </w:rPr>
        <w:t xml:space="preserve"> AM, </w:t>
      </w:r>
      <w:proofErr w:type="spellStart"/>
      <w:r w:rsidRPr="00B51A73">
        <w:rPr>
          <w:rFonts w:ascii="Calibri" w:hAnsi="Calibri" w:cs="Calibri"/>
        </w:rPr>
        <w:t>Schatzberg</w:t>
      </w:r>
      <w:proofErr w:type="spellEnd"/>
      <w:r w:rsidRPr="00B51A73">
        <w:rPr>
          <w:rFonts w:ascii="Calibri" w:hAnsi="Calibri" w:cs="Calibri"/>
        </w:rPr>
        <w:t xml:space="preserve"> AF, </w:t>
      </w:r>
      <w:proofErr w:type="spellStart"/>
      <w:r w:rsidRPr="00B51A73">
        <w:rPr>
          <w:rFonts w:ascii="Calibri" w:hAnsi="Calibri" w:cs="Calibri"/>
        </w:rPr>
        <w:t>Nemeroff</w:t>
      </w:r>
      <w:proofErr w:type="spellEnd"/>
      <w:r w:rsidRPr="00B51A73">
        <w:rPr>
          <w:rFonts w:ascii="Calibri" w:hAnsi="Calibri" w:cs="Calibri"/>
        </w:rPr>
        <w:t xml:space="preserve"> CB. Childhood trauma predicts antidepressant response in adults with major depression: data from the randomized international study to predict optimized treatment for depression. </w:t>
      </w:r>
      <w:proofErr w:type="spellStart"/>
      <w:r w:rsidRPr="00B51A73">
        <w:rPr>
          <w:rFonts w:ascii="Calibri" w:hAnsi="Calibri" w:cs="Calibri"/>
          <w:i/>
          <w:iCs/>
        </w:rPr>
        <w:t>Transl</w:t>
      </w:r>
      <w:proofErr w:type="spellEnd"/>
      <w:r w:rsidRPr="00B51A73">
        <w:rPr>
          <w:rFonts w:ascii="Calibri" w:hAnsi="Calibri" w:cs="Calibri"/>
          <w:i/>
          <w:iCs/>
        </w:rPr>
        <w:t xml:space="preserve"> Psychiatry</w:t>
      </w:r>
      <w:r w:rsidRPr="00B51A73">
        <w:rPr>
          <w:rFonts w:ascii="Calibri" w:hAnsi="Calibri" w:cs="Calibri"/>
        </w:rPr>
        <w:t>. 2016;6(5</w:t>
      </w:r>
      <w:proofErr w:type="gramStart"/>
      <w:r w:rsidRPr="00B51A73">
        <w:rPr>
          <w:rFonts w:ascii="Calibri" w:hAnsi="Calibri" w:cs="Calibri"/>
        </w:rPr>
        <w:t>):e</w:t>
      </w:r>
      <w:proofErr w:type="gramEnd"/>
      <w:r w:rsidRPr="00B51A73">
        <w:rPr>
          <w:rFonts w:ascii="Calibri" w:hAnsi="Calibri" w:cs="Calibri"/>
        </w:rPr>
        <w:t>799. doi:10.1038/tp.2016.61</w:t>
      </w:r>
    </w:p>
    <w:p w14:paraId="6DAB35C9" w14:textId="77777777" w:rsidR="00B51A73" w:rsidRPr="00B51A73" w:rsidRDefault="00B51A73" w:rsidP="00B51A73">
      <w:pPr>
        <w:pStyle w:val="Bibliography"/>
        <w:rPr>
          <w:rFonts w:ascii="Calibri" w:hAnsi="Calibri" w:cs="Calibri"/>
        </w:rPr>
      </w:pPr>
      <w:r w:rsidRPr="00B51A73">
        <w:rPr>
          <w:rFonts w:ascii="Calibri" w:hAnsi="Calibri" w:cs="Calibri"/>
        </w:rPr>
        <w:t>7.</w:t>
      </w:r>
      <w:r w:rsidRPr="00B51A73">
        <w:rPr>
          <w:rFonts w:ascii="Calibri" w:hAnsi="Calibri" w:cs="Calibri"/>
        </w:rPr>
        <w:tab/>
        <w:t xml:space="preserve">Choi NG, </w:t>
      </w:r>
      <w:proofErr w:type="spellStart"/>
      <w:r w:rsidRPr="00B51A73">
        <w:rPr>
          <w:rFonts w:ascii="Calibri" w:hAnsi="Calibri" w:cs="Calibri"/>
        </w:rPr>
        <w:t>DiNitto</w:t>
      </w:r>
      <w:proofErr w:type="spellEnd"/>
      <w:r w:rsidRPr="00B51A73">
        <w:rPr>
          <w:rFonts w:ascii="Calibri" w:hAnsi="Calibri" w:cs="Calibri"/>
        </w:rPr>
        <w:t xml:space="preserve"> DM, Marti CN, Segal SP. Adverse childhood experiences and suicide attempts among those with mental and substance use disorders. </w:t>
      </w:r>
      <w:r w:rsidRPr="00B51A73">
        <w:rPr>
          <w:rFonts w:ascii="Calibri" w:hAnsi="Calibri" w:cs="Calibri"/>
          <w:i/>
          <w:iCs/>
        </w:rPr>
        <w:t xml:space="preserve">Child Abuse </w:t>
      </w:r>
      <w:proofErr w:type="spellStart"/>
      <w:r w:rsidRPr="00B51A73">
        <w:rPr>
          <w:rFonts w:ascii="Calibri" w:hAnsi="Calibri" w:cs="Calibri"/>
          <w:i/>
          <w:iCs/>
        </w:rPr>
        <w:t>Negl</w:t>
      </w:r>
      <w:proofErr w:type="spellEnd"/>
      <w:r w:rsidRPr="00B51A73">
        <w:rPr>
          <w:rFonts w:ascii="Calibri" w:hAnsi="Calibri" w:cs="Calibri"/>
        </w:rPr>
        <w:t xml:space="preserve">. </w:t>
      </w:r>
      <w:proofErr w:type="gramStart"/>
      <w:r w:rsidRPr="00B51A73">
        <w:rPr>
          <w:rFonts w:ascii="Calibri" w:hAnsi="Calibri" w:cs="Calibri"/>
        </w:rPr>
        <w:t>2017;69:252</w:t>
      </w:r>
      <w:proofErr w:type="gramEnd"/>
      <w:r w:rsidRPr="00B51A73">
        <w:rPr>
          <w:rFonts w:ascii="Calibri" w:hAnsi="Calibri" w:cs="Calibri"/>
        </w:rPr>
        <w:t xml:space="preserve">-262. </w:t>
      </w:r>
      <w:proofErr w:type="gramStart"/>
      <w:r w:rsidRPr="00B51A73">
        <w:rPr>
          <w:rFonts w:ascii="Calibri" w:hAnsi="Calibri" w:cs="Calibri"/>
        </w:rPr>
        <w:t>doi:10.1016/j.chiabu</w:t>
      </w:r>
      <w:proofErr w:type="gramEnd"/>
      <w:r w:rsidRPr="00B51A73">
        <w:rPr>
          <w:rFonts w:ascii="Calibri" w:hAnsi="Calibri" w:cs="Calibri"/>
        </w:rPr>
        <w:t>.2017.04.024</w:t>
      </w:r>
    </w:p>
    <w:p w14:paraId="5C3B440C" w14:textId="77777777" w:rsidR="00B51A73" w:rsidRPr="00B51A73" w:rsidRDefault="00B51A73" w:rsidP="00B51A73">
      <w:pPr>
        <w:pStyle w:val="Bibliography"/>
        <w:rPr>
          <w:rFonts w:ascii="Calibri" w:hAnsi="Calibri" w:cs="Calibri"/>
        </w:rPr>
      </w:pPr>
      <w:r w:rsidRPr="00B51A73">
        <w:rPr>
          <w:rFonts w:ascii="Calibri" w:hAnsi="Calibri" w:cs="Calibri"/>
        </w:rPr>
        <w:t>8.</w:t>
      </w:r>
      <w:r w:rsidRPr="00B51A73">
        <w:rPr>
          <w:rFonts w:ascii="Calibri" w:hAnsi="Calibri" w:cs="Calibri"/>
        </w:rPr>
        <w:tab/>
        <w:t xml:space="preserve">Doyle C, Cicchetti D. From the Cradle to the Grave: The Effect of Adverse Caregiving Environments on Attachment and Relationships Throughout the Lifespan. </w:t>
      </w:r>
      <w:r w:rsidRPr="00B51A73">
        <w:rPr>
          <w:rFonts w:ascii="Calibri" w:hAnsi="Calibri" w:cs="Calibri"/>
          <w:i/>
          <w:iCs/>
        </w:rPr>
        <w:t>Clin Psychol (New York)</w:t>
      </w:r>
      <w:r w:rsidRPr="00B51A73">
        <w:rPr>
          <w:rFonts w:ascii="Calibri" w:hAnsi="Calibri" w:cs="Calibri"/>
        </w:rPr>
        <w:t>. 2017;24(2):203-217. doi:10.1111/cpsp.12192</w:t>
      </w:r>
    </w:p>
    <w:p w14:paraId="68AE6D14" w14:textId="77777777" w:rsidR="00B51A73" w:rsidRPr="00B51A73" w:rsidRDefault="00B51A73" w:rsidP="00B51A73">
      <w:pPr>
        <w:pStyle w:val="Bibliography"/>
        <w:rPr>
          <w:rFonts w:ascii="Calibri" w:hAnsi="Calibri" w:cs="Calibri"/>
        </w:rPr>
      </w:pPr>
      <w:r w:rsidRPr="00B51A73">
        <w:rPr>
          <w:rFonts w:ascii="Calibri" w:hAnsi="Calibri" w:cs="Calibri"/>
        </w:rPr>
        <w:t>9.</w:t>
      </w:r>
      <w:r w:rsidRPr="00B51A73">
        <w:rPr>
          <w:rFonts w:ascii="Calibri" w:hAnsi="Calibri" w:cs="Calibri"/>
        </w:rPr>
        <w:tab/>
        <w:t xml:space="preserve">Kavanaugh BC, Dupont-Frechette JA, </w:t>
      </w:r>
      <w:proofErr w:type="spellStart"/>
      <w:r w:rsidRPr="00B51A73">
        <w:rPr>
          <w:rFonts w:ascii="Calibri" w:hAnsi="Calibri" w:cs="Calibri"/>
        </w:rPr>
        <w:t>Jerskey</w:t>
      </w:r>
      <w:proofErr w:type="spellEnd"/>
      <w:r w:rsidRPr="00B51A73">
        <w:rPr>
          <w:rFonts w:ascii="Calibri" w:hAnsi="Calibri" w:cs="Calibri"/>
        </w:rPr>
        <w:t xml:space="preserve"> BA, Holler KA. Neurocognitive deficits in children and adolescents following maltreatment: Neurodevelopmental consequences and neuropsychological implications of traumatic stress. </w:t>
      </w:r>
      <w:r w:rsidRPr="00B51A73">
        <w:rPr>
          <w:rFonts w:ascii="Calibri" w:hAnsi="Calibri" w:cs="Calibri"/>
          <w:i/>
          <w:iCs/>
        </w:rPr>
        <w:t>APPLIED NEUROPSYCHOLOGY-CHILD</w:t>
      </w:r>
      <w:r w:rsidRPr="00B51A73">
        <w:rPr>
          <w:rFonts w:ascii="Calibri" w:hAnsi="Calibri" w:cs="Calibri"/>
        </w:rPr>
        <w:t>. 2017;6(1):64-78. doi:10.1080/21622965.2015.1079712</w:t>
      </w:r>
    </w:p>
    <w:p w14:paraId="069B879D" w14:textId="77777777" w:rsidR="00B51A73" w:rsidRPr="00B51A73" w:rsidRDefault="00B51A73" w:rsidP="00B51A73">
      <w:pPr>
        <w:pStyle w:val="Bibliography"/>
        <w:rPr>
          <w:rFonts w:ascii="Calibri" w:hAnsi="Calibri" w:cs="Calibri"/>
        </w:rPr>
      </w:pPr>
      <w:r w:rsidRPr="00B51A73">
        <w:rPr>
          <w:rFonts w:ascii="Calibri" w:hAnsi="Calibri" w:cs="Calibri"/>
        </w:rPr>
        <w:t>10.</w:t>
      </w:r>
      <w:r w:rsidRPr="00B51A73">
        <w:rPr>
          <w:rFonts w:ascii="Calibri" w:hAnsi="Calibri" w:cs="Calibri"/>
        </w:rPr>
        <w:tab/>
        <w:t xml:space="preserve">Fang X, Brown DS, Florence CS, Mercy JA. The economic burden of child maltreatment in the United States and implications for prevention. </w:t>
      </w:r>
      <w:r w:rsidRPr="00B51A73">
        <w:rPr>
          <w:rFonts w:ascii="Calibri" w:hAnsi="Calibri" w:cs="Calibri"/>
          <w:i/>
          <w:iCs/>
        </w:rPr>
        <w:t>Child Abuse &amp; Neglect</w:t>
      </w:r>
      <w:r w:rsidRPr="00B51A73">
        <w:rPr>
          <w:rFonts w:ascii="Calibri" w:hAnsi="Calibri" w:cs="Calibri"/>
        </w:rPr>
        <w:t xml:space="preserve">. 2012;36(2):156-165. </w:t>
      </w:r>
      <w:proofErr w:type="gramStart"/>
      <w:r w:rsidRPr="00B51A73">
        <w:rPr>
          <w:rFonts w:ascii="Calibri" w:hAnsi="Calibri" w:cs="Calibri"/>
        </w:rPr>
        <w:t>doi:10.1016/j.chiabu</w:t>
      </w:r>
      <w:proofErr w:type="gramEnd"/>
      <w:r w:rsidRPr="00B51A73">
        <w:rPr>
          <w:rFonts w:ascii="Calibri" w:hAnsi="Calibri" w:cs="Calibri"/>
        </w:rPr>
        <w:t>.2011.10.006</w:t>
      </w:r>
    </w:p>
    <w:p w14:paraId="17AE425E" w14:textId="77777777" w:rsidR="00B51A73" w:rsidRPr="00B51A73" w:rsidRDefault="00B51A73" w:rsidP="00B51A73">
      <w:pPr>
        <w:pStyle w:val="Bibliography"/>
        <w:rPr>
          <w:rFonts w:ascii="Calibri" w:hAnsi="Calibri" w:cs="Calibri"/>
        </w:rPr>
      </w:pPr>
      <w:r w:rsidRPr="00B51A73">
        <w:rPr>
          <w:rFonts w:ascii="Calibri" w:hAnsi="Calibri" w:cs="Calibri"/>
        </w:rPr>
        <w:t>11.</w:t>
      </w:r>
      <w:r w:rsidRPr="00B51A73">
        <w:rPr>
          <w:rFonts w:ascii="Calibri" w:hAnsi="Calibri" w:cs="Calibri"/>
        </w:rPr>
        <w:tab/>
        <w:t xml:space="preserve">The Social-Ecological Model: A Framework for Prevention |Violence </w:t>
      </w:r>
      <w:proofErr w:type="spellStart"/>
      <w:r w:rsidRPr="00B51A73">
        <w:rPr>
          <w:rFonts w:ascii="Calibri" w:hAnsi="Calibri" w:cs="Calibri"/>
        </w:rPr>
        <w:t>Prevention|Injury</w:t>
      </w:r>
      <w:proofErr w:type="spellEnd"/>
      <w:r w:rsidRPr="00B51A73">
        <w:rPr>
          <w:rFonts w:ascii="Calibri" w:hAnsi="Calibri" w:cs="Calibri"/>
        </w:rPr>
        <w:t xml:space="preserve"> </w:t>
      </w:r>
      <w:proofErr w:type="spellStart"/>
      <w:r w:rsidRPr="00B51A73">
        <w:rPr>
          <w:rFonts w:ascii="Calibri" w:hAnsi="Calibri" w:cs="Calibri"/>
        </w:rPr>
        <w:t>Center|CDC</w:t>
      </w:r>
      <w:proofErr w:type="spellEnd"/>
      <w:r w:rsidRPr="00B51A73">
        <w:rPr>
          <w:rFonts w:ascii="Calibri" w:hAnsi="Calibri" w:cs="Calibri"/>
        </w:rPr>
        <w:t>. Published January 18, 2022. Accessed January 4, 2024. https://www.cdc.gov/violenceprevention/about/social-ecologicalmodel.html</w:t>
      </w:r>
    </w:p>
    <w:p w14:paraId="1334C9B2" w14:textId="77777777" w:rsidR="00B51A73" w:rsidRPr="00B51A73" w:rsidRDefault="00B51A73" w:rsidP="00B51A73">
      <w:pPr>
        <w:pStyle w:val="Bibliography"/>
        <w:rPr>
          <w:rFonts w:ascii="Calibri" w:hAnsi="Calibri" w:cs="Calibri"/>
        </w:rPr>
      </w:pPr>
      <w:r w:rsidRPr="00B51A73">
        <w:rPr>
          <w:rFonts w:ascii="Calibri" w:hAnsi="Calibri" w:cs="Calibri"/>
        </w:rPr>
        <w:t>12.</w:t>
      </w:r>
      <w:r w:rsidRPr="00B51A73">
        <w:rPr>
          <w:rFonts w:ascii="Calibri" w:hAnsi="Calibri" w:cs="Calibri"/>
        </w:rPr>
        <w:tab/>
        <w:t xml:space="preserve">Austin AE, </w:t>
      </w:r>
      <w:proofErr w:type="spellStart"/>
      <w:r w:rsidRPr="00B51A73">
        <w:rPr>
          <w:rFonts w:ascii="Calibri" w:hAnsi="Calibri" w:cs="Calibri"/>
        </w:rPr>
        <w:t>Lesak</w:t>
      </w:r>
      <w:proofErr w:type="spellEnd"/>
      <w:r w:rsidRPr="00B51A73">
        <w:rPr>
          <w:rFonts w:ascii="Calibri" w:hAnsi="Calibri" w:cs="Calibri"/>
        </w:rPr>
        <w:t xml:space="preserve"> AM, Shanahan ME. Risk and Protective Factors for Child Maltreatment: </w:t>
      </w:r>
      <w:proofErr w:type="gramStart"/>
      <w:r w:rsidRPr="00B51A73">
        <w:rPr>
          <w:rFonts w:ascii="Calibri" w:hAnsi="Calibri" w:cs="Calibri"/>
        </w:rPr>
        <w:t>a</w:t>
      </w:r>
      <w:proofErr w:type="gramEnd"/>
      <w:r w:rsidRPr="00B51A73">
        <w:rPr>
          <w:rFonts w:ascii="Calibri" w:hAnsi="Calibri" w:cs="Calibri"/>
        </w:rPr>
        <w:t xml:space="preserve"> Review. </w:t>
      </w:r>
      <w:r w:rsidRPr="00B51A73">
        <w:rPr>
          <w:rFonts w:ascii="Calibri" w:hAnsi="Calibri" w:cs="Calibri"/>
          <w:i/>
          <w:iCs/>
        </w:rPr>
        <w:t>Current Epidemiology Reports</w:t>
      </w:r>
      <w:r w:rsidRPr="00B51A73">
        <w:rPr>
          <w:rFonts w:ascii="Calibri" w:hAnsi="Calibri" w:cs="Calibri"/>
        </w:rPr>
        <w:t>. 2020;7(4):334-342. doi:10.1007/s40471-020-00252-3</w:t>
      </w:r>
    </w:p>
    <w:p w14:paraId="6B2A7852" w14:textId="77777777" w:rsidR="00B51A73" w:rsidRPr="00B51A73" w:rsidRDefault="00B51A73" w:rsidP="00B51A73">
      <w:pPr>
        <w:pStyle w:val="Bibliography"/>
        <w:rPr>
          <w:rFonts w:ascii="Calibri" w:hAnsi="Calibri" w:cs="Calibri"/>
        </w:rPr>
      </w:pPr>
      <w:r w:rsidRPr="00B51A73">
        <w:rPr>
          <w:rFonts w:ascii="Calibri" w:hAnsi="Calibri" w:cs="Calibri"/>
        </w:rPr>
        <w:t>13.</w:t>
      </w:r>
      <w:r w:rsidRPr="00B51A73">
        <w:rPr>
          <w:rFonts w:ascii="Calibri" w:hAnsi="Calibri" w:cs="Calibri"/>
        </w:rPr>
        <w:tab/>
        <w:t xml:space="preserve">Stith SM, Liu T, Davies LC, et al. Risk factors in child maltreatment: A meta-analytic review of the literature. </w:t>
      </w:r>
      <w:r w:rsidRPr="00B51A73">
        <w:rPr>
          <w:rFonts w:ascii="Calibri" w:hAnsi="Calibri" w:cs="Calibri"/>
          <w:i/>
          <w:iCs/>
        </w:rPr>
        <w:t>Aggression and Violent Behavior</w:t>
      </w:r>
      <w:r w:rsidRPr="00B51A73">
        <w:rPr>
          <w:rFonts w:ascii="Calibri" w:hAnsi="Calibri" w:cs="Calibri"/>
        </w:rPr>
        <w:t xml:space="preserve">. 2009;14(1):13-29. </w:t>
      </w:r>
      <w:proofErr w:type="gramStart"/>
      <w:r w:rsidRPr="00B51A73">
        <w:rPr>
          <w:rFonts w:ascii="Calibri" w:hAnsi="Calibri" w:cs="Calibri"/>
        </w:rPr>
        <w:t>doi:10.1016/j.avb</w:t>
      </w:r>
      <w:proofErr w:type="gramEnd"/>
      <w:r w:rsidRPr="00B51A73">
        <w:rPr>
          <w:rFonts w:ascii="Calibri" w:hAnsi="Calibri" w:cs="Calibri"/>
        </w:rPr>
        <w:t>.2006.03.006</w:t>
      </w:r>
    </w:p>
    <w:p w14:paraId="5756C6A4" w14:textId="77777777" w:rsidR="00B51A73" w:rsidRPr="00B51A73" w:rsidRDefault="00B51A73" w:rsidP="00B51A73">
      <w:pPr>
        <w:pStyle w:val="Bibliography"/>
        <w:rPr>
          <w:rFonts w:ascii="Calibri" w:hAnsi="Calibri" w:cs="Calibri"/>
        </w:rPr>
      </w:pPr>
      <w:r w:rsidRPr="00B51A73">
        <w:rPr>
          <w:rFonts w:ascii="Calibri" w:hAnsi="Calibri" w:cs="Calibri"/>
        </w:rPr>
        <w:lastRenderedPageBreak/>
        <w:t>14.</w:t>
      </w:r>
      <w:r w:rsidRPr="00B51A73">
        <w:rPr>
          <w:rFonts w:ascii="Calibri" w:hAnsi="Calibri" w:cs="Calibri"/>
        </w:rPr>
        <w:tab/>
        <w:t xml:space="preserve">Milner JS, Crouch JL, McCarthy RJ, et al. Child physical abuse risk factors: A systematic review and a meta-analysis. </w:t>
      </w:r>
      <w:r w:rsidRPr="00B51A73">
        <w:rPr>
          <w:rFonts w:ascii="Calibri" w:hAnsi="Calibri" w:cs="Calibri"/>
          <w:i/>
          <w:iCs/>
        </w:rPr>
        <w:t>AGGRESSION AND VIOLENT BEHAVIOR</w:t>
      </w:r>
      <w:r w:rsidRPr="00B51A73">
        <w:rPr>
          <w:rFonts w:ascii="Calibri" w:hAnsi="Calibri" w:cs="Calibri"/>
        </w:rPr>
        <w:t xml:space="preserve">. 2022;66. </w:t>
      </w:r>
      <w:proofErr w:type="gramStart"/>
      <w:r w:rsidRPr="00B51A73">
        <w:rPr>
          <w:rFonts w:ascii="Calibri" w:hAnsi="Calibri" w:cs="Calibri"/>
        </w:rPr>
        <w:t>doi:10.1016/j.avb</w:t>
      </w:r>
      <w:proofErr w:type="gramEnd"/>
      <w:r w:rsidRPr="00B51A73">
        <w:rPr>
          <w:rFonts w:ascii="Calibri" w:hAnsi="Calibri" w:cs="Calibri"/>
        </w:rPr>
        <w:t>.2022.101778</w:t>
      </w:r>
    </w:p>
    <w:p w14:paraId="370F6E4D" w14:textId="77777777" w:rsidR="00B51A73" w:rsidRPr="00B51A73" w:rsidRDefault="00B51A73" w:rsidP="00B51A73">
      <w:pPr>
        <w:pStyle w:val="Bibliography"/>
        <w:rPr>
          <w:rFonts w:ascii="Calibri" w:hAnsi="Calibri" w:cs="Calibri"/>
        </w:rPr>
      </w:pPr>
      <w:r w:rsidRPr="00B51A73">
        <w:rPr>
          <w:rFonts w:ascii="Calibri" w:hAnsi="Calibri" w:cs="Calibri"/>
        </w:rPr>
        <w:t>15.</w:t>
      </w:r>
      <w:r w:rsidRPr="00B51A73">
        <w:rPr>
          <w:rFonts w:ascii="Calibri" w:hAnsi="Calibri" w:cs="Calibri"/>
        </w:rPr>
        <w:tab/>
      </w:r>
      <w:proofErr w:type="spellStart"/>
      <w:r w:rsidRPr="00B51A73">
        <w:rPr>
          <w:rFonts w:ascii="Calibri" w:hAnsi="Calibri" w:cs="Calibri"/>
        </w:rPr>
        <w:t>Ouzzani</w:t>
      </w:r>
      <w:proofErr w:type="spellEnd"/>
      <w:r w:rsidRPr="00B51A73">
        <w:rPr>
          <w:rFonts w:ascii="Calibri" w:hAnsi="Calibri" w:cs="Calibri"/>
        </w:rPr>
        <w:t xml:space="preserve"> M, </w:t>
      </w:r>
      <w:proofErr w:type="spellStart"/>
      <w:r w:rsidRPr="00B51A73">
        <w:rPr>
          <w:rFonts w:ascii="Calibri" w:hAnsi="Calibri" w:cs="Calibri"/>
        </w:rPr>
        <w:t>Hammady</w:t>
      </w:r>
      <w:proofErr w:type="spellEnd"/>
      <w:r w:rsidRPr="00B51A73">
        <w:rPr>
          <w:rFonts w:ascii="Calibri" w:hAnsi="Calibri" w:cs="Calibri"/>
        </w:rPr>
        <w:t xml:space="preserve"> H, </w:t>
      </w:r>
      <w:proofErr w:type="spellStart"/>
      <w:r w:rsidRPr="00B51A73">
        <w:rPr>
          <w:rFonts w:ascii="Calibri" w:hAnsi="Calibri" w:cs="Calibri"/>
        </w:rPr>
        <w:t>Fedorowicz</w:t>
      </w:r>
      <w:proofErr w:type="spellEnd"/>
      <w:r w:rsidRPr="00B51A73">
        <w:rPr>
          <w:rFonts w:ascii="Calibri" w:hAnsi="Calibri" w:cs="Calibri"/>
        </w:rPr>
        <w:t xml:space="preserve"> Z, </w:t>
      </w:r>
      <w:proofErr w:type="spellStart"/>
      <w:r w:rsidRPr="00B51A73">
        <w:rPr>
          <w:rFonts w:ascii="Calibri" w:hAnsi="Calibri" w:cs="Calibri"/>
        </w:rPr>
        <w:t>Elmagarmid</w:t>
      </w:r>
      <w:proofErr w:type="spellEnd"/>
      <w:r w:rsidRPr="00B51A73">
        <w:rPr>
          <w:rFonts w:ascii="Calibri" w:hAnsi="Calibri" w:cs="Calibri"/>
        </w:rPr>
        <w:t xml:space="preserve"> A. Rayyan—a web and mobile app for systematic reviews. </w:t>
      </w:r>
      <w:r w:rsidRPr="00B51A73">
        <w:rPr>
          <w:rFonts w:ascii="Calibri" w:hAnsi="Calibri" w:cs="Calibri"/>
          <w:i/>
          <w:iCs/>
        </w:rPr>
        <w:t>Systematic Reviews</w:t>
      </w:r>
      <w:r w:rsidRPr="00B51A73">
        <w:rPr>
          <w:rFonts w:ascii="Calibri" w:hAnsi="Calibri" w:cs="Calibri"/>
        </w:rPr>
        <w:t>. 2016;5(1):210. doi:10.1186/s13643-016-0384-4</w:t>
      </w:r>
    </w:p>
    <w:p w14:paraId="660748F3" w14:textId="77777777" w:rsidR="00B51A73" w:rsidRPr="00B51A73" w:rsidRDefault="00B51A73" w:rsidP="00B51A73">
      <w:pPr>
        <w:pStyle w:val="Bibliography"/>
        <w:rPr>
          <w:rFonts w:ascii="Calibri" w:hAnsi="Calibri" w:cs="Calibri"/>
        </w:rPr>
      </w:pPr>
      <w:r w:rsidRPr="00B51A73">
        <w:rPr>
          <w:rFonts w:ascii="Calibri" w:hAnsi="Calibri" w:cs="Calibri"/>
        </w:rPr>
        <w:t>16.</w:t>
      </w:r>
      <w:r w:rsidRPr="00B51A73">
        <w:rPr>
          <w:rFonts w:ascii="Calibri" w:hAnsi="Calibri" w:cs="Calibri"/>
        </w:rPr>
        <w:tab/>
        <w:t xml:space="preserve">Peters MDJ, Godfrey CM, Khalil H, </w:t>
      </w:r>
      <w:proofErr w:type="spellStart"/>
      <w:r w:rsidRPr="00B51A73">
        <w:rPr>
          <w:rFonts w:ascii="Calibri" w:hAnsi="Calibri" w:cs="Calibri"/>
        </w:rPr>
        <w:t>McInerney</w:t>
      </w:r>
      <w:proofErr w:type="spellEnd"/>
      <w:r w:rsidRPr="00B51A73">
        <w:rPr>
          <w:rFonts w:ascii="Calibri" w:hAnsi="Calibri" w:cs="Calibri"/>
        </w:rPr>
        <w:t xml:space="preserve"> P, Parker D, Soares CB. Guidance for conducting systematic scoping reviews. </w:t>
      </w:r>
      <w:r w:rsidRPr="00B51A73">
        <w:rPr>
          <w:rFonts w:ascii="Calibri" w:hAnsi="Calibri" w:cs="Calibri"/>
          <w:i/>
          <w:iCs/>
        </w:rPr>
        <w:t xml:space="preserve">Int J Evid Based </w:t>
      </w:r>
      <w:proofErr w:type="spellStart"/>
      <w:r w:rsidRPr="00B51A73">
        <w:rPr>
          <w:rFonts w:ascii="Calibri" w:hAnsi="Calibri" w:cs="Calibri"/>
          <w:i/>
          <w:iCs/>
        </w:rPr>
        <w:t>Healthc</w:t>
      </w:r>
      <w:proofErr w:type="spellEnd"/>
      <w:r w:rsidRPr="00B51A73">
        <w:rPr>
          <w:rFonts w:ascii="Calibri" w:hAnsi="Calibri" w:cs="Calibri"/>
        </w:rPr>
        <w:t>. 2015;13(3):141-146. doi:10.1097/XEB.0000000000000050</w:t>
      </w:r>
    </w:p>
    <w:p w14:paraId="40868F55" w14:textId="77777777" w:rsidR="00B51A73" w:rsidRPr="00B51A73" w:rsidRDefault="00B51A73" w:rsidP="00B51A73">
      <w:pPr>
        <w:pStyle w:val="Bibliography"/>
        <w:rPr>
          <w:rFonts w:ascii="Calibri" w:hAnsi="Calibri" w:cs="Calibri"/>
        </w:rPr>
      </w:pPr>
      <w:r w:rsidRPr="00B51A73">
        <w:rPr>
          <w:rFonts w:ascii="Calibri" w:hAnsi="Calibri" w:cs="Calibri"/>
        </w:rPr>
        <w:t>17.</w:t>
      </w:r>
      <w:r w:rsidRPr="00B51A73">
        <w:rPr>
          <w:rFonts w:ascii="Calibri" w:hAnsi="Calibri" w:cs="Calibri"/>
        </w:rPr>
        <w:tab/>
        <w:t xml:space="preserve">Page MJ, McKenzie JE, </w:t>
      </w:r>
      <w:proofErr w:type="spellStart"/>
      <w:r w:rsidRPr="00B51A73">
        <w:rPr>
          <w:rFonts w:ascii="Calibri" w:hAnsi="Calibri" w:cs="Calibri"/>
        </w:rPr>
        <w:t>Bossuyt</w:t>
      </w:r>
      <w:proofErr w:type="spellEnd"/>
      <w:r w:rsidRPr="00B51A73">
        <w:rPr>
          <w:rFonts w:ascii="Calibri" w:hAnsi="Calibri" w:cs="Calibri"/>
        </w:rPr>
        <w:t xml:space="preserve"> PM, et al. The PRISMA 2020 statement: an updated guideline for reporting systematic reviews. </w:t>
      </w:r>
      <w:r w:rsidRPr="00B51A73">
        <w:rPr>
          <w:rFonts w:ascii="Calibri" w:hAnsi="Calibri" w:cs="Calibri"/>
          <w:i/>
          <w:iCs/>
        </w:rPr>
        <w:t>Systematic Reviews</w:t>
      </w:r>
      <w:r w:rsidRPr="00B51A73">
        <w:rPr>
          <w:rFonts w:ascii="Calibri" w:hAnsi="Calibri" w:cs="Calibri"/>
        </w:rPr>
        <w:t>. 2021;10(1):89. doi:10.1186/s13643-021-01626-4</w:t>
      </w:r>
    </w:p>
    <w:p w14:paraId="05358FCB" w14:textId="77777777" w:rsidR="00B51A73" w:rsidRPr="00B51A73" w:rsidRDefault="00B51A73" w:rsidP="00B51A73">
      <w:pPr>
        <w:pStyle w:val="Bibliography"/>
        <w:rPr>
          <w:rFonts w:ascii="Calibri" w:hAnsi="Calibri" w:cs="Calibri"/>
        </w:rPr>
      </w:pPr>
      <w:r w:rsidRPr="00B51A73">
        <w:rPr>
          <w:rFonts w:ascii="Calibri" w:hAnsi="Calibri" w:cs="Calibri"/>
        </w:rPr>
        <w:t>18.</w:t>
      </w:r>
      <w:r w:rsidRPr="00B51A73">
        <w:rPr>
          <w:rFonts w:ascii="Calibri" w:hAnsi="Calibri" w:cs="Calibri"/>
        </w:rPr>
        <w:tab/>
        <w:t xml:space="preserve">Sterne JA, </w:t>
      </w:r>
      <w:proofErr w:type="spellStart"/>
      <w:r w:rsidRPr="00B51A73">
        <w:rPr>
          <w:rFonts w:ascii="Calibri" w:hAnsi="Calibri" w:cs="Calibri"/>
        </w:rPr>
        <w:t>Hernán</w:t>
      </w:r>
      <w:proofErr w:type="spellEnd"/>
      <w:r w:rsidRPr="00B51A73">
        <w:rPr>
          <w:rFonts w:ascii="Calibri" w:hAnsi="Calibri" w:cs="Calibri"/>
        </w:rPr>
        <w:t xml:space="preserve"> MA, Reeves BC, et al. ROBINS-I: a tool for assessing risk of bias in non-</w:t>
      </w:r>
      <w:proofErr w:type="spellStart"/>
      <w:r w:rsidRPr="00B51A73">
        <w:rPr>
          <w:rFonts w:ascii="Calibri" w:hAnsi="Calibri" w:cs="Calibri"/>
        </w:rPr>
        <w:t>randomised</w:t>
      </w:r>
      <w:proofErr w:type="spellEnd"/>
      <w:r w:rsidRPr="00B51A73">
        <w:rPr>
          <w:rFonts w:ascii="Calibri" w:hAnsi="Calibri" w:cs="Calibri"/>
        </w:rPr>
        <w:t xml:space="preserve"> studies of interventions. </w:t>
      </w:r>
      <w:r w:rsidRPr="00B51A73">
        <w:rPr>
          <w:rFonts w:ascii="Calibri" w:hAnsi="Calibri" w:cs="Calibri"/>
          <w:i/>
          <w:iCs/>
        </w:rPr>
        <w:t>BMJ</w:t>
      </w:r>
      <w:r w:rsidRPr="00B51A73">
        <w:rPr>
          <w:rFonts w:ascii="Calibri" w:hAnsi="Calibri" w:cs="Calibri"/>
        </w:rPr>
        <w:t>. 2016;</w:t>
      </w:r>
      <w:proofErr w:type="gramStart"/>
      <w:r w:rsidRPr="00B51A73">
        <w:rPr>
          <w:rFonts w:ascii="Calibri" w:hAnsi="Calibri" w:cs="Calibri"/>
        </w:rPr>
        <w:t>355:i</w:t>
      </w:r>
      <w:proofErr w:type="gramEnd"/>
      <w:r w:rsidRPr="00B51A73">
        <w:rPr>
          <w:rFonts w:ascii="Calibri" w:hAnsi="Calibri" w:cs="Calibri"/>
        </w:rPr>
        <w:t>4919. doi:10.1136/</w:t>
      </w:r>
      <w:proofErr w:type="gramStart"/>
      <w:r w:rsidRPr="00B51A73">
        <w:rPr>
          <w:rFonts w:ascii="Calibri" w:hAnsi="Calibri" w:cs="Calibri"/>
        </w:rPr>
        <w:t>bmj.i</w:t>
      </w:r>
      <w:proofErr w:type="gramEnd"/>
      <w:r w:rsidRPr="00B51A73">
        <w:rPr>
          <w:rFonts w:ascii="Calibri" w:hAnsi="Calibri" w:cs="Calibri"/>
        </w:rPr>
        <w:t>4919</w:t>
      </w:r>
    </w:p>
    <w:p w14:paraId="72D9FF0A" w14:textId="77777777" w:rsidR="00B51A73" w:rsidRPr="00B51A73" w:rsidRDefault="00B51A73" w:rsidP="00B51A73">
      <w:pPr>
        <w:pStyle w:val="Bibliography"/>
        <w:rPr>
          <w:rFonts w:ascii="Calibri" w:hAnsi="Calibri" w:cs="Calibri"/>
        </w:rPr>
      </w:pPr>
      <w:r w:rsidRPr="00B51A73">
        <w:rPr>
          <w:rFonts w:ascii="Calibri" w:hAnsi="Calibri" w:cs="Calibri"/>
        </w:rPr>
        <w:t>19.</w:t>
      </w:r>
      <w:r w:rsidRPr="00B51A73">
        <w:rPr>
          <w:rFonts w:ascii="Calibri" w:hAnsi="Calibri" w:cs="Calibri"/>
        </w:rPr>
        <w:tab/>
      </w:r>
      <w:proofErr w:type="spellStart"/>
      <w:r w:rsidRPr="00B51A73">
        <w:rPr>
          <w:rFonts w:ascii="Calibri" w:hAnsi="Calibri" w:cs="Calibri"/>
        </w:rPr>
        <w:t>Guyatt</w:t>
      </w:r>
      <w:proofErr w:type="spellEnd"/>
      <w:r w:rsidRPr="00B51A73">
        <w:rPr>
          <w:rFonts w:ascii="Calibri" w:hAnsi="Calibri" w:cs="Calibri"/>
        </w:rPr>
        <w:t xml:space="preserve"> GH, </w:t>
      </w:r>
      <w:proofErr w:type="spellStart"/>
      <w:r w:rsidRPr="00B51A73">
        <w:rPr>
          <w:rFonts w:ascii="Calibri" w:hAnsi="Calibri" w:cs="Calibri"/>
        </w:rPr>
        <w:t>Oxman</w:t>
      </w:r>
      <w:proofErr w:type="spellEnd"/>
      <w:r w:rsidRPr="00B51A73">
        <w:rPr>
          <w:rFonts w:ascii="Calibri" w:hAnsi="Calibri" w:cs="Calibri"/>
        </w:rPr>
        <w:t xml:space="preserve"> AD, Kunz R, </w:t>
      </w:r>
      <w:proofErr w:type="spellStart"/>
      <w:r w:rsidRPr="00B51A73">
        <w:rPr>
          <w:rFonts w:ascii="Calibri" w:hAnsi="Calibri" w:cs="Calibri"/>
        </w:rPr>
        <w:t>Vist</w:t>
      </w:r>
      <w:proofErr w:type="spellEnd"/>
      <w:r w:rsidRPr="00B51A73">
        <w:rPr>
          <w:rFonts w:ascii="Calibri" w:hAnsi="Calibri" w:cs="Calibri"/>
        </w:rPr>
        <w:t xml:space="preserve"> GE, Falck-</w:t>
      </w:r>
      <w:proofErr w:type="spellStart"/>
      <w:r w:rsidRPr="00B51A73">
        <w:rPr>
          <w:rFonts w:ascii="Calibri" w:hAnsi="Calibri" w:cs="Calibri"/>
        </w:rPr>
        <w:t>Ytter</w:t>
      </w:r>
      <w:proofErr w:type="spellEnd"/>
      <w:r w:rsidRPr="00B51A73">
        <w:rPr>
          <w:rFonts w:ascii="Calibri" w:hAnsi="Calibri" w:cs="Calibri"/>
        </w:rPr>
        <w:t xml:space="preserve"> Y, </w:t>
      </w:r>
      <w:proofErr w:type="spellStart"/>
      <w:r w:rsidRPr="00B51A73">
        <w:rPr>
          <w:rFonts w:ascii="Calibri" w:hAnsi="Calibri" w:cs="Calibri"/>
        </w:rPr>
        <w:t>Schünemann</w:t>
      </w:r>
      <w:proofErr w:type="spellEnd"/>
      <w:r w:rsidRPr="00B51A73">
        <w:rPr>
          <w:rFonts w:ascii="Calibri" w:hAnsi="Calibri" w:cs="Calibri"/>
        </w:rPr>
        <w:t xml:space="preserve"> HJ. What is “quality of evidence” and why is it important to clinicians? </w:t>
      </w:r>
      <w:r w:rsidRPr="00B51A73">
        <w:rPr>
          <w:rFonts w:ascii="Calibri" w:hAnsi="Calibri" w:cs="Calibri"/>
          <w:i/>
          <w:iCs/>
        </w:rPr>
        <w:t>BMJ</w:t>
      </w:r>
      <w:r w:rsidRPr="00B51A73">
        <w:rPr>
          <w:rFonts w:ascii="Calibri" w:hAnsi="Calibri" w:cs="Calibri"/>
        </w:rPr>
        <w:t>. 2008;336(7651):995-998. doi:10.1136/bmj.39490.551019.BE</w:t>
      </w:r>
    </w:p>
    <w:p w14:paraId="301A077D" w14:textId="77777777" w:rsidR="00B51A73" w:rsidRPr="00B51A73" w:rsidRDefault="00B51A73" w:rsidP="00B51A73">
      <w:pPr>
        <w:pStyle w:val="Bibliography"/>
        <w:rPr>
          <w:rFonts w:ascii="Calibri" w:hAnsi="Calibri" w:cs="Calibri"/>
        </w:rPr>
      </w:pPr>
      <w:r w:rsidRPr="00B51A73">
        <w:rPr>
          <w:rFonts w:ascii="Calibri" w:hAnsi="Calibri" w:cs="Calibri"/>
        </w:rPr>
        <w:t>20.</w:t>
      </w:r>
      <w:r w:rsidRPr="00B51A73">
        <w:rPr>
          <w:rFonts w:ascii="Calibri" w:hAnsi="Calibri" w:cs="Calibri"/>
        </w:rPr>
        <w:tab/>
      </w:r>
      <w:proofErr w:type="spellStart"/>
      <w:r w:rsidRPr="00B51A73">
        <w:rPr>
          <w:rFonts w:ascii="Calibri" w:hAnsi="Calibri" w:cs="Calibri"/>
        </w:rPr>
        <w:t>Guyatt</w:t>
      </w:r>
      <w:proofErr w:type="spellEnd"/>
      <w:r w:rsidRPr="00B51A73">
        <w:rPr>
          <w:rFonts w:ascii="Calibri" w:hAnsi="Calibri" w:cs="Calibri"/>
        </w:rPr>
        <w:t xml:space="preserve"> GH, </w:t>
      </w:r>
      <w:proofErr w:type="spellStart"/>
      <w:r w:rsidRPr="00B51A73">
        <w:rPr>
          <w:rFonts w:ascii="Calibri" w:hAnsi="Calibri" w:cs="Calibri"/>
        </w:rPr>
        <w:t>Oxman</w:t>
      </w:r>
      <w:proofErr w:type="spellEnd"/>
      <w:r w:rsidRPr="00B51A73">
        <w:rPr>
          <w:rFonts w:ascii="Calibri" w:hAnsi="Calibri" w:cs="Calibri"/>
        </w:rPr>
        <w:t xml:space="preserve"> AD, </w:t>
      </w:r>
      <w:proofErr w:type="spellStart"/>
      <w:r w:rsidRPr="00B51A73">
        <w:rPr>
          <w:rFonts w:ascii="Calibri" w:hAnsi="Calibri" w:cs="Calibri"/>
        </w:rPr>
        <w:t>Vist</w:t>
      </w:r>
      <w:proofErr w:type="spellEnd"/>
      <w:r w:rsidRPr="00B51A73">
        <w:rPr>
          <w:rFonts w:ascii="Calibri" w:hAnsi="Calibri" w:cs="Calibri"/>
        </w:rPr>
        <w:t xml:space="preserve"> GE, et al. GRADE: an emerging consensus on rating quality of evidence and strength of recommendations. </w:t>
      </w:r>
      <w:r w:rsidRPr="00B51A73">
        <w:rPr>
          <w:rFonts w:ascii="Calibri" w:hAnsi="Calibri" w:cs="Calibri"/>
          <w:i/>
          <w:iCs/>
        </w:rPr>
        <w:t>BMJ</w:t>
      </w:r>
      <w:r w:rsidRPr="00B51A73">
        <w:rPr>
          <w:rFonts w:ascii="Calibri" w:hAnsi="Calibri" w:cs="Calibri"/>
        </w:rPr>
        <w:t>. 2008;336(7650):924-926. doi:10.1136/bmj.39489.470347.AD</w:t>
      </w:r>
    </w:p>
    <w:p w14:paraId="719E0CC4" w14:textId="77777777" w:rsidR="00B51A73" w:rsidRPr="00B51A73" w:rsidRDefault="00B51A73" w:rsidP="00B51A73">
      <w:pPr>
        <w:pStyle w:val="Bibliography"/>
        <w:rPr>
          <w:rFonts w:ascii="Calibri" w:hAnsi="Calibri" w:cs="Calibri"/>
        </w:rPr>
      </w:pPr>
      <w:r w:rsidRPr="00B51A73">
        <w:rPr>
          <w:rFonts w:ascii="Calibri" w:hAnsi="Calibri" w:cs="Calibri"/>
        </w:rPr>
        <w:t>21.</w:t>
      </w:r>
      <w:r w:rsidRPr="00B51A73">
        <w:rPr>
          <w:rFonts w:ascii="Calibri" w:hAnsi="Calibri" w:cs="Calibri"/>
        </w:rPr>
        <w:tab/>
      </w:r>
      <w:proofErr w:type="spellStart"/>
      <w:r w:rsidRPr="00B51A73">
        <w:rPr>
          <w:rFonts w:ascii="Calibri" w:hAnsi="Calibri" w:cs="Calibri"/>
        </w:rPr>
        <w:t>Guyatt</w:t>
      </w:r>
      <w:proofErr w:type="spellEnd"/>
      <w:r w:rsidRPr="00B51A73">
        <w:rPr>
          <w:rFonts w:ascii="Calibri" w:hAnsi="Calibri" w:cs="Calibri"/>
        </w:rPr>
        <w:t xml:space="preserve"> G, </w:t>
      </w:r>
      <w:proofErr w:type="spellStart"/>
      <w:r w:rsidRPr="00B51A73">
        <w:rPr>
          <w:rFonts w:ascii="Calibri" w:hAnsi="Calibri" w:cs="Calibri"/>
        </w:rPr>
        <w:t>Oxman</w:t>
      </w:r>
      <w:proofErr w:type="spellEnd"/>
      <w:r w:rsidRPr="00B51A73">
        <w:rPr>
          <w:rFonts w:ascii="Calibri" w:hAnsi="Calibri" w:cs="Calibri"/>
        </w:rPr>
        <w:t xml:space="preserve"> AD, </w:t>
      </w:r>
      <w:proofErr w:type="spellStart"/>
      <w:r w:rsidRPr="00B51A73">
        <w:rPr>
          <w:rFonts w:ascii="Calibri" w:hAnsi="Calibri" w:cs="Calibri"/>
        </w:rPr>
        <w:t>Akl</w:t>
      </w:r>
      <w:proofErr w:type="spellEnd"/>
      <w:r w:rsidRPr="00B51A73">
        <w:rPr>
          <w:rFonts w:ascii="Calibri" w:hAnsi="Calibri" w:cs="Calibri"/>
        </w:rPr>
        <w:t xml:space="preserve"> EA, et al. GRADE guidelines: 1. Introduction-GRADE evidence profiles and summary of findings tables. </w:t>
      </w:r>
      <w:r w:rsidRPr="00B51A73">
        <w:rPr>
          <w:rFonts w:ascii="Calibri" w:hAnsi="Calibri" w:cs="Calibri"/>
          <w:i/>
          <w:iCs/>
        </w:rPr>
        <w:t>J Clin Epidemiol</w:t>
      </w:r>
      <w:r w:rsidRPr="00B51A73">
        <w:rPr>
          <w:rFonts w:ascii="Calibri" w:hAnsi="Calibri" w:cs="Calibri"/>
        </w:rPr>
        <w:t xml:space="preserve">. 2011;64(4):383-394. </w:t>
      </w:r>
      <w:proofErr w:type="gramStart"/>
      <w:r w:rsidRPr="00B51A73">
        <w:rPr>
          <w:rFonts w:ascii="Calibri" w:hAnsi="Calibri" w:cs="Calibri"/>
        </w:rPr>
        <w:t>doi:10.1016/j.jclinepi</w:t>
      </w:r>
      <w:proofErr w:type="gramEnd"/>
      <w:r w:rsidRPr="00B51A73">
        <w:rPr>
          <w:rFonts w:ascii="Calibri" w:hAnsi="Calibri" w:cs="Calibri"/>
        </w:rPr>
        <w:t>.2010.04.026</w:t>
      </w:r>
    </w:p>
    <w:p w14:paraId="575CAA8C" w14:textId="77777777" w:rsidR="00B51A73" w:rsidRPr="00B51A73" w:rsidRDefault="00B51A73" w:rsidP="00B51A73">
      <w:pPr>
        <w:pStyle w:val="Bibliography"/>
        <w:rPr>
          <w:rFonts w:ascii="Calibri" w:hAnsi="Calibri" w:cs="Calibri"/>
        </w:rPr>
      </w:pPr>
      <w:r w:rsidRPr="00B51A73">
        <w:rPr>
          <w:rFonts w:ascii="Calibri" w:hAnsi="Calibri" w:cs="Calibri"/>
        </w:rPr>
        <w:t>22.</w:t>
      </w:r>
      <w:r w:rsidRPr="00B51A73">
        <w:rPr>
          <w:rFonts w:ascii="Calibri" w:hAnsi="Calibri" w:cs="Calibri"/>
        </w:rPr>
        <w:tab/>
        <w:t xml:space="preserve">Becky Alford M. </w:t>
      </w:r>
      <w:proofErr w:type="spellStart"/>
      <w:r w:rsidRPr="00B51A73">
        <w:rPr>
          <w:rFonts w:ascii="Calibri" w:hAnsi="Calibri" w:cs="Calibri"/>
        </w:rPr>
        <w:t>LibGuides</w:t>
      </w:r>
      <w:proofErr w:type="spellEnd"/>
      <w:r w:rsidRPr="00B51A73">
        <w:rPr>
          <w:rFonts w:ascii="Calibri" w:hAnsi="Calibri" w:cs="Calibri"/>
        </w:rPr>
        <w:t>: Evidence Based Medicine: PICO. Accessed January 18, 2024. https://mcw.libguides.com/EBM/PICO</w:t>
      </w:r>
    </w:p>
    <w:p w14:paraId="24330794" w14:textId="52BA27DF" w:rsidR="00A64BDD" w:rsidRDefault="00BE066C">
      <w:r>
        <w:fldChar w:fldCharType="end"/>
      </w:r>
    </w:p>
    <w:p w14:paraId="76C2086A" w14:textId="77777777" w:rsidR="00A64BDD" w:rsidRDefault="00A64BDD">
      <w:pPr>
        <w:rPr>
          <w:b/>
          <w:bCs/>
        </w:rPr>
      </w:pPr>
    </w:p>
    <w:sectPr w:rsidR="00A64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0094D"/>
    <w:multiLevelType w:val="hybridMultilevel"/>
    <w:tmpl w:val="E63A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57957"/>
    <w:multiLevelType w:val="hybridMultilevel"/>
    <w:tmpl w:val="9DAAF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9D47A1"/>
    <w:multiLevelType w:val="hybridMultilevel"/>
    <w:tmpl w:val="4096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DF6B03"/>
    <w:multiLevelType w:val="hybridMultilevel"/>
    <w:tmpl w:val="1A882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A10F7C"/>
    <w:multiLevelType w:val="hybridMultilevel"/>
    <w:tmpl w:val="8F80C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F7243B"/>
    <w:multiLevelType w:val="hybridMultilevel"/>
    <w:tmpl w:val="3808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944452">
    <w:abstractNumId w:val="1"/>
  </w:num>
  <w:num w:numId="2" w16cid:durableId="436142811">
    <w:abstractNumId w:val="3"/>
  </w:num>
  <w:num w:numId="3" w16cid:durableId="2001889187">
    <w:abstractNumId w:val="4"/>
  </w:num>
  <w:num w:numId="4" w16cid:durableId="166212944">
    <w:abstractNumId w:val="5"/>
  </w:num>
  <w:num w:numId="5" w16cid:durableId="329992416">
    <w:abstractNumId w:val="0"/>
  </w:num>
  <w:num w:numId="6" w16cid:durableId="2137138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atrp90taat9cef2viprdx7svtffpa0pvtw&quot;&gt;EndNoteLib&lt;record-ids&gt;&lt;item&gt;1&lt;/item&gt;&lt;item&gt;6&lt;/item&gt;&lt;item&gt;7&lt;/item&gt;&lt;item&gt;8&lt;/item&gt;&lt;item&gt;9&lt;/item&gt;&lt;item&gt;10&lt;/item&gt;&lt;item&gt;15&lt;/item&gt;&lt;item&gt;81068&lt;/item&gt;&lt;item&gt;81069&lt;/item&gt;&lt;item&gt;81070&lt;/item&gt;&lt;/record-ids&gt;&lt;/item&gt;&lt;/Libraries&gt;"/>
  </w:docVars>
  <w:rsids>
    <w:rsidRoot w:val="0036690B"/>
    <w:rsid w:val="00042CBC"/>
    <w:rsid w:val="000942D7"/>
    <w:rsid w:val="000C6D92"/>
    <w:rsid w:val="000E73B8"/>
    <w:rsid w:val="0010151F"/>
    <w:rsid w:val="00123D04"/>
    <w:rsid w:val="001560BD"/>
    <w:rsid w:val="00185053"/>
    <w:rsid w:val="001C433E"/>
    <w:rsid w:val="001E0F8A"/>
    <w:rsid w:val="001F6315"/>
    <w:rsid w:val="0020397C"/>
    <w:rsid w:val="00212EDD"/>
    <w:rsid w:val="00215922"/>
    <w:rsid w:val="00217863"/>
    <w:rsid w:val="00224E6E"/>
    <w:rsid w:val="00247DBE"/>
    <w:rsid w:val="00255E2B"/>
    <w:rsid w:val="00286476"/>
    <w:rsid w:val="00295EE9"/>
    <w:rsid w:val="002F2578"/>
    <w:rsid w:val="0036690B"/>
    <w:rsid w:val="003B79DC"/>
    <w:rsid w:val="003E022C"/>
    <w:rsid w:val="004041EF"/>
    <w:rsid w:val="004108B4"/>
    <w:rsid w:val="004622D1"/>
    <w:rsid w:val="004667FF"/>
    <w:rsid w:val="00484CD7"/>
    <w:rsid w:val="00504626"/>
    <w:rsid w:val="00550429"/>
    <w:rsid w:val="00570219"/>
    <w:rsid w:val="005951AD"/>
    <w:rsid w:val="00637AF6"/>
    <w:rsid w:val="006663CD"/>
    <w:rsid w:val="00674B17"/>
    <w:rsid w:val="006C2097"/>
    <w:rsid w:val="007231CE"/>
    <w:rsid w:val="00741002"/>
    <w:rsid w:val="007B5412"/>
    <w:rsid w:val="00880AA1"/>
    <w:rsid w:val="008F3240"/>
    <w:rsid w:val="008F526D"/>
    <w:rsid w:val="009E2AF3"/>
    <w:rsid w:val="009F1413"/>
    <w:rsid w:val="00A00353"/>
    <w:rsid w:val="00A07FF8"/>
    <w:rsid w:val="00A64BDD"/>
    <w:rsid w:val="00AC3EE8"/>
    <w:rsid w:val="00AD1085"/>
    <w:rsid w:val="00AE0FB2"/>
    <w:rsid w:val="00B014C7"/>
    <w:rsid w:val="00B51A73"/>
    <w:rsid w:val="00BD4763"/>
    <w:rsid w:val="00BD4EC6"/>
    <w:rsid w:val="00BD6FC6"/>
    <w:rsid w:val="00BE066C"/>
    <w:rsid w:val="00C21D00"/>
    <w:rsid w:val="00C452CA"/>
    <w:rsid w:val="00C67691"/>
    <w:rsid w:val="00D066F9"/>
    <w:rsid w:val="00D30B5B"/>
    <w:rsid w:val="00D6674B"/>
    <w:rsid w:val="00D84FDD"/>
    <w:rsid w:val="00D9346B"/>
    <w:rsid w:val="00DC344B"/>
    <w:rsid w:val="00DD4A78"/>
    <w:rsid w:val="00E3300E"/>
    <w:rsid w:val="00E44B62"/>
    <w:rsid w:val="00E654F1"/>
    <w:rsid w:val="00E85222"/>
    <w:rsid w:val="00E940CA"/>
    <w:rsid w:val="00EA74C1"/>
    <w:rsid w:val="00EC4166"/>
    <w:rsid w:val="00F06A3C"/>
    <w:rsid w:val="00F43253"/>
    <w:rsid w:val="00F675ED"/>
    <w:rsid w:val="00FA7BC7"/>
    <w:rsid w:val="00FB3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9C80B"/>
  <w15:chartTrackingRefBased/>
  <w15:docId w15:val="{50478B6F-C2AD-48C1-931E-BABE42D3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0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40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C3E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EC416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C4166"/>
    <w:rPr>
      <w:rFonts w:ascii="Calibri" w:hAnsi="Calibri" w:cs="Calibri"/>
      <w:noProof/>
    </w:rPr>
  </w:style>
  <w:style w:type="paragraph" w:customStyle="1" w:styleId="EndNoteBibliography">
    <w:name w:val="EndNote Bibliography"/>
    <w:basedOn w:val="Normal"/>
    <w:link w:val="EndNoteBibliographyChar"/>
    <w:rsid w:val="00EC416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C4166"/>
    <w:rPr>
      <w:rFonts w:ascii="Calibri" w:hAnsi="Calibri" w:cs="Calibri"/>
      <w:noProof/>
    </w:rPr>
  </w:style>
  <w:style w:type="paragraph" w:styleId="ListParagraph">
    <w:name w:val="List Paragraph"/>
    <w:basedOn w:val="Normal"/>
    <w:uiPriority w:val="34"/>
    <w:qFormat/>
    <w:rsid w:val="00F675ED"/>
    <w:pPr>
      <w:ind w:left="720"/>
      <w:contextualSpacing/>
    </w:pPr>
  </w:style>
  <w:style w:type="character" w:styleId="Hyperlink">
    <w:name w:val="Hyperlink"/>
    <w:basedOn w:val="DefaultParagraphFont"/>
    <w:uiPriority w:val="99"/>
    <w:unhideWhenUsed/>
    <w:rsid w:val="008F526D"/>
    <w:rPr>
      <w:color w:val="0563C1" w:themeColor="hyperlink"/>
      <w:u w:val="single"/>
    </w:rPr>
  </w:style>
  <w:style w:type="character" w:styleId="UnresolvedMention">
    <w:name w:val="Unresolved Mention"/>
    <w:basedOn w:val="DefaultParagraphFont"/>
    <w:uiPriority w:val="99"/>
    <w:semiHidden/>
    <w:unhideWhenUsed/>
    <w:rsid w:val="008F526D"/>
    <w:rPr>
      <w:color w:val="605E5C"/>
      <w:shd w:val="clear" w:color="auto" w:fill="E1DFDD"/>
    </w:rPr>
  </w:style>
  <w:style w:type="paragraph" w:styleId="Bibliography">
    <w:name w:val="Bibliography"/>
    <w:basedOn w:val="Normal"/>
    <w:next w:val="Normal"/>
    <w:uiPriority w:val="37"/>
    <w:unhideWhenUsed/>
    <w:rsid w:val="00BE066C"/>
    <w:pPr>
      <w:tabs>
        <w:tab w:val="left" w:pos="384"/>
      </w:tabs>
      <w:spacing w:after="240" w:line="240" w:lineRule="auto"/>
      <w:ind w:left="384" w:hanging="384"/>
    </w:pPr>
  </w:style>
  <w:style w:type="character" w:styleId="CommentReference">
    <w:name w:val="annotation reference"/>
    <w:basedOn w:val="DefaultParagraphFont"/>
    <w:uiPriority w:val="99"/>
    <w:semiHidden/>
    <w:unhideWhenUsed/>
    <w:rsid w:val="001F6315"/>
    <w:rPr>
      <w:sz w:val="16"/>
      <w:szCs w:val="16"/>
    </w:rPr>
  </w:style>
  <w:style w:type="paragraph" w:styleId="CommentText">
    <w:name w:val="annotation text"/>
    <w:basedOn w:val="Normal"/>
    <w:link w:val="CommentTextChar"/>
    <w:uiPriority w:val="99"/>
    <w:unhideWhenUsed/>
    <w:rsid w:val="001F6315"/>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1F6315"/>
    <w:rPr>
      <w:kern w:val="2"/>
      <w:sz w:val="20"/>
      <w:szCs w:val="20"/>
      <w14:ligatures w14:val="standardContextual"/>
    </w:rPr>
  </w:style>
  <w:style w:type="paragraph" w:customStyle="1" w:styleId="Default">
    <w:name w:val="Default"/>
    <w:rsid w:val="004622D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E940C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40C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C3EE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16873">
      <w:bodyDiv w:val="1"/>
      <w:marLeft w:val="0"/>
      <w:marRight w:val="0"/>
      <w:marTop w:val="0"/>
      <w:marBottom w:val="0"/>
      <w:divBdr>
        <w:top w:val="none" w:sz="0" w:space="0" w:color="auto"/>
        <w:left w:val="none" w:sz="0" w:space="0" w:color="auto"/>
        <w:bottom w:val="none" w:sz="0" w:space="0" w:color="auto"/>
        <w:right w:val="none" w:sz="0" w:space="0" w:color="auto"/>
      </w:divBdr>
    </w:div>
    <w:div w:id="161050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chard.epstein@northweste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eyige.chen@northwestern.edu" TargetMode="External"/><Relationship Id="rId5" Type="http://schemas.openxmlformats.org/officeDocument/2006/relationships/hyperlink" Target="mailto:zhidi.luo@northweste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7</Pages>
  <Words>10860</Words>
  <Characters>61902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Zhidi Luo</dc:creator>
  <cp:keywords/>
  <dc:description/>
  <cp:lastModifiedBy>Zhidi Luo</cp:lastModifiedBy>
  <cp:revision>18</cp:revision>
  <dcterms:created xsi:type="dcterms:W3CDTF">2024-01-04T02:08:00Z</dcterms:created>
  <dcterms:modified xsi:type="dcterms:W3CDTF">2024-01-25T17:43:00Z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2982f107a6853bdb4c1458db39b19c9d04f42e404ced982483701633d4cca941</vt:lpwstr>
  </property>
  <property fmtid="{D5CDD505-2E9C-101B-9397-08002B2CF9AE}" pid="3" name="ZOTERO_PREF_1">
    <vt:lpwstr>&lt;data data-version="3" zotero-version="6.0.30"&gt;&lt;session id="Y36zO2ZV"/&gt;&lt;style id="http://www.zotero.org/styles/american-medical-association" hasBibliography="1" bibliographyStyleHasBeenSet="1"/&gt;&lt;prefs&gt;&lt;pref name="fieldType" value="Field"/&gt;&lt;/prefs&gt;&lt;/data&gt;</vt:lpwstr>
  </property>
</Properties>
</file>