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4AAEF6" w14:textId="49C013A1" w:rsidR="00337858" w:rsidRPr="00C54B6F" w:rsidRDefault="00C54B6F" w:rsidP="00C54B6F">
      <w:pPr>
        <w:pBdr>
          <w:bottom w:val="single" w:sz="4" w:space="1" w:color="auto"/>
        </w:pBdr>
        <w:rPr>
          <w:b/>
          <w:bCs/>
          <w:smallCaps/>
          <w:sz w:val="24"/>
        </w:rPr>
      </w:pPr>
      <w:r w:rsidRPr="00C54B6F">
        <w:rPr>
          <w:b/>
          <w:bCs/>
          <w:smallCaps/>
          <w:sz w:val="24"/>
        </w:rPr>
        <w:t>Administrative Information</w:t>
      </w:r>
    </w:p>
    <w:p w14:paraId="68BDD749" w14:textId="55F8F684" w:rsidR="00C54B6F" w:rsidRPr="00C54B6F" w:rsidRDefault="00C54B6F">
      <w:pPr>
        <w:rPr>
          <w:sz w:val="24"/>
        </w:rPr>
      </w:pPr>
    </w:p>
    <w:p w14:paraId="4B160E7A" w14:textId="676F3DB5" w:rsidR="00C54B6F" w:rsidRPr="00C54B6F" w:rsidRDefault="00C54B6F" w:rsidP="00C54B6F">
      <w:pPr>
        <w:rPr>
          <w:sz w:val="24"/>
        </w:rPr>
      </w:pPr>
      <w:r w:rsidRPr="00C54B6F">
        <w:rPr>
          <w:b/>
          <w:bCs/>
          <w:sz w:val="24"/>
        </w:rPr>
        <w:t>Title</w:t>
      </w:r>
      <w:r w:rsidRPr="00CB1D5D">
        <w:rPr>
          <w:b/>
          <w:bCs/>
          <w:sz w:val="24"/>
        </w:rPr>
        <w:t>:</w:t>
      </w:r>
      <w:r w:rsidRPr="00C54B6F">
        <w:rPr>
          <w:sz w:val="24"/>
        </w:rPr>
        <w:t xml:space="preserve"> A Systematic Review of Employer-Led Efforts to Improve the Value of Health Spending</w:t>
      </w:r>
    </w:p>
    <w:p w14:paraId="247894F7" w14:textId="40F794C2" w:rsidR="00C54B6F" w:rsidRPr="00C54B6F" w:rsidRDefault="00C54B6F">
      <w:pPr>
        <w:rPr>
          <w:sz w:val="24"/>
        </w:rPr>
      </w:pPr>
    </w:p>
    <w:p w14:paraId="7512A5D3" w14:textId="1B7F9DED" w:rsidR="00C54B6F" w:rsidRPr="00C54B6F" w:rsidRDefault="00C54B6F" w:rsidP="00C54B6F">
      <w:pPr>
        <w:pStyle w:val="NoSpacing"/>
        <w:rPr>
          <w:sz w:val="24"/>
        </w:rPr>
      </w:pPr>
      <w:r w:rsidRPr="00C54B6F">
        <w:rPr>
          <w:b/>
          <w:bCs/>
          <w:sz w:val="24"/>
        </w:rPr>
        <w:t>Update</w:t>
      </w:r>
      <w:r w:rsidRPr="00CB1D5D">
        <w:rPr>
          <w:b/>
          <w:bCs/>
          <w:sz w:val="24"/>
        </w:rPr>
        <w:t>:</w:t>
      </w:r>
      <w:r w:rsidRPr="00C54B6F">
        <w:rPr>
          <w:sz w:val="24"/>
        </w:rPr>
        <w:t xml:space="preserve"> Employer-Led Efforts to Improve the Value of Health Spending, The American Journal of Accountable Care (2016)</w:t>
      </w:r>
    </w:p>
    <w:p w14:paraId="3B52A507" w14:textId="6C91CC4A" w:rsidR="00C54B6F" w:rsidRDefault="00C54B6F">
      <w:pPr>
        <w:rPr>
          <w:sz w:val="24"/>
        </w:rPr>
      </w:pPr>
    </w:p>
    <w:p w14:paraId="30572F6A" w14:textId="3CFD844E" w:rsidR="00C54B6F" w:rsidRPr="00585956" w:rsidRDefault="00C54B6F">
      <w:pPr>
        <w:rPr>
          <w:b/>
          <w:bCs/>
          <w:sz w:val="24"/>
        </w:rPr>
      </w:pPr>
      <w:r w:rsidRPr="00585956">
        <w:rPr>
          <w:b/>
          <w:bCs/>
          <w:sz w:val="24"/>
        </w:rPr>
        <w:t xml:space="preserve">Registration: </w:t>
      </w:r>
      <w:r w:rsidRPr="00585956">
        <w:rPr>
          <w:b/>
          <w:bCs/>
          <w:sz w:val="24"/>
        </w:rPr>
        <w:tab/>
      </w:r>
    </w:p>
    <w:p w14:paraId="64C97987" w14:textId="20481E0A" w:rsidR="00C54B6F" w:rsidRDefault="00C54B6F">
      <w:pPr>
        <w:rPr>
          <w:sz w:val="24"/>
        </w:rPr>
      </w:pPr>
    </w:p>
    <w:p w14:paraId="09B531FD" w14:textId="735750DC" w:rsidR="00C54B6F" w:rsidRPr="00CB1D5D" w:rsidRDefault="00C54B6F">
      <w:pPr>
        <w:rPr>
          <w:b/>
          <w:bCs/>
          <w:sz w:val="24"/>
        </w:rPr>
      </w:pPr>
      <w:r w:rsidRPr="00CB1D5D">
        <w:rPr>
          <w:b/>
          <w:bCs/>
          <w:sz w:val="24"/>
        </w:rPr>
        <w:t>Author(s):</w:t>
      </w:r>
    </w:p>
    <w:p w14:paraId="77C60D71" w14:textId="03FE9C45" w:rsidR="00C54B6F" w:rsidRDefault="00C54B6F">
      <w:pPr>
        <w:rPr>
          <w:sz w:val="24"/>
        </w:rPr>
      </w:pPr>
    </w:p>
    <w:p w14:paraId="334DE44D" w14:textId="46F182F5" w:rsidR="00C54B6F" w:rsidRPr="00CB1D5D" w:rsidRDefault="00C54B6F" w:rsidP="00CB1D5D">
      <w:pPr>
        <w:pStyle w:val="ListParagraph"/>
        <w:numPr>
          <w:ilvl w:val="0"/>
          <w:numId w:val="1"/>
        </w:numPr>
        <w:rPr>
          <w:sz w:val="24"/>
        </w:rPr>
      </w:pPr>
      <w:r w:rsidRPr="00CB1D5D">
        <w:rPr>
          <w:sz w:val="24"/>
        </w:rPr>
        <w:t>Richard Weinmeyer, JD, MPhil, MA, Center for Education in Health Sciences, Feinberg School of Medicine, Northwestern University</w:t>
      </w:r>
    </w:p>
    <w:p w14:paraId="3A39BFC1" w14:textId="203509D1" w:rsidR="00C54B6F" w:rsidRPr="00CB1D5D" w:rsidRDefault="00C54B6F" w:rsidP="00CB1D5D">
      <w:pPr>
        <w:pStyle w:val="ListParagraph"/>
        <w:rPr>
          <w:sz w:val="24"/>
        </w:rPr>
      </w:pPr>
      <w:r w:rsidRPr="00CB1D5D">
        <w:rPr>
          <w:sz w:val="24"/>
        </w:rPr>
        <w:t xml:space="preserve">Email: </w:t>
      </w:r>
      <w:hyperlink r:id="rId7" w:history="1">
        <w:r w:rsidRPr="00CB1D5D">
          <w:rPr>
            <w:rStyle w:val="Hyperlink"/>
            <w:sz w:val="24"/>
          </w:rPr>
          <w:t>richard.weinmeyer@northwestern.edu</w:t>
        </w:r>
      </w:hyperlink>
    </w:p>
    <w:p w14:paraId="145C5F8B" w14:textId="36CA18C2" w:rsidR="00C54B6F" w:rsidRDefault="00C54B6F" w:rsidP="00C54B6F">
      <w:pPr>
        <w:rPr>
          <w:sz w:val="24"/>
        </w:rPr>
      </w:pPr>
    </w:p>
    <w:p w14:paraId="722FCDD7" w14:textId="2DC65FC2" w:rsidR="00C54B6F" w:rsidRPr="00CB1D5D" w:rsidRDefault="00C54B6F" w:rsidP="00CB1D5D">
      <w:pPr>
        <w:pStyle w:val="ListParagraph"/>
        <w:numPr>
          <w:ilvl w:val="0"/>
          <w:numId w:val="1"/>
        </w:numPr>
        <w:rPr>
          <w:sz w:val="24"/>
        </w:rPr>
      </w:pPr>
      <w:r w:rsidRPr="00CB1D5D">
        <w:rPr>
          <w:sz w:val="24"/>
        </w:rPr>
        <w:t>Megan McHugh, PhD, MPP, Department of Emergency Medicine and Center for Health Services and Outcomes Research, Feinberg School of Medicine, Northwestern University</w:t>
      </w:r>
    </w:p>
    <w:p w14:paraId="2E545E3C" w14:textId="1F9F20F1" w:rsidR="00C54B6F" w:rsidRPr="00CB1D5D" w:rsidRDefault="00C54B6F" w:rsidP="00CB1D5D">
      <w:pPr>
        <w:pStyle w:val="ListParagraph"/>
        <w:rPr>
          <w:sz w:val="24"/>
        </w:rPr>
      </w:pPr>
      <w:r w:rsidRPr="00CB1D5D">
        <w:rPr>
          <w:sz w:val="24"/>
        </w:rPr>
        <w:t xml:space="preserve">Email: </w:t>
      </w:r>
      <w:hyperlink r:id="rId8" w:history="1">
        <w:r w:rsidRPr="00CB1D5D">
          <w:rPr>
            <w:rStyle w:val="Hyperlink"/>
            <w:sz w:val="24"/>
          </w:rPr>
          <w:t>megan-mchugh@northwestern.edu</w:t>
        </w:r>
      </w:hyperlink>
    </w:p>
    <w:p w14:paraId="2EF8A000" w14:textId="77777777" w:rsidR="00C54B6F" w:rsidRPr="00C54B6F" w:rsidRDefault="00C54B6F" w:rsidP="00C54B6F">
      <w:pPr>
        <w:rPr>
          <w:sz w:val="24"/>
        </w:rPr>
      </w:pPr>
    </w:p>
    <w:p w14:paraId="131EF340" w14:textId="36BF8495" w:rsidR="00C54B6F" w:rsidRPr="00CB1D5D" w:rsidRDefault="00C54B6F" w:rsidP="00CB1D5D">
      <w:pPr>
        <w:pStyle w:val="ListParagraph"/>
        <w:numPr>
          <w:ilvl w:val="0"/>
          <w:numId w:val="1"/>
        </w:numPr>
        <w:rPr>
          <w:sz w:val="24"/>
        </w:rPr>
      </w:pPr>
      <w:r w:rsidRPr="00CB1D5D">
        <w:rPr>
          <w:sz w:val="24"/>
        </w:rPr>
        <w:t>Emma Coates, BA, Center for Health Services and Outcomes Research, Feinberg School of Medicine, Northwestern University</w:t>
      </w:r>
    </w:p>
    <w:p w14:paraId="6C4E2975" w14:textId="1558D35F" w:rsidR="00C54B6F" w:rsidRDefault="00C54B6F" w:rsidP="00CB1D5D">
      <w:pPr>
        <w:pStyle w:val="ListParagraph"/>
        <w:rPr>
          <w:rStyle w:val="Hyperlink"/>
          <w:sz w:val="24"/>
        </w:rPr>
      </w:pPr>
      <w:r w:rsidRPr="00CB1D5D">
        <w:rPr>
          <w:sz w:val="24"/>
        </w:rPr>
        <w:t xml:space="preserve">Email: </w:t>
      </w:r>
      <w:hyperlink r:id="rId9" w:history="1">
        <w:r w:rsidRPr="00CB1D5D">
          <w:rPr>
            <w:rStyle w:val="Hyperlink"/>
            <w:sz w:val="24"/>
          </w:rPr>
          <w:t>emma@ryancoates.com</w:t>
        </w:r>
      </w:hyperlink>
    </w:p>
    <w:p w14:paraId="0BB1A261" w14:textId="38AF25ED" w:rsidR="00022F21" w:rsidRDefault="00022F21" w:rsidP="00CB1D5D">
      <w:pPr>
        <w:pStyle w:val="ListParagraph"/>
        <w:rPr>
          <w:rStyle w:val="Hyperlink"/>
          <w:sz w:val="24"/>
        </w:rPr>
      </w:pPr>
    </w:p>
    <w:p w14:paraId="324EC1E6" w14:textId="5FB36A0B" w:rsidR="00022F21" w:rsidRDefault="00022F21" w:rsidP="00022F21">
      <w:pPr>
        <w:pStyle w:val="ListParagraph"/>
        <w:numPr>
          <w:ilvl w:val="0"/>
          <w:numId w:val="1"/>
        </w:numPr>
        <w:rPr>
          <w:sz w:val="24"/>
        </w:rPr>
      </w:pPr>
      <w:r>
        <w:rPr>
          <w:sz w:val="24"/>
        </w:rPr>
        <w:t xml:space="preserve">Sarah Basset, PhD, MA, </w:t>
      </w:r>
      <w:r w:rsidRPr="00022F21">
        <w:rPr>
          <w:sz w:val="24"/>
        </w:rPr>
        <w:t>Center for Education in Health Sciences</w:t>
      </w:r>
      <w:r>
        <w:rPr>
          <w:sz w:val="24"/>
        </w:rPr>
        <w:t>, Feinberg School of Medicine, Northwestern University</w:t>
      </w:r>
    </w:p>
    <w:p w14:paraId="3B27F667" w14:textId="3C7F99A4" w:rsidR="00022F21" w:rsidRDefault="00022F21" w:rsidP="00022F21">
      <w:pPr>
        <w:pStyle w:val="ListParagraph"/>
        <w:rPr>
          <w:sz w:val="24"/>
        </w:rPr>
      </w:pPr>
      <w:r>
        <w:rPr>
          <w:sz w:val="24"/>
        </w:rPr>
        <w:t xml:space="preserve">Email: </w:t>
      </w:r>
      <w:hyperlink r:id="rId10" w:history="1">
        <w:r w:rsidRPr="00580A21">
          <w:rPr>
            <w:rStyle w:val="Hyperlink"/>
            <w:sz w:val="24"/>
          </w:rPr>
          <w:t>SarahBassett2019@u.northwestern.edu</w:t>
        </w:r>
      </w:hyperlink>
    </w:p>
    <w:p w14:paraId="25668A29" w14:textId="77777777" w:rsidR="00C54B6F" w:rsidRPr="00C54B6F" w:rsidRDefault="00C54B6F" w:rsidP="00C54B6F">
      <w:pPr>
        <w:rPr>
          <w:sz w:val="24"/>
        </w:rPr>
      </w:pPr>
    </w:p>
    <w:p w14:paraId="0224AC56" w14:textId="72476FBD" w:rsidR="00C54B6F" w:rsidRPr="00CB1D5D" w:rsidRDefault="00C54B6F" w:rsidP="00CB1D5D">
      <w:pPr>
        <w:pStyle w:val="ListParagraph"/>
        <w:numPr>
          <w:ilvl w:val="0"/>
          <w:numId w:val="1"/>
        </w:numPr>
        <w:rPr>
          <w:sz w:val="24"/>
        </w:rPr>
      </w:pPr>
      <w:r w:rsidRPr="00CB1D5D">
        <w:rPr>
          <w:sz w:val="24"/>
        </w:rPr>
        <w:t xml:space="preserve">Linda C. </w:t>
      </w:r>
      <w:proofErr w:type="spellStart"/>
      <w:r w:rsidRPr="00CB1D5D">
        <w:rPr>
          <w:sz w:val="24"/>
        </w:rPr>
        <w:t>O’Dwyer</w:t>
      </w:r>
      <w:proofErr w:type="spellEnd"/>
      <w:r w:rsidRPr="00CB1D5D">
        <w:rPr>
          <w:sz w:val="24"/>
        </w:rPr>
        <w:t xml:space="preserve">, MA, MSLIS, AHIP, </w:t>
      </w:r>
      <w:proofErr w:type="spellStart"/>
      <w:r w:rsidRPr="00CB1D5D">
        <w:rPr>
          <w:sz w:val="24"/>
        </w:rPr>
        <w:t>Galter</w:t>
      </w:r>
      <w:proofErr w:type="spellEnd"/>
      <w:r w:rsidRPr="00CB1D5D">
        <w:rPr>
          <w:sz w:val="24"/>
        </w:rPr>
        <w:t xml:space="preserve"> Health Sciences Library &amp; Learning Center, Feinberg School of Medicine, Northwestern University</w:t>
      </w:r>
    </w:p>
    <w:p w14:paraId="3996A39E" w14:textId="039FAE02" w:rsidR="00C54B6F" w:rsidRPr="00CB1D5D" w:rsidRDefault="00C54B6F" w:rsidP="00CB1D5D">
      <w:pPr>
        <w:pStyle w:val="ListParagraph"/>
        <w:rPr>
          <w:sz w:val="24"/>
        </w:rPr>
      </w:pPr>
      <w:r w:rsidRPr="00CB1D5D">
        <w:rPr>
          <w:sz w:val="24"/>
        </w:rPr>
        <w:t xml:space="preserve">Email: </w:t>
      </w:r>
      <w:hyperlink r:id="rId11" w:history="1">
        <w:r w:rsidRPr="00CB1D5D">
          <w:rPr>
            <w:rStyle w:val="Hyperlink"/>
            <w:sz w:val="24"/>
          </w:rPr>
          <w:t>l-odwyer@northwestern.edu</w:t>
        </w:r>
      </w:hyperlink>
    </w:p>
    <w:p w14:paraId="77DC2C01" w14:textId="1FE337C7" w:rsidR="00C54B6F" w:rsidRDefault="00C54B6F" w:rsidP="00C54B6F">
      <w:pPr>
        <w:rPr>
          <w:sz w:val="24"/>
        </w:rPr>
      </w:pPr>
    </w:p>
    <w:p w14:paraId="3184F550" w14:textId="2D791BB7" w:rsidR="009668BD" w:rsidRDefault="009668BD" w:rsidP="00C54B6F">
      <w:pPr>
        <w:rPr>
          <w:sz w:val="24"/>
        </w:rPr>
      </w:pPr>
      <w:r w:rsidRPr="009668BD">
        <w:rPr>
          <w:b/>
          <w:bCs/>
          <w:sz w:val="24"/>
        </w:rPr>
        <w:t>Contributions:</w:t>
      </w:r>
      <w:r>
        <w:rPr>
          <w:sz w:val="24"/>
        </w:rPr>
        <w:t xml:space="preserve"> </w:t>
      </w:r>
      <w:r w:rsidR="00CB1D5D">
        <w:rPr>
          <w:sz w:val="24"/>
        </w:rPr>
        <w:t xml:space="preserve">MM conceptualized the study and contributed to writing and revisions. RW oversaw the research process, conducted screening, and lead the writing of the manuscript. EC </w:t>
      </w:r>
      <w:r w:rsidR="000724F0">
        <w:rPr>
          <w:sz w:val="24"/>
        </w:rPr>
        <w:t>conducted</w:t>
      </w:r>
      <w:r w:rsidR="00CB1D5D">
        <w:rPr>
          <w:sz w:val="24"/>
        </w:rPr>
        <w:t xml:space="preserve"> screening and </w:t>
      </w:r>
      <w:r w:rsidR="000724F0">
        <w:rPr>
          <w:sz w:val="24"/>
        </w:rPr>
        <w:t xml:space="preserve">contributed to </w:t>
      </w:r>
      <w:r w:rsidR="00CB1D5D">
        <w:rPr>
          <w:sz w:val="24"/>
        </w:rPr>
        <w:t>writing.</w:t>
      </w:r>
      <w:r w:rsidR="00022F21">
        <w:rPr>
          <w:sz w:val="24"/>
        </w:rPr>
        <w:t xml:space="preserve"> SB conducted screening and contributed to writing.</w:t>
      </w:r>
      <w:r w:rsidR="00CB1D5D">
        <w:rPr>
          <w:sz w:val="24"/>
        </w:rPr>
        <w:t xml:space="preserve"> LO developed the search strategies and conducted the database searches.</w:t>
      </w:r>
    </w:p>
    <w:p w14:paraId="77ABF12F" w14:textId="77777777" w:rsidR="009668BD" w:rsidRDefault="009668BD" w:rsidP="00C54B6F">
      <w:pPr>
        <w:rPr>
          <w:sz w:val="24"/>
        </w:rPr>
      </w:pPr>
    </w:p>
    <w:p w14:paraId="4AF2ABAE" w14:textId="38468DA4" w:rsidR="009668BD" w:rsidRDefault="009668BD" w:rsidP="009668BD">
      <w:pPr>
        <w:rPr>
          <w:sz w:val="24"/>
        </w:rPr>
      </w:pPr>
      <w:r w:rsidRPr="009668BD">
        <w:rPr>
          <w:b/>
          <w:bCs/>
          <w:sz w:val="24"/>
        </w:rPr>
        <w:t>Source of funding:</w:t>
      </w:r>
      <w:r>
        <w:rPr>
          <w:sz w:val="24"/>
        </w:rPr>
        <w:t xml:space="preserve"> National Association of Manufacturers, </w:t>
      </w:r>
      <w:r w:rsidRPr="009668BD">
        <w:rPr>
          <w:sz w:val="24"/>
        </w:rPr>
        <w:t>733 10th Street NW</w:t>
      </w:r>
      <w:r>
        <w:rPr>
          <w:sz w:val="24"/>
        </w:rPr>
        <w:t xml:space="preserve">, </w:t>
      </w:r>
      <w:r w:rsidRPr="009668BD">
        <w:rPr>
          <w:sz w:val="24"/>
        </w:rPr>
        <w:t>Suite 700</w:t>
      </w:r>
      <w:r>
        <w:rPr>
          <w:sz w:val="24"/>
        </w:rPr>
        <w:t xml:space="preserve"> </w:t>
      </w:r>
      <w:r w:rsidRPr="009668BD">
        <w:rPr>
          <w:sz w:val="24"/>
        </w:rPr>
        <w:t>Washington, DC 20001</w:t>
      </w:r>
    </w:p>
    <w:p w14:paraId="541FAC4B" w14:textId="77777777" w:rsidR="009668BD" w:rsidRDefault="009668BD" w:rsidP="00C54B6F">
      <w:pPr>
        <w:rPr>
          <w:sz w:val="24"/>
        </w:rPr>
      </w:pPr>
    </w:p>
    <w:p w14:paraId="0115BB75" w14:textId="77777777" w:rsidR="009668BD" w:rsidRDefault="009668BD" w:rsidP="009668BD">
      <w:pPr>
        <w:rPr>
          <w:sz w:val="24"/>
        </w:rPr>
      </w:pPr>
      <w:r w:rsidRPr="009668BD">
        <w:rPr>
          <w:b/>
          <w:bCs/>
          <w:sz w:val="24"/>
        </w:rPr>
        <w:lastRenderedPageBreak/>
        <w:t>Institution:</w:t>
      </w:r>
      <w:r>
        <w:rPr>
          <w:sz w:val="24"/>
        </w:rPr>
        <w:t xml:space="preserve"> Northwestern University, </w:t>
      </w:r>
      <w:r w:rsidRPr="009668BD">
        <w:rPr>
          <w:sz w:val="24"/>
        </w:rPr>
        <w:t>633 Clark Street</w:t>
      </w:r>
      <w:r>
        <w:rPr>
          <w:sz w:val="24"/>
        </w:rPr>
        <w:t xml:space="preserve">, </w:t>
      </w:r>
      <w:r w:rsidRPr="009668BD">
        <w:rPr>
          <w:sz w:val="24"/>
        </w:rPr>
        <w:t>Evanston, IL 60208</w:t>
      </w:r>
    </w:p>
    <w:p w14:paraId="5B39FA6D" w14:textId="77777777" w:rsidR="009668BD" w:rsidRDefault="009668BD" w:rsidP="009668BD">
      <w:pPr>
        <w:rPr>
          <w:sz w:val="24"/>
        </w:rPr>
      </w:pPr>
    </w:p>
    <w:p w14:paraId="0E092DA3" w14:textId="1A28FB8C" w:rsidR="009668BD" w:rsidRDefault="009668BD" w:rsidP="009668BD">
      <w:pPr>
        <w:rPr>
          <w:sz w:val="24"/>
        </w:rPr>
      </w:pPr>
      <w:r w:rsidRPr="009668BD">
        <w:rPr>
          <w:b/>
          <w:bCs/>
          <w:sz w:val="24"/>
        </w:rPr>
        <w:t>Role of sponsor or funder:</w:t>
      </w:r>
      <w:r>
        <w:rPr>
          <w:sz w:val="24"/>
        </w:rPr>
        <w:t xml:space="preserve"> Neither the National Association of Manufacturers nor Northwestern University contributed to the development of the protocol.</w:t>
      </w:r>
    </w:p>
    <w:p w14:paraId="3146E8F3" w14:textId="086389DF" w:rsidR="00022F21" w:rsidRDefault="00022F21" w:rsidP="009668BD">
      <w:pPr>
        <w:rPr>
          <w:sz w:val="24"/>
        </w:rPr>
      </w:pPr>
    </w:p>
    <w:p w14:paraId="6DACF073" w14:textId="77777777" w:rsidR="00022F21" w:rsidRDefault="00022F21" w:rsidP="009668BD">
      <w:pPr>
        <w:rPr>
          <w:sz w:val="24"/>
        </w:rPr>
      </w:pPr>
    </w:p>
    <w:p w14:paraId="4805CC2F" w14:textId="77777777" w:rsidR="009668BD" w:rsidRPr="009668BD" w:rsidRDefault="009668BD" w:rsidP="009668BD">
      <w:pPr>
        <w:pBdr>
          <w:bottom w:val="single" w:sz="4" w:space="1" w:color="auto"/>
        </w:pBdr>
        <w:rPr>
          <w:b/>
          <w:bCs/>
          <w:smallCaps/>
          <w:sz w:val="24"/>
        </w:rPr>
      </w:pPr>
      <w:r w:rsidRPr="009668BD">
        <w:rPr>
          <w:b/>
          <w:bCs/>
          <w:smallCaps/>
          <w:sz w:val="24"/>
        </w:rPr>
        <w:t>Introduction</w:t>
      </w:r>
    </w:p>
    <w:p w14:paraId="6D344522" w14:textId="094D2AAE" w:rsidR="009668BD" w:rsidRDefault="009668BD" w:rsidP="009668BD">
      <w:pPr>
        <w:rPr>
          <w:sz w:val="24"/>
        </w:rPr>
      </w:pPr>
    </w:p>
    <w:p w14:paraId="7E198CBE" w14:textId="3222BD83" w:rsidR="007B21A8" w:rsidRDefault="007B21A8" w:rsidP="009668BD">
      <w:pPr>
        <w:rPr>
          <w:sz w:val="24"/>
        </w:rPr>
      </w:pPr>
      <w:r w:rsidRPr="00207305">
        <w:rPr>
          <w:b/>
          <w:bCs/>
          <w:sz w:val="24"/>
        </w:rPr>
        <w:t>Rationale:</w:t>
      </w:r>
      <w:r>
        <w:rPr>
          <w:sz w:val="24"/>
        </w:rPr>
        <w:t xml:space="preserve"> </w:t>
      </w:r>
      <w:r w:rsidR="00207305">
        <w:rPr>
          <w:sz w:val="24"/>
        </w:rPr>
        <w:t>T</w:t>
      </w:r>
      <w:r w:rsidR="00207305" w:rsidRPr="00207305">
        <w:rPr>
          <w:sz w:val="24"/>
        </w:rPr>
        <w:t>o date, there has not been a</w:t>
      </w:r>
      <w:r w:rsidR="00207305">
        <w:rPr>
          <w:sz w:val="24"/>
        </w:rPr>
        <w:t>n up-to-date,</w:t>
      </w:r>
      <w:r w:rsidR="00207305" w:rsidRPr="00207305">
        <w:rPr>
          <w:sz w:val="24"/>
        </w:rPr>
        <w:t xml:space="preserve"> comprehensive assessment of employers’ efforts to improve the value of health spending. As a result, employers may be making benefit decisions with relatively limited evidence, and lessons for improving the value of health spending from the private sector may not be reaching public purchasers. Our purpose was to </w:t>
      </w:r>
      <w:r w:rsidR="00207305">
        <w:rPr>
          <w:sz w:val="24"/>
        </w:rPr>
        <w:t>conduct an updated and improved systematic</w:t>
      </w:r>
      <w:r w:rsidR="00207305" w:rsidRPr="00207305">
        <w:rPr>
          <w:sz w:val="24"/>
        </w:rPr>
        <w:t xml:space="preserve"> review</w:t>
      </w:r>
      <w:r w:rsidR="00207305">
        <w:rPr>
          <w:sz w:val="24"/>
        </w:rPr>
        <w:t xml:space="preserve"> of</w:t>
      </w:r>
      <w:r w:rsidR="00207305" w:rsidRPr="00207305">
        <w:rPr>
          <w:sz w:val="24"/>
        </w:rPr>
        <w:t xml:space="preserve"> the evidence of the impact of employer-led efforts to improve the value of health spending.</w:t>
      </w:r>
    </w:p>
    <w:p w14:paraId="7184DAE4" w14:textId="77777777" w:rsidR="007B21A8" w:rsidRDefault="007B21A8" w:rsidP="009668BD">
      <w:pPr>
        <w:rPr>
          <w:sz w:val="24"/>
        </w:rPr>
      </w:pPr>
    </w:p>
    <w:p w14:paraId="706B1C77" w14:textId="353947D1" w:rsidR="009668BD" w:rsidRDefault="007B21A8" w:rsidP="009668BD">
      <w:pPr>
        <w:rPr>
          <w:sz w:val="24"/>
        </w:rPr>
      </w:pPr>
      <w:r w:rsidRPr="00207305">
        <w:rPr>
          <w:b/>
          <w:bCs/>
          <w:sz w:val="24"/>
        </w:rPr>
        <w:t>Objectives</w:t>
      </w:r>
      <w:r w:rsidR="009668BD" w:rsidRPr="00207305">
        <w:rPr>
          <w:b/>
          <w:bCs/>
          <w:sz w:val="24"/>
        </w:rPr>
        <w:t>:</w:t>
      </w:r>
      <w:r w:rsidR="009668BD">
        <w:rPr>
          <w:sz w:val="24"/>
        </w:rPr>
        <w:t xml:space="preserve"> </w:t>
      </w:r>
      <w:r w:rsidRPr="007B21A8">
        <w:rPr>
          <w:sz w:val="24"/>
        </w:rPr>
        <w:t>To assess existing evidence on the impact of employer-led efforts to lower costs and improve or maintain quality.</w:t>
      </w:r>
    </w:p>
    <w:p w14:paraId="4D773E96" w14:textId="77777777" w:rsidR="00207305" w:rsidRDefault="00207305" w:rsidP="009668BD">
      <w:pPr>
        <w:rPr>
          <w:sz w:val="24"/>
        </w:rPr>
      </w:pPr>
    </w:p>
    <w:p w14:paraId="752EFE3B" w14:textId="26DC1193" w:rsidR="00207305" w:rsidRDefault="00207305" w:rsidP="00207305">
      <w:pPr>
        <w:pStyle w:val="NoSpacing"/>
        <w:numPr>
          <w:ilvl w:val="0"/>
          <w:numId w:val="1"/>
        </w:numPr>
        <w:rPr>
          <w:sz w:val="24"/>
        </w:rPr>
      </w:pPr>
      <w:r w:rsidRPr="00207305">
        <w:rPr>
          <w:sz w:val="24"/>
          <w:u w:val="single"/>
        </w:rPr>
        <w:t>Participants</w:t>
      </w:r>
      <w:r w:rsidRPr="00207305">
        <w:rPr>
          <w:b/>
          <w:bCs/>
          <w:sz w:val="24"/>
        </w:rPr>
        <w:t>:</w:t>
      </w:r>
      <w:r w:rsidRPr="00207305">
        <w:rPr>
          <w:sz w:val="24"/>
        </w:rPr>
        <w:t xml:space="preserve"> Individuals, spouses, and dependents who receive health benefits from an employer</w:t>
      </w:r>
    </w:p>
    <w:p w14:paraId="639AFCDB" w14:textId="77777777" w:rsidR="00207305" w:rsidRDefault="00207305" w:rsidP="00207305">
      <w:pPr>
        <w:pStyle w:val="NoSpacing"/>
        <w:ind w:left="720"/>
        <w:rPr>
          <w:sz w:val="24"/>
        </w:rPr>
      </w:pPr>
    </w:p>
    <w:p w14:paraId="47F0C852" w14:textId="7FC9FAAB" w:rsidR="00207305" w:rsidRDefault="00207305" w:rsidP="00207305">
      <w:pPr>
        <w:pStyle w:val="NoSpacing"/>
        <w:numPr>
          <w:ilvl w:val="0"/>
          <w:numId w:val="1"/>
        </w:numPr>
        <w:rPr>
          <w:sz w:val="24"/>
        </w:rPr>
      </w:pPr>
      <w:r w:rsidRPr="00207305">
        <w:rPr>
          <w:sz w:val="24"/>
          <w:u w:val="single"/>
        </w:rPr>
        <w:t>Interventions</w:t>
      </w:r>
      <w:r w:rsidRPr="00207305">
        <w:rPr>
          <w:sz w:val="24"/>
        </w:rPr>
        <w:t>: Benefit design strategies that may increase value by improving quality of services while keeping costs constant (or lowering costs) or that lower costs while achieving the same level of quality (or higher quality).</w:t>
      </w:r>
    </w:p>
    <w:p w14:paraId="2DDA8263" w14:textId="77777777" w:rsidR="00467441" w:rsidRDefault="00467441" w:rsidP="00467441">
      <w:pPr>
        <w:pStyle w:val="ListParagraph"/>
        <w:rPr>
          <w:sz w:val="24"/>
        </w:rPr>
      </w:pPr>
    </w:p>
    <w:p w14:paraId="02A277CC" w14:textId="7C1F869D" w:rsidR="00467441" w:rsidRDefault="00467441" w:rsidP="00207305">
      <w:pPr>
        <w:pStyle w:val="NoSpacing"/>
        <w:numPr>
          <w:ilvl w:val="0"/>
          <w:numId w:val="1"/>
        </w:numPr>
        <w:rPr>
          <w:sz w:val="24"/>
        </w:rPr>
      </w:pPr>
      <w:r w:rsidRPr="00467441">
        <w:rPr>
          <w:sz w:val="24"/>
          <w:u w:val="single"/>
        </w:rPr>
        <w:t>Comparators</w:t>
      </w:r>
      <w:r>
        <w:rPr>
          <w:sz w:val="24"/>
        </w:rPr>
        <w:t xml:space="preserve">: </w:t>
      </w:r>
      <w:r w:rsidRPr="00467441">
        <w:rPr>
          <w:sz w:val="24"/>
        </w:rPr>
        <w:t>No intervention, or limited intervention</w:t>
      </w:r>
    </w:p>
    <w:p w14:paraId="7B41CAA7" w14:textId="77777777" w:rsidR="00207305" w:rsidRDefault="00207305" w:rsidP="00207305">
      <w:pPr>
        <w:pStyle w:val="ListParagraph"/>
        <w:rPr>
          <w:sz w:val="24"/>
        </w:rPr>
      </w:pPr>
    </w:p>
    <w:p w14:paraId="7E91C175" w14:textId="78EB24FC" w:rsidR="00207305" w:rsidRDefault="000724F0" w:rsidP="00207305">
      <w:pPr>
        <w:pStyle w:val="NoSpacing"/>
        <w:numPr>
          <w:ilvl w:val="0"/>
          <w:numId w:val="1"/>
        </w:numPr>
        <w:rPr>
          <w:sz w:val="24"/>
        </w:rPr>
      </w:pPr>
      <w:r w:rsidRPr="000724F0">
        <w:rPr>
          <w:sz w:val="24"/>
          <w:u w:val="single"/>
        </w:rPr>
        <w:t>Context</w:t>
      </w:r>
      <w:r w:rsidR="00207305" w:rsidRPr="00207305">
        <w:rPr>
          <w:sz w:val="24"/>
        </w:rPr>
        <w:t>:</w:t>
      </w:r>
      <w:r>
        <w:rPr>
          <w:sz w:val="24"/>
        </w:rPr>
        <w:t xml:space="preserve"> </w:t>
      </w:r>
      <w:r w:rsidRPr="000724F0">
        <w:rPr>
          <w:sz w:val="24"/>
        </w:rPr>
        <w:t>Only studies conducted in the US will be included because of the unique nature of the US health care system and its connection with employment and employers.</w:t>
      </w:r>
    </w:p>
    <w:p w14:paraId="38B7A508" w14:textId="77777777" w:rsidR="00207305" w:rsidRDefault="00207305" w:rsidP="00207305">
      <w:pPr>
        <w:pStyle w:val="ListParagraph"/>
        <w:rPr>
          <w:sz w:val="24"/>
        </w:rPr>
      </w:pPr>
    </w:p>
    <w:p w14:paraId="47BD9529" w14:textId="77777777" w:rsidR="000724F0" w:rsidRDefault="00207305" w:rsidP="000724F0">
      <w:pPr>
        <w:pStyle w:val="NoSpacing"/>
        <w:numPr>
          <w:ilvl w:val="0"/>
          <w:numId w:val="1"/>
        </w:numPr>
        <w:rPr>
          <w:sz w:val="24"/>
        </w:rPr>
      </w:pPr>
      <w:r w:rsidRPr="000724F0">
        <w:rPr>
          <w:sz w:val="24"/>
          <w:u w:val="single"/>
        </w:rPr>
        <w:t>Outcomes</w:t>
      </w:r>
      <w:r w:rsidRPr="00207305">
        <w:rPr>
          <w:sz w:val="24"/>
        </w:rPr>
        <w:t>:</w:t>
      </w:r>
      <w:r w:rsidR="000724F0">
        <w:rPr>
          <w:sz w:val="24"/>
        </w:rPr>
        <w:t xml:space="preserve"> </w:t>
      </w:r>
      <w:r w:rsidR="000724F0" w:rsidRPr="000724F0">
        <w:rPr>
          <w:b/>
          <w:bCs/>
          <w:sz w:val="24"/>
        </w:rPr>
        <w:t>(1)</w:t>
      </w:r>
      <w:r w:rsidR="000724F0">
        <w:rPr>
          <w:sz w:val="24"/>
        </w:rPr>
        <w:t xml:space="preserve"> </w:t>
      </w:r>
      <w:r w:rsidR="000724F0" w:rsidRPr="000724F0">
        <w:rPr>
          <w:b/>
          <w:bCs/>
          <w:sz w:val="24"/>
        </w:rPr>
        <w:t>Cost assessments</w:t>
      </w:r>
      <w:r w:rsidR="000724F0">
        <w:rPr>
          <w:sz w:val="24"/>
        </w:rPr>
        <w:t xml:space="preserve">: spending; </w:t>
      </w:r>
      <w:r w:rsidR="000724F0" w:rsidRPr="000724F0">
        <w:rPr>
          <w:b/>
          <w:bCs/>
          <w:sz w:val="24"/>
        </w:rPr>
        <w:t>(2)</w:t>
      </w:r>
      <w:r w:rsidR="000724F0">
        <w:rPr>
          <w:sz w:val="24"/>
        </w:rPr>
        <w:t xml:space="preserve"> </w:t>
      </w:r>
      <w:r w:rsidR="000724F0" w:rsidRPr="000724F0">
        <w:rPr>
          <w:b/>
          <w:bCs/>
          <w:sz w:val="24"/>
        </w:rPr>
        <w:t>Quality assessments</w:t>
      </w:r>
      <w:r w:rsidR="000724F0" w:rsidRPr="000724F0">
        <w:rPr>
          <w:sz w:val="24"/>
        </w:rPr>
        <w:t>:</w:t>
      </w:r>
      <w:r w:rsidR="000724F0">
        <w:rPr>
          <w:sz w:val="24"/>
        </w:rPr>
        <w:t xml:space="preserve"> p</w:t>
      </w:r>
      <w:r w:rsidR="000724F0" w:rsidRPr="000724F0">
        <w:rPr>
          <w:sz w:val="24"/>
        </w:rPr>
        <w:t>rocess measures (e.g., receipt of recommended care)</w:t>
      </w:r>
      <w:r w:rsidR="000724F0">
        <w:rPr>
          <w:sz w:val="24"/>
        </w:rPr>
        <w:t>, m</w:t>
      </w:r>
      <w:r w:rsidR="000724F0" w:rsidRPr="000724F0">
        <w:rPr>
          <w:sz w:val="24"/>
        </w:rPr>
        <w:t>easures related to adherence (e.g., prescriptions filled)</w:t>
      </w:r>
      <w:r w:rsidR="000724F0">
        <w:rPr>
          <w:sz w:val="24"/>
        </w:rPr>
        <w:t>, m</w:t>
      </w:r>
      <w:r w:rsidR="000724F0" w:rsidRPr="000724F0">
        <w:rPr>
          <w:sz w:val="24"/>
        </w:rPr>
        <w:t>easures related to health outcomes and health statu</w:t>
      </w:r>
      <w:r w:rsidR="000724F0">
        <w:rPr>
          <w:sz w:val="24"/>
        </w:rPr>
        <w:t xml:space="preserve">s </w:t>
      </w:r>
      <w:r w:rsidR="000724F0" w:rsidRPr="000724F0">
        <w:rPr>
          <w:sz w:val="24"/>
        </w:rPr>
        <w:t>(e.g., health risk group)</w:t>
      </w:r>
      <w:r w:rsidR="000724F0">
        <w:rPr>
          <w:sz w:val="24"/>
        </w:rPr>
        <w:t>, m</w:t>
      </w:r>
      <w:r w:rsidR="000724F0" w:rsidRPr="000724F0">
        <w:rPr>
          <w:sz w:val="24"/>
        </w:rPr>
        <w:t>easures of patient experience and satisfaction)</w:t>
      </w:r>
    </w:p>
    <w:p w14:paraId="22557904" w14:textId="77777777" w:rsidR="000724F0" w:rsidRDefault="000724F0">
      <w:pPr>
        <w:rPr>
          <w:sz w:val="24"/>
        </w:rPr>
      </w:pPr>
      <w:r>
        <w:rPr>
          <w:sz w:val="24"/>
        </w:rPr>
        <w:br w:type="page"/>
      </w:r>
    </w:p>
    <w:p w14:paraId="01C8AB29" w14:textId="77777777" w:rsidR="000724F0" w:rsidRPr="000724F0" w:rsidRDefault="000724F0" w:rsidP="000724F0">
      <w:pPr>
        <w:pStyle w:val="NoSpacing"/>
        <w:pBdr>
          <w:bottom w:val="single" w:sz="4" w:space="1" w:color="auto"/>
        </w:pBdr>
        <w:rPr>
          <w:b/>
          <w:bCs/>
          <w:smallCaps/>
          <w:sz w:val="24"/>
        </w:rPr>
      </w:pPr>
      <w:r w:rsidRPr="000724F0">
        <w:rPr>
          <w:b/>
          <w:bCs/>
          <w:smallCaps/>
          <w:sz w:val="24"/>
        </w:rPr>
        <w:lastRenderedPageBreak/>
        <w:t>Methods</w:t>
      </w:r>
    </w:p>
    <w:p w14:paraId="5E0A721C" w14:textId="77777777" w:rsidR="000724F0" w:rsidRDefault="000724F0" w:rsidP="000724F0">
      <w:pPr>
        <w:pStyle w:val="NoSpacing"/>
        <w:rPr>
          <w:sz w:val="24"/>
        </w:rPr>
      </w:pPr>
    </w:p>
    <w:p w14:paraId="2E17C76C" w14:textId="77777777" w:rsidR="00D52FF6" w:rsidRDefault="000724F0" w:rsidP="002856B4">
      <w:pPr>
        <w:rPr>
          <w:sz w:val="24"/>
        </w:rPr>
      </w:pPr>
      <w:r w:rsidRPr="002856B4">
        <w:rPr>
          <w:b/>
          <w:bCs/>
          <w:sz w:val="24"/>
        </w:rPr>
        <w:t>Eligibility criteria:</w:t>
      </w:r>
      <w:r w:rsidRPr="002856B4">
        <w:rPr>
          <w:sz w:val="24"/>
        </w:rPr>
        <w:t xml:space="preserve"> </w:t>
      </w:r>
      <w:r w:rsidR="002856B4" w:rsidRPr="002856B4">
        <w:rPr>
          <w:sz w:val="24"/>
        </w:rPr>
        <w:t xml:space="preserve">We will include published, peer-reviewed studies that evaluated the impact of employer-led strategies to lower costs and improve or maintain health care quality or health outcomes. Studies that will be included are as follows: </w:t>
      </w:r>
      <w:r w:rsidR="002856B4" w:rsidRPr="005C0F9D">
        <w:rPr>
          <w:b/>
          <w:bCs/>
          <w:sz w:val="24"/>
        </w:rPr>
        <w:t>(1)</w:t>
      </w:r>
      <w:r w:rsidR="002856B4" w:rsidRPr="002856B4">
        <w:rPr>
          <w:sz w:val="24"/>
        </w:rPr>
        <w:t xml:space="preserve"> studies that assessed both cost and quality outcome measures, and </w:t>
      </w:r>
      <w:r w:rsidR="002856B4" w:rsidRPr="005C0F9D">
        <w:rPr>
          <w:b/>
          <w:bCs/>
          <w:sz w:val="24"/>
        </w:rPr>
        <w:t>(2)</w:t>
      </w:r>
      <w:r w:rsidR="002856B4" w:rsidRPr="002856B4">
        <w:rPr>
          <w:sz w:val="24"/>
        </w:rPr>
        <w:t xml:space="preserve"> controlled for confounding variables (randomized controlled trials, longitudinal observational studies with concurrent control groups, study designs that included a control group).</w:t>
      </w:r>
    </w:p>
    <w:p w14:paraId="7B688FFE" w14:textId="77777777" w:rsidR="00D52FF6" w:rsidRDefault="00D52FF6" w:rsidP="002856B4">
      <w:pPr>
        <w:rPr>
          <w:sz w:val="24"/>
        </w:rPr>
      </w:pPr>
    </w:p>
    <w:p w14:paraId="54897BC0" w14:textId="35130691" w:rsidR="00D52FF6" w:rsidRDefault="00D52FF6" w:rsidP="002856B4">
      <w:pPr>
        <w:rPr>
          <w:sz w:val="24"/>
        </w:rPr>
      </w:pPr>
      <w:r w:rsidRPr="00D52FF6">
        <w:rPr>
          <w:b/>
          <w:bCs/>
          <w:sz w:val="24"/>
        </w:rPr>
        <w:t>Information sources:</w:t>
      </w:r>
    </w:p>
    <w:p w14:paraId="35EFBB53" w14:textId="48F2200A" w:rsidR="007967AD" w:rsidRDefault="007967AD" w:rsidP="002856B4">
      <w:pPr>
        <w:rPr>
          <w:sz w:val="24"/>
        </w:rPr>
      </w:pPr>
    </w:p>
    <w:p w14:paraId="2B8BD9C0" w14:textId="77777777" w:rsidR="007967AD" w:rsidRPr="00273C22" w:rsidRDefault="007967AD" w:rsidP="007967AD">
      <w:pPr>
        <w:pStyle w:val="ListParagraph"/>
        <w:numPr>
          <w:ilvl w:val="0"/>
          <w:numId w:val="3"/>
        </w:numPr>
      </w:pPr>
      <w:r w:rsidRPr="00273C22">
        <w:t>Ovid MEDLINE</w:t>
      </w:r>
    </w:p>
    <w:p w14:paraId="2F2D5977" w14:textId="77777777" w:rsidR="007967AD" w:rsidRPr="00273C22" w:rsidRDefault="007967AD" w:rsidP="007967AD">
      <w:pPr>
        <w:pStyle w:val="ListParagraph"/>
        <w:numPr>
          <w:ilvl w:val="0"/>
          <w:numId w:val="3"/>
        </w:numPr>
      </w:pPr>
      <w:r w:rsidRPr="00273C22">
        <w:t>Scopus</w:t>
      </w:r>
    </w:p>
    <w:p w14:paraId="79CE0557" w14:textId="77777777" w:rsidR="007967AD" w:rsidRPr="00273C22" w:rsidRDefault="007967AD" w:rsidP="007967AD">
      <w:pPr>
        <w:pStyle w:val="ListParagraph"/>
        <w:numPr>
          <w:ilvl w:val="0"/>
          <w:numId w:val="3"/>
        </w:numPr>
      </w:pPr>
      <w:r w:rsidRPr="00273C22">
        <w:t>Business Source Premier (</w:t>
      </w:r>
      <w:proofErr w:type="spellStart"/>
      <w:r w:rsidRPr="00273C22">
        <w:t>Ebsco</w:t>
      </w:r>
      <w:proofErr w:type="spellEnd"/>
      <w:r w:rsidRPr="00273C22">
        <w:t>)</w:t>
      </w:r>
    </w:p>
    <w:p w14:paraId="6FAFD603" w14:textId="77777777" w:rsidR="007967AD" w:rsidRPr="00273C22" w:rsidRDefault="007967AD" w:rsidP="007967AD">
      <w:pPr>
        <w:pStyle w:val="ListParagraph"/>
        <w:numPr>
          <w:ilvl w:val="0"/>
          <w:numId w:val="3"/>
        </w:numPr>
      </w:pPr>
      <w:r w:rsidRPr="00273C22">
        <w:t>ABI Inform</w:t>
      </w:r>
    </w:p>
    <w:p w14:paraId="0BC40504" w14:textId="065CF2B6" w:rsidR="007967AD" w:rsidRPr="007967AD" w:rsidRDefault="007967AD" w:rsidP="007967AD">
      <w:pPr>
        <w:pStyle w:val="ListParagraph"/>
        <w:numPr>
          <w:ilvl w:val="0"/>
          <w:numId w:val="3"/>
        </w:numPr>
      </w:pPr>
      <w:r w:rsidRPr="00273C22">
        <w:t>Public Affairs Index (PAIS)</w:t>
      </w:r>
    </w:p>
    <w:p w14:paraId="4D491542" w14:textId="77777777" w:rsidR="00D52FF6" w:rsidRDefault="00D52FF6" w:rsidP="002856B4">
      <w:pPr>
        <w:rPr>
          <w:sz w:val="24"/>
        </w:rPr>
      </w:pPr>
    </w:p>
    <w:p w14:paraId="580807D3" w14:textId="600D36ED" w:rsidR="00D52FF6" w:rsidRDefault="00D52FF6" w:rsidP="002856B4">
      <w:pPr>
        <w:rPr>
          <w:sz w:val="24"/>
        </w:rPr>
      </w:pPr>
      <w:r w:rsidRPr="00D52FF6">
        <w:rPr>
          <w:b/>
          <w:bCs/>
          <w:sz w:val="24"/>
        </w:rPr>
        <w:t>Search strategy:</w:t>
      </w:r>
      <w:r>
        <w:rPr>
          <w:sz w:val="24"/>
        </w:rPr>
        <w:t xml:space="preserve"> [SEARCH STRINGS]</w:t>
      </w:r>
    </w:p>
    <w:p w14:paraId="76010D18" w14:textId="52E93711" w:rsidR="00D52FF6" w:rsidRDefault="00D52FF6" w:rsidP="002856B4">
      <w:pPr>
        <w:rPr>
          <w:sz w:val="24"/>
        </w:rPr>
      </w:pPr>
    </w:p>
    <w:p w14:paraId="7011DC8C" w14:textId="77777777" w:rsidR="00A85404" w:rsidRPr="00024BFB" w:rsidRDefault="00A85404" w:rsidP="00A85404">
      <w:pPr>
        <w:rPr>
          <w:b/>
          <w:bCs/>
        </w:rPr>
      </w:pPr>
      <w:r w:rsidRPr="00024BFB">
        <w:rPr>
          <w:b/>
          <w:bCs/>
        </w:rPr>
        <w:t>SCOPUS</w:t>
      </w:r>
    </w:p>
    <w:p w14:paraId="7846CBDC" w14:textId="77777777" w:rsidR="00A85404" w:rsidRDefault="00A85404" w:rsidP="00A85404">
      <w:r w:rsidRPr="00024BFB">
        <w:t>( TITLE-ABS-KEY ( employer*  OR  "employer sponsored"  OR  "employer based"  OR  "employer-led"  OR  "self-insured"  OR  "self-insurance"  OR  "self-funded" ) )  AND  ( ( TITLE-ABS-KEY ( "consumer-directed"  OR  "Value-based"  OR  "health maintenance organization*"  OR  "managed care"  OR  "preferred provider organization*"  OR  "High deductible health plan"  OR  "High deductible health plans"  OR  "Contingent coverage"  OR  preauthorization ) )  OR  ( TITLE-ABS-KEY ( "Step therapy"  OR  precertification  OR  "Concurrent Review*"  OR  "Continued stay review*"  OR  "Carve-out*"  OR  "carveout*"  OR  "carve out*"  OR  "Patient-Centered Care"  OR  "medical home*"  OR  "Accountable Care Organization*"  OR  "co-payment"  OR  co-pay*  OR  copayment* ) )  OR  ( TITLE-ABS-KEY ( copay*  OR  co-insurance  OR  coinsurance  OR  "Cost sharing"  OR  "Separate deductible*"  OR  "Specialty drug*"  OR  formular*  OR  "Preferred drug*"  OR  "Maintenance drug*"  OR  "Mail order"  OR  "bundled payment*" OR “bundled payment*” OR “global payment*” OR capitation OR capitated ) )  OR  ( ( TITLE-ABS-KEY ( "Tiered network*"  OR  "Narrow network*"  OR  "reference pricing"  OR  "transparency"  OR  "Centers of excellence" ) )  AND  ( TITLE-ABS-KEY ( "health benefit"  OR  "health benefits"  OR  "health plan*"  OR  insurance ) ) ) ) </w:t>
      </w:r>
    </w:p>
    <w:p w14:paraId="752EA233" w14:textId="77777777" w:rsidR="00A85404" w:rsidRDefault="00A85404" w:rsidP="00A85404"/>
    <w:p w14:paraId="1911652F" w14:textId="77777777" w:rsidR="00A85404" w:rsidRPr="00024BFB" w:rsidRDefault="00A85404" w:rsidP="00A85404">
      <w:pPr>
        <w:rPr>
          <w:b/>
          <w:bCs/>
        </w:rPr>
      </w:pPr>
      <w:r w:rsidRPr="00024BFB">
        <w:rPr>
          <w:b/>
          <w:bCs/>
        </w:rPr>
        <w:t>ABI/Inform (</w:t>
      </w:r>
      <w:proofErr w:type="spellStart"/>
      <w:r w:rsidRPr="00024BFB">
        <w:rPr>
          <w:b/>
          <w:bCs/>
        </w:rPr>
        <w:t>Proquest</w:t>
      </w:r>
      <w:proofErr w:type="spellEnd"/>
      <w:r w:rsidRPr="00024BFB">
        <w:rPr>
          <w:b/>
          <w:bCs/>
        </w:rPr>
        <w:t>)</w:t>
      </w:r>
    </w:p>
    <w:p w14:paraId="4B6369DB" w14:textId="77777777" w:rsidR="00A85404" w:rsidRDefault="00A85404" w:rsidP="00A85404">
      <w:r w:rsidRPr="00024BFB">
        <w:t xml:space="preserve">((MAINSUBJECT.EXACT("Group health insurance") OR </w:t>
      </w:r>
      <w:proofErr w:type="spellStart"/>
      <w:r w:rsidRPr="00024BFB">
        <w:t>noft</w:t>
      </w:r>
      <w:proofErr w:type="spellEnd"/>
      <w:r w:rsidRPr="00024BFB">
        <w:t>(Employer* OR "employer sponsored" OR "employer based" OR "employer-led" OR "self-</w:t>
      </w:r>
      <w:r w:rsidRPr="00024BFB">
        <w:lastRenderedPageBreak/>
        <w:t xml:space="preserve">insured" OR "self-insurance" OR "self-funded")) AND ((((MAINSUBJECT.EXACT("Managed care") OR MAINSUBJECT.EXACT("Drug formularies") OR MAINSUBJECT.EXACT("PHOs")) OR MAINSUBJECT.EXACT("Health maintenance organizations HMOs") OR MAINSUBJECT.EXACT("Pharmacy benefit management") OR MAINSUBJECT.EXACT("Accountable care organizations") OR MAINSUBJECT.EXACT("Coinsurance") OR MAINSUBJECT.EXACT("Cost sharing")) OR </w:t>
      </w:r>
      <w:proofErr w:type="spellStart"/>
      <w:r w:rsidRPr="00024BFB">
        <w:t>noft</w:t>
      </w:r>
      <w:proofErr w:type="spellEnd"/>
      <w:r w:rsidRPr="00024BFB">
        <w:t xml:space="preserve">("consumer-directed" OR "Value-based" OR "health maintenance organization*" OR "managed care" OR "preferred provider organization*" OR "High deductible health plan" OR "High deductible health plans" OR "Contingent coverage" OR "preauthorization" OR "medication therapy </w:t>
      </w:r>
      <w:proofErr w:type="spellStart"/>
      <w:r w:rsidRPr="00024BFB">
        <w:t>manag</w:t>
      </w:r>
      <w:proofErr w:type="spellEnd"/>
      <w:r w:rsidRPr="00024BFB">
        <w:t xml:space="preserve">*" OR "Pharmaceutical benefit </w:t>
      </w:r>
      <w:proofErr w:type="spellStart"/>
      <w:r w:rsidRPr="00024BFB">
        <w:t>manag</w:t>
      </w:r>
      <w:proofErr w:type="spellEnd"/>
      <w:r w:rsidRPr="00024BFB">
        <w:t>*" OR Telemedicine OR telehealth OR "Worksite clinic*" OR "Retail clinic*" OR "On-site clinic*" OR "Near Site clinic*" OR Preauthorization OR "Step therapy" OR Precertification OR "Concurrent Review*" OR "Continued stay review*" OR "Carve-out*" OR "carveout*" OR "carve out*" OR "Patient-Centered Care" OR "medical home*" OR "Accountable Care Organization*" OR "co-payment" OR co-pay* OR copayment* OR copay* OR co-insurance OR coinsurance OR "Cost sharing" OR "Separate deductible*" OR "Specialty drug*" OR "specialty medication*" OR Formular* OR "Preferred drug*" OR "Maintenance drug*" OR "Mail order" OR "bundled payment*" OR "global payment" OR "global payments" OR capitation OR capitated)) OR (</w:t>
      </w:r>
      <w:proofErr w:type="spellStart"/>
      <w:r w:rsidRPr="00024BFB">
        <w:t>noft</w:t>
      </w:r>
      <w:proofErr w:type="spellEnd"/>
      <w:r w:rsidRPr="00024BFB">
        <w:t xml:space="preserve">("Tiered network*" or "Narrow network*" or "reference pricing" or "transparency" or "Centers of excellence") AND </w:t>
      </w:r>
      <w:proofErr w:type="spellStart"/>
      <w:r w:rsidRPr="00024BFB">
        <w:t>noft</w:t>
      </w:r>
      <w:proofErr w:type="spellEnd"/>
      <w:r w:rsidRPr="00024BFB">
        <w:t xml:space="preserve">("health benefit" or "health benefits" or "health plan*" Or insurance)))) AND ((MAINSUBJECT.EXACT("Direct costs") OR MAINSUBJECT.EXACT("Payroll costs") OR MAINSUBJECT.EXACT("Costs") OR MAINSUBJECT.EXACT("Direct labor costs") OR MAINSUBJECT.EXACT("Overhead costs") OR MAINSUBJECT.EXACT("Labor costs")) OR MAINSUBJECT.EXACT("Deductible coverage") OR MAINSUBJECT.EXACT("Coinsurance") OR MAINSUBJECT.EXACT("Cost sharing") OR </w:t>
      </w:r>
      <w:proofErr w:type="spellStart"/>
      <w:r w:rsidRPr="00024BFB">
        <w:t>noft</w:t>
      </w:r>
      <w:proofErr w:type="spellEnd"/>
      <w:r w:rsidRPr="00024BFB">
        <w:t xml:space="preserve">(cost OR costs OR economic* OR value OR copay* OR copayment* OR premium* OR "return on investment" OR ROI OR "total claims") OR </w:t>
      </w:r>
      <w:proofErr w:type="spellStart"/>
      <w:r w:rsidRPr="00024BFB">
        <w:t>noft</w:t>
      </w:r>
      <w:proofErr w:type="spellEnd"/>
      <w:r w:rsidRPr="00024BFB">
        <w:t>((spend* AND (health OR healthcare OR benefit* OR plan OR plans))))</w:t>
      </w:r>
    </w:p>
    <w:p w14:paraId="3FE0CFB9" w14:textId="77777777" w:rsidR="00A85404" w:rsidRDefault="00A85404" w:rsidP="00A85404"/>
    <w:p w14:paraId="2E8DCBE4" w14:textId="77777777" w:rsidR="00A85404" w:rsidRPr="00024BFB" w:rsidRDefault="00A85404" w:rsidP="00A85404">
      <w:pPr>
        <w:rPr>
          <w:b/>
        </w:rPr>
      </w:pPr>
      <w:r w:rsidRPr="00024BFB">
        <w:rPr>
          <w:b/>
        </w:rPr>
        <w:t>PAIS (Public Affairs Index Service)</w:t>
      </w:r>
    </w:p>
    <w:p w14:paraId="57F2722C" w14:textId="10D3C1F2" w:rsidR="00A85404" w:rsidRDefault="00A85404" w:rsidP="00A85404">
      <w:pPr>
        <w:rPr>
          <w:sz w:val="24"/>
        </w:rPr>
      </w:pPr>
      <w:proofErr w:type="spellStart"/>
      <w:r w:rsidRPr="00024BFB">
        <w:t>noft</w:t>
      </w:r>
      <w:proofErr w:type="spellEnd"/>
      <w:r w:rsidRPr="00024BFB">
        <w:t xml:space="preserve">(Employer* OR "employer sponsored" OR "employer based" OR "employer-led" OR "self-insured" OR "self-insurance" OR "self-funded") AND ((MAINSUBJECT.EXACT.EXPLODE("Managed Care Services") OR MAINSUBJECT.EXACT.EXPLODE("Telemedicine") OR </w:t>
      </w:r>
      <w:proofErr w:type="spellStart"/>
      <w:r w:rsidRPr="00024BFB">
        <w:t>noft</w:t>
      </w:r>
      <w:proofErr w:type="spellEnd"/>
      <w:r w:rsidRPr="00024BFB">
        <w:t xml:space="preserve">("consumer-directed" OR "Value-based" OR "health maintenance organization*" OR "managed care" OR "preferred provider organization*" OR "High deductible health plan" OR "High deductible health plans" OR "Contingent coverage" OR "preauthorization" OR "medication therapy </w:t>
      </w:r>
      <w:proofErr w:type="spellStart"/>
      <w:r w:rsidRPr="00024BFB">
        <w:t>manag</w:t>
      </w:r>
      <w:proofErr w:type="spellEnd"/>
      <w:r w:rsidRPr="00024BFB">
        <w:t xml:space="preserve">*" OR "Pharmaceutical benefit </w:t>
      </w:r>
      <w:proofErr w:type="spellStart"/>
      <w:r w:rsidRPr="00024BFB">
        <w:t>manag</w:t>
      </w:r>
      <w:proofErr w:type="spellEnd"/>
      <w:r w:rsidRPr="00024BFB">
        <w:t xml:space="preserve">*" OR Telemedicine OR telehealth OR "Worksite clinic*" OR "Retail clinic*" OR "On-site clinic*" OR "Near Site clinic*" OR Preauthorization OR "Step therapy" OR Precertification OR "Concurrent Review*" OR "Continued stay review*" OR "Carve-out*" OR "carveout*" OR "carve out*" OR "Patient-Centered Care" OR "medical home*" OR "Accountable Care Organization*" OR "co-payment" OR co-pay* OR copayment* OR copay* OR co-insurance OR coinsurance OR "Cost sharing" OR "Separate deductible*" OR "Specialty drug*" OR "specialty </w:t>
      </w:r>
      <w:r w:rsidRPr="00024BFB">
        <w:lastRenderedPageBreak/>
        <w:t>medication*" OR Formular* OR "Preferred drug*" OR "Maintenance drug*" OR "Mail order" OR "bundled payment*" OR "global payment" OR "global payments" OR capitation OR capitated)) OR (</w:t>
      </w:r>
      <w:proofErr w:type="spellStart"/>
      <w:r w:rsidRPr="00024BFB">
        <w:t>noft</w:t>
      </w:r>
      <w:proofErr w:type="spellEnd"/>
      <w:r w:rsidRPr="00024BFB">
        <w:t xml:space="preserve">("Tiered network*" OR "Narrow network*" OR "reference pricing" OR "transparency" OR "Centers of excellence") AND </w:t>
      </w:r>
      <w:proofErr w:type="spellStart"/>
      <w:r w:rsidRPr="00024BFB">
        <w:t>noft</w:t>
      </w:r>
      <w:proofErr w:type="spellEnd"/>
      <w:r w:rsidRPr="00024BFB">
        <w:t xml:space="preserve">("health benefit" OR "health benefits" OR "health plan*" OR insurance))) AND (MAINSUBJECT.EXACT.EXPLODE("Cost Containment") OR (MAINSUBJECT.EXACT("Costs") OR MAINSUBJECT.EXACT.EXPLODE("Cost Sharing") OR MAINSUBJECT.EXACT.EXPLODE("Health Care Costs") OR MAINSUBJECT.EXACT("Cost-Benefit Analysis") OR MAINSUBJECT.EXACT.EXPLODE("Cost Effectiveness")) OR </w:t>
      </w:r>
      <w:proofErr w:type="spellStart"/>
      <w:r w:rsidRPr="00024BFB">
        <w:t>noft</w:t>
      </w:r>
      <w:proofErr w:type="spellEnd"/>
      <w:r w:rsidRPr="00024BFB">
        <w:t xml:space="preserve">(cost OR costs OR economic* OR value OR copay* OR copayment* OR premium* OR "return on investment" OR ROI OR "total claims") OR </w:t>
      </w:r>
      <w:proofErr w:type="spellStart"/>
      <w:r w:rsidRPr="00024BFB">
        <w:t>noft</w:t>
      </w:r>
      <w:proofErr w:type="spellEnd"/>
      <w:r w:rsidRPr="00024BFB">
        <w:t>(spend* AND (health OR healthcare OR benefit* OR plan OR plans)))</w:t>
      </w:r>
    </w:p>
    <w:p w14:paraId="6FBB65F9" w14:textId="0343FF1E" w:rsidR="00A85404" w:rsidRDefault="00A85404" w:rsidP="002856B4">
      <w:pPr>
        <w:rPr>
          <w:sz w:val="24"/>
        </w:rPr>
      </w:pPr>
    </w:p>
    <w:p w14:paraId="05E499D6" w14:textId="77777777" w:rsidR="00A85404" w:rsidRDefault="00A85404" w:rsidP="002856B4">
      <w:pPr>
        <w:rPr>
          <w:sz w:val="24"/>
        </w:rPr>
      </w:pPr>
    </w:p>
    <w:p w14:paraId="03A7455A" w14:textId="352B1BC0" w:rsidR="00D52FF6" w:rsidRPr="00D52FF6" w:rsidRDefault="00D52FF6" w:rsidP="002856B4">
      <w:pPr>
        <w:rPr>
          <w:b/>
          <w:bCs/>
          <w:sz w:val="24"/>
        </w:rPr>
      </w:pPr>
      <w:r w:rsidRPr="00D52FF6">
        <w:rPr>
          <w:b/>
          <w:bCs/>
          <w:sz w:val="24"/>
        </w:rPr>
        <w:t>Study records:</w:t>
      </w:r>
    </w:p>
    <w:p w14:paraId="51D45483" w14:textId="59BB1588" w:rsidR="00D52FF6" w:rsidRDefault="00D52FF6" w:rsidP="002856B4">
      <w:pPr>
        <w:rPr>
          <w:sz w:val="24"/>
        </w:rPr>
      </w:pPr>
    </w:p>
    <w:p w14:paraId="78D3B28F" w14:textId="77777777" w:rsidR="005B47B7" w:rsidRDefault="00D52FF6" w:rsidP="005B47B7">
      <w:pPr>
        <w:pStyle w:val="ListParagraph"/>
        <w:numPr>
          <w:ilvl w:val="0"/>
          <w:numId w:val="2"/>
        </w:numPr>
        <w:rPr>
          <w:sz w:val="24"/>
        </w:rPr>
      </w:pPr>
      <w:r w:rsidRPr="00D52FF6">
        <w:rPr>
          <w:sz w:val="24"/>
          <w:u w:val="single"/>
        </w:rPr>
        <w:t>Data management</w:t>
      </w:r>
      <w:r>
        <w:rPr>
          <w:sz w:val="24"/>
        </w:rPr>
        <w:t xml:space="preserve">: Covidence </w:t>
      </w:r>
      <w:r w:rsidR="003D7422">
        <w:rPr>
          <w:sz w:val="24"/>
        </w:rPr>
        <w:t xml:space="preserve">will be used </w:t>
      </w:r>
      <w:r>
        <w:rPr>
          <w:sz w:val="24"/>
        </w:rPr>
        <w:t>to manage records and data.</w:t>
      </w:r>
    </w:p>
    <w:p w14:paraId="05EEAB82" w14:textId="77777777" w:rsidR="005B47B7" w:rsidRPr="005B47B7" w:rsidRDefault="005B47B7" w:rsidP="005B47B7">
      <w:pPr>
        <w:pStyle w:val="ListParagraph"/>
        <w:rPr>
          <w:sz w:val="24"/>
        </w:rPr>
      </w:pPr>
    </w:p>
    <w:p w14:paraId="29AC5D5C" w14:textId="6C760019" w:rsidR="00D52FF6" w:rsidRPr="005B47B7" w:rsidRDefault="003D7422" w:rsidP="005B47B7">
      <w:pPr>
        <w:pStyle w:val="ListParagraph"/>
        <w:numPr>
          <w:ilvl w:val="0"/>
          <w:numId w:val="2"/>
        </w:numPr>
        <w:rPr>
          <w:sz w:val="24"/>
        </w:rPr>
      </w:pPr>
      <w:r w:rsidRPr="005B47B7">
        <w:rPr>
          <w:sz w:val="24"/>
          <w:u w:val="single"/>
        </w:rPr>
        <w:t>Data extraction</w:t>
      </w:r>
      <w:r w:rsidR="00DA63B0" w:rsidRPr="005B47B7">
        <w:rPr>
          <w:sz w:val="24"/>
          <w:u w:val="single"/>
        </w:rPr>
        <w:t xml:space="preserve"> (selection and coding</w:t>
      </w:r>
      <w:r w:rsidR="00DA63B0" w:rsidRPr="005B47B7">
        <w:t>)</w:t>
      </w:r>
      <w:r w:rsidR="00D52FF6" w:rsidRPr="005B47B7">
        <w:t xml:space="preserve">: </w:t>
      </w:r>
      <w:r w:rsidR="005B47B7" w:rsidRPr="005B47B7">
        <w:rPr>
          <w:sz w:val="24"/>
        </w:rPr>
        <w:t>The titles and abstracts of potential items will be independently graded by two investigators in Covidence. Disagreements over inclusion/exclusion will be resolved through review by a third investigator. Full text review and inclusion decisions will be made according to the same method as titles and abstracts. Extraction and coding of data from full text articles will be conducted by two investigators (RW and EC) and disagreements will be resolved through review by a third investigator (MM).</w:t>
      </w:r>
    </w:p>
    <w:p w14:paraId="4CC68268" w14:textId="77777777" w:rsidR="003D7422" w:rsidRPr="003D7422" w:rsidRDefault="003D7422" w:rsidP="003D7422">
      <w:pPr>
        <w:pStyle w:val="ListParagraph"/>
        <w:rPr>
          <w:sz w:val="24"/>
        </w:rPr>
      </w:pPr>
    </w:p>
    <w:p w14:paraId="60237EDB" w14:textId="3AF21691" w:rsidR="003D7422" w:rsidRDefault="00DA63B0" w:rsidP="00DA63B0">
      <w:pPr>
        <w:pStyle w:val="ListParagraph"/>
        <w:numPr>
          <w:ilvl w:val="0"/>
          <w:numId w:val="2"/>
        </w:numPr>
        <w:rPr>
          <w:sz w:val="24"/>
        </w:rPr>
      </w:pPr>
      <w:r w:rsidRPr="00DA63B0">
        <w:rPr>
          <w:sz w:val="24"/>
          <w:u w:val="single"/>
        </w:rPr>
        <w:t>Risk of bias (quality) assessment</w:t>
      </w:r>
      <w:r>
        <w:rPr>
          <w:sz w:val="24"/>
        </w:rPr>
        <w:t xml:space="preserve">: </w:t>
      </w:r>
      <w:r w:rsidRPr="00DA63B0">
        <w:rPr>
          <w:sz w:val="24"/>
        </w:rPr>
        <w:t>Risk of bias will be assessed independently be two investigators (</w:t>
      </w:r>
      <w:r>
        <w:rPr>
          <w:sz w:val="24"/>
        </w:rPr>
        <w:t>RM</w:t>
      </w:r>
      <w:r w:rsidRPr="003D7422">
        <w:rPr>
          <w:sz w:val="24"/>
        </w:rPr>
        <w:t xml:space="preserve"> and </w:t>
      </w:r>
      <w:r>
        <w:rPr>
          <w:sz w:val="24"/>
        </w:rPr>
        <w:t>EC</w:t>
      </w:r>
      <w:r w:rsidRPr="00DA63B0">
        <w:rPr>
          <w:sz w:val="24"/>
        </w:rPr>
        <w:t xml:space="preserve">), and differences resolved through consensus. Because we plan to include </w:t>
      </w:r>
      <w:r>
        <w:rPr>
          <w:sz w:val="24"/>
        </w:rPr>
        <w:t>a variety of study designs, studies will be assessed using the Downs and Black</w:t>
      </w:r>
      <w:r w:rsidR="009B1A43">
        <w:rPr>
          <w:sz w:val="24"/>
        </w:rPr>
        <w:t xml:space="preserve"> checklist</w:t>
      </w:r>
      <w:r>
        <w:rPr>
          <w:sz w:val="24"/>
        </w:rPr>
        <w:t xml:space="preserve"> (</w:t>
      </w:r>
      <w:r w:rsidR="009B1A43">
        <w:rPr>
          <w:sz w:val="24"/>
        </w:rPr>
        <w:t>1998).</w:t>
      </w:r>
    </w:p>
    <w:p w14:paraId="04FF635F" w14:textId="77777777" w:rsidR="009B1A43" w:rsidRPr="009B1A43" w:rsidRDefault="009B1A43" w:rsidP="009B1A43">
      <w:pPr>
        <w:pStyle w:val="ListParagraph"/>
        <w:rPr>
          <w:sz w:val="24"/>
        </w:rPr>
      </w:pPr>
    </w:p>
    <w:p w14:paraId="745892A9" w14:textId="739954D6" w:rsidR="009B1A43" w:rsidRPr="009B1A43" w:rsidRDefault="009B1A43" w:rsidP="009B1A43">
      <w:pPr>
        <w:pStyle w:val="ListParagraph"/>
        <w:numPr>
          <w:ilvl w:val="0"/>
          <w:numId w:val="2"/>
        </w:numPr>
        <w:rPr>
          <w:sz w:val="24"/>
        </w:rPr>
      </w:pPr>
      <w:r w:rsidRPr="009B1A43">
        <w:rPr>
          <w:sz w:val="24"/>
          <w:u w:val="single"/>
        </w:rPr>
        <w:t>Strategy for data synthesis</w:t>
      </w:r>
      <w:r>
        <w:rPr>
          <w:sz w:val="24"/>
        </w:rPr>
        <w:t xml:space="preserve">: </w:t>
      </w:r>
      <w:r w:rsidRPr="009B1A43">
        <w:rPr>
          <w:sz w:val="24"/>
        </w:rPr>
        <w:t>We will first carry out a narrative synthesis of included studies to describe the industry, study design, participants, intervention group, and outcome measures. We will consider the synthesis of results using meta-analysis if there are enough studies with similar interventions, study designs, and outcome measures. For the meta-analysis, studies will be grouped based on the intervention types and outcomes.</w:t>
      </w:r>
      <w:r>
        <w:rPr>
          <w:sz w:val="24"/>
        </w:rPr>
        <w:t xml:space="preserve"> </w:t>
      </w:r>
      <w:r w:rsidRPr="009B1A43">
        <w:rPr>
          <w:sz w:val="24"/>
        </w:rPr>
        <w:t xml:space="preserve">Sensitivity studies will be carried out restricting the analysis to high-quality studies (based on the Downs and Black </w:t>
      </w:r>
      <w:r w:rsidRPr="009B1A43">
        <w:rPr>
          <w:sz w:val="24"/>
        </w:rPr>
        <w:lastRenderedPageBreak/>
        <w:t>criteria) and funnel plots used to evaluate publication bias.</w:t>
      </w:r>
    </w:p>
    <w:p w14:paraId="7807CECA" w14:textId="3C75D065" w:rsidR="00C54B6F" w:rsidRPr="00C54B6F" w:rsidRDefault="00C54B6F">
      <w:pPr>
        <w:rPr>
          <w:sz w:val="24"/>
        </w:rPr>
      </w:pPr>
    </w:p>
    <w:sectPr w:rsidR="00C54B6F" w:rsidRPr="00C54B6F" w:rsidSect="00CE083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E6CCF1" w14:textId="77777777" w:rsidR="00D2411D" w:rsidRDefault="00D2411D" w:rsidP="00CB1D5D">
      <w:r>
        <w:separator/>
      </w:r>
    </w:p>
  </w:endnote>
  <w:endnote w:type="continuationSeparator" w:id="0">
    <w:p w14:paraId="2533091B" w14:textId="77777777" w:rsidR="00D2411D" w:rsidRDefault="00D2411D" w:rsidP="00CB1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C40D3" w14:textId="1203662C" w:rsidR="00CB1D5D" w:rsidRPr="00CB1D5D" w:rsidRDefault="00CB1D5D" w:rsidP="00CB1D5D">
    <w:pPr>
      <w:pStyle w:val="Footer"/>
      <w:jc w:val="center"/>
      <w:rPr>
        <w:sz w:val="24"/>
      </w:rPr>
    </w:pPr>
    <w:r w:rsidRPr="00CB1D5D">
      <w:rPr>
        <w:sz w:val="24"/>
      </w:rPr>
      <w:t xml:space="preserve">Page </w:t>
    </w:r>
    <w:r w:rsidRPr="00CB1D5D">
      <w:rPr>
        <w:sz w:val="24"/>
      </w:rPr>
      <w:fldChar w:fldCharType="begin"/>
    </w:r>
    <w:r w:rsidRPr="00CB1D5D">
      <w:rPr>
        <w:sz w:val="24"/>
      </w:rPr>
      <w:instrText xml:space="preserve"> PAGE </w:instrText>
    </w:r>
    <w:r w:rsidRPr="00CB1D5D">
      <w:rPr>
        <w:sz w:val="24"/>
      </w:rPr>
      <w:fldChar w:fldCharType="separate"/>
    </w:r>
    <w:r w:rsidRPr="00CB1D5D">
      <w:rPr>
        <w:noProof/>
        <w:sz w:val="24"/>
      </w:rPr>
      <w:t>1</w:t>
    </w:r>
    <w:r w:rsidRPr="00CB1D5D">
      <w:rPr>
        <w:sz w:val="24"/>
      </w:rPr>
      <w:fldChar w:fldCharType="end"/>
    </w:r>
    <w:r w:rsidRPr="00CB1D5D">
      <w:rPr>
        <w:sz w:val="24"/>
      </w:rPr>
      <w:t xml:space="preserve"> of </w:t>
    </w:r>
    <w:r w:rsidRPr="00CB1D5D">
      <w:rPr>
        <w:sz w:val="24"/>
      </w:rPr>
      <w:fldChar w:fldCharType="begin"/>
    </w:r>
    <w:r w:rsidRPr="00CB1D5D">
      <w:rPr>
        <w:sz w:val="24"/>
      </w:rPr>
      <w:instrText xml:space="preserve"> NUMPAGES </w:instrText>
    </w:r>
    <w:r w:rsidRPr="00CB1D5D">
      <w:rPr>
        <w:sz w:val="24"/>
      </w:rPr>
      <w:fldChar w:fldCharType="separate"/>
    </w:r>
    <w:r w:rsidRPr="00CB1D5D">
      <w:rPr>
        <w:noProof/>
        <w:sz w:val="24"/>
      </w:rPr>
      <w:t>1</w:t>
    </w:r>
    <w:r w:rsidRPr="00CB1D5D">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BF2CF6" w14:textId="77777777" w:rsidR="00D2411D" w:rsidRDefault="00D2411D" w:rsidP="00CB1D5D">
      <w:r>
        <w:separator/>
      </w:r>
    </w:p>
  </w:footnote>
  <w:footnote w:type="continuationSeparator" w:id="0">
    <w:p w14:paraId="1A84EE32" w14:textId="77777777" w:rsidR="00D2411D" w:rsidRDefault="00D2411D" w:rsidP="00CB1D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E1B06"/>
    <w:multiLevelType w:val="hybridMultilevel"/>
    <w:tmpl w:val="C7A6B2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712AFC"/>
    <w:multiLevelType w:val="hybridMultilevel"/>
    <w:tmpl w:val="6DB677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443B9D"/>
    <w:multiLevelType w:val="hybridMultilevel"/>
    <w:tmpl w:val="EAA679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B6F"/>
    <w:rsid w:val="00022F21"/>
    <w:rsid w:val="000724F0"/>
    <w:rsid w:val="00085A6C"/>
    <w:rsid w:val="000C5610"/>
    <w:rsid w:val="0010557C"/>
    <w:rsid w:val="001463F8"/>
    <w:rsid w:val="00164499"/>
    <w:rsid w:val="001A1470"/>
    <w:rsid w:val="001B3ABB"/>
    <w:rsid w:val="00207305"/>
    <w:rsid w:val="002856B4"/>
    <w:rsid w:val="002F3B95"/>
    <w:rsid w:val="00337858"/>
    <w:rsid w:val="003505F8"/>
    <w:rsid w:val="00376B27"/>
    <w:rsid w:val="003D7422"/>
    <w:rsid w:val="00430803"/>
    <w:rsid w:val="00467441"/>
    <w:rsid w:val="00475586"/>
    <w:rsid w:val="004C054F"/>
    <w:rsid w:val="00534672"/>
    <w:rsid w:val="00542548"/>
    <w:rsid w:val="00567770"/>
    <w:rsid w:val="00585956"/>
    <w:rsid w:val="005B47B7"/>
    <w:rsid w:val="005C0F9D"/>
    <w:rsid w:val="005E199F"/>
    <w:rsid w:val="0078391E"/>
    <w:rsid w:val="007967AD"/>
    <w:rsid w:val="007B21A8"/>
    <w:rsid w:val="00845479"/>
    <w:rsid w:val="0088522F"/>
    <w:rsid w:val="009668BD"/>
    <w:rsid w:val="009B1A43"/>
    <w:rsid w:val="00A1052D"/>
    <w:rsid w:val="00A10A5B"/>
    <w:rsid w:val="00A200A3"/>
    <w:rsid w:val="00A62E10"/>
    <w:rsid w:val="00A85404"/>
    <w:rsid w:val="00AA3912"/>
    <w:rsid w:val="00AA6D84"/>
    <w:rsid w:val="00C147D4"/>
    <w:rsid w:val="00C54B6F"/>
    <w:rsid w:val="00CA3073"/>
    <w:rsid w:val="00CB1D5D"/>
    <w:rsid w:val="00CE083B"/>
    <w:rsid w:val="00D2411D"/>
    <w:rsid w:val="00D52FF6"/>
    <w:rsid w:val="00D61A86"/>
    <w:rsid w:val="00D75A21"/>
    <w:rsid w:val="00D86C76"/>
    <w:rsid w:val="00DA63B0"/>
    <w:rsid w:val="00EA0807"/>
    <w:rsid w:val="00EF072B"/>
    <w:rsid w:val="00F215B1"/>
    <w:rsid w:val="00F415C7"/>
    <w:rsid w:val="00F97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C0D177"/>
  <w15:chartTrackingRefBased/>
  <w15:docId w15:val="{C3822308-34E7-344F-B8D9-C6F1E7F23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Theme="minorHAnsi" w:hAnsi="Courier New" w:cs="Courier New"/>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4B6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54B6F"/>
    <w:rPr>
      <w:rFonts w:ascii="Times New Roman" w:hAnsi="Times New Roman" w:cs="Times New Roman"/>
      <w:sz w:val="18"/>
      <w:szCs w:val="18"/>
    </w:rPr>
  </w:style>
  <w:style w:type="paragraph" w:styleId="NoSpacing">
    <w:name w:val="No Spacing"/>
    <w:uiPriority w:val="1"/>
    <w:qFormat/>
    <w:rsid w:val="00C54B6F"/>
  </w:style>
  <w:style w:type="character" w:styleId="Hyperlink">
    <w:name w:val="Hyperlink"/>
    <w:basedOn w:val="DefaultParagraphFont"/>
    <w:uiPriority w:val="99"/>
    <w:unhideWhenUsed/>
    <w:rsid w:val="00C54B6F"/>
    <w:rPr>
      <w:color w:val="0563C1" w:themeColor="hyperlink"/>
      <w:u w:val="single"/>
    </w:rPr>
  </w:style>
  <w:style w:type="character" w:styleId="UnresolvedMention">
    <w:name w:val="Unresolved Mention"/>
    <w:basedOn w:val="DefaultParagraphFont"/>
    <w:uiPriority w:val="99"/>
    <w:semiHidden/>
    <w:unhideWhenUsed/>
    <w:rsid w:val="00C54B6F"/>
    <w:rPr>
      <w:color w:val="605E5C"/>
      <w:shd w:val="clear" w:color="auto" w:fill="E1DFDD"/>
    </w:rPr>
  </w:style>
  <w:style w:type="paragraph" w:styleId="ListParagraph">
    <w:name w:val="List Paragraph"/>
    <w:basedOn w:val="Normal"/>
    <w:uiPriority w:val="34"/>
    <w:qFormat/>
    <w:rsid w:val="00CB1D5D"/>
    <w:pPr>
      <w:ind w:left="720"/>
      <w:contextualSpacing/>
    </w:pPr>
  </w:style>
  <w:style w:type="paragraph" w:styleId="Header">
    <w:name w:val="header"/>
    <w:basedOn w:val="Normal"/>
    <w:link w:val="HeaderChar"/>
    <w:uiPriority w:val="99"/>
    <w:unhideWhenUsed/>
    <w:rsid w:val="00CB1D5D"/>
    <w:pPr>
      <w:tabs>
        <w:tab w:val="center" w:pos="4680"/>
        <w:tab w:val="right" w:pos="9360"/>
      </w:tabs>
    </w:pPr>
  </w:style>
  <w:style w:type="character" w:customStyle="1" w:styleId="HeaderChar">
    <w:name w:val="Header Char"/>
    <w:basedOn w:val="DefaultParagraphFont"/>
    <w:link w:val="Header"/>
    <w:uiPriority w:val="99"/>
    <w:rsid w:val="00CB1D5D"/>
  </w:style>
  <w:style w:type="paragraph" w:styleId="Footer">
    <w:name w:val="footer"/>
    <w:basedOn w:val="Normal"/>
    <w:link w:val="FooterChar"/>
    <w:uiPriority w:val="99"/>
    <w:unhideWhenUsed/>
    <w:rsid w:val="00CB1D5D"/>
    <w:pPr>
      <w:tabs>
        <w:tab w:val="center" w:pos="4680"/>
        <w:tab w:val="right" w:pos="9360"/>
      </w:tabs>
    </w:pPr>
  </w:style>
  <w:style w:type="character" w:customStyle="1" w:styleId="FooterChar">
    <w:name w:val="Footer Char"/>
    <w:basedOn w:val="DefaultParagraphFont"/>
    <w:link w:val="Footer"/>
    <w:uiPriority w:val="99"/>
    <w:rsid w:val="00CB1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8857080">
      <w:bodyDiv w:val="1"/>
      <w:marLeft w:val="0"/>
      <w:marRight w:val="0"/>
      <w:marTop w:val="0"/>
      <w:marBottom w:val="0"/>
      <w:divBdr>
        <w:top w:val="none" w:sz="0" w:space="0" w:color="auto"/>
        <w:left w:val="none" w:sz="0" w:space="0" w:color="auto"/>
        <w:bottom w:val="none" w:sz="0" w:space="0" w:color="auto"/>
        <w:right w:val="none" w:sz="0" w:space="0" w:color="auto"/>
      </w:divBdr>
    </w:div>
    <w:div w:id="122482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gan-mchugh@northwestern.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ichard.weinmeyer@northwestern.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odwyer@northwestern.edu" TargetMode="External"/><Relationship Id="rId5" Type="http://schemas.openxmlformats.org/officeDocument/2006/relationships/footnotes" Target="footnotes.xml"/><Relationship Id="rId10" Type="http://schemas.openxmlformats.org/officeDocument/2006/relationships/hyperlink" Target="mailto:SarahBassett2019@u.northwestern.edu" TargetMode="External"/><Relationship Id="rId4" Type="http://schemas.openxmlformats.org/officeDocument/2006/relationships/webSettings" Target="webSettings.xml"/><Relationship Id="rId9" Type="http://schemas.openxmlformats.org/officeDocument/2006/relationships/hyperlink" Target="mailto:emma@ryancoate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6</Pages>
  <Words>1702</Words>
  <Characters>9707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Weinmeyer</dc:creator>
  <cp:keywords/>
  <dc:description/>
  <cp:lastModifiedBy>Richard Weinmeyer</cp:lastModifiedBy>
  <cp:revision>8</cp:revision>
  <dcterms:created xsi:type="dcterms:W3CDTF">2020-08-06T20:48:00Z</dcterms:created>
  <dcterms:modified xsi:type="dcterms:W3CDTF">2020-09-10T00:02:00Z</dcterms:modified>
</cp:coreProperties>
</file>