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9169" w14:textId="536C5E07" w:rsidR="004750F9" w:rsidRPr="004750F9" w:rsidRDefault="007B5E19" w:rsidP="49068E35">
      <w:pPr>
        <w:pStyle w:val="Heading2"/>
        <w:spacing w:before="0" w:after="0" w:line="480" w:lineRule="auto"/>
        <w:jc w:val="both"/>
        <w:rPr>
          <w:rFonts w:asciiTheme="majorBidi" w:hAnsiTheme="majorBidi"/>
          <w:b/>
          <w:bCs/>
          <w:color w:val="215E99" w:themeColor="text2" w:themeTint="BF"/>
          <w:sz w:val="22"/>
          <w:szCs w:val="22"/>
        </w:rPr>
      </w:pPr>
      <w:r w:rsidRPr="00D76D81">
        <w:rPr>
          <w:rFonts w:asciiTheme="majorBidi" w:hAnsiTheme="majorBidi"/>
          <w:b/>
          <w:bCs/>
          <w:color w:val="0070C0"/>
          <w:sz w:val="22"/>
          <w:szCs w:val="22"/>
        </w:rPr>
        <w:t>SUPPLEMENTA</w:t>
      </w:r>
      <w:r w:rsidR="52B90E95" w:rsidRPr="00D76D81">
        <w:rPr>
          <w:rFonts w:asciiTheme="majorBidi" w:hAnsiTheme="majorBidi"/>
          <w:b/>
          <w:bCs/>
          <w:color w:val="0070C0"/>
          <w:sz w:val="22"/>
          <w:szCs w:val="22"/>
        </w:rPr>
        <w:t>RY</w:t>
      </w:r>
      <w:r w:rsidRPr="00D76D81">
        <w:rPr>
          <w:rFonts w:asciiTheme="majorBidi" w:hAnsiTheme="majorBidi"/>
          <w:b/>
          <w:bCs/>
          <w:color w:val="0070C0"/>
          <w:sz w:val="22"/>
          <w:szCs w:val="22"/>
        </w:rPr>
        <w:t xml:space="preserve"> </w:t>
      </w:r>
      <w:r w:rsidRPr="49068E35">
        <w:rPr>
          <w:rFonts w:asciiTheme="majorBidi" w:hAnsiTheme="majorBidi"/>
          <w:b/>
          <w:bCs/>
          <w:color w:val="215E99" w:themeColor="text2" w:themeTint="BF"/>
          <w:sz w:val="22"/>
          <w:szCs w:val="22"/>
        </w:rPr>
        <w:t>METHODS</w:t>
      </w:r>
    </w:p>
    <w:p w14:paraId="784044BE" w14:textId="5F52F174" w:rsidR="004750F9" w:rsidRDefault="004750F9" w:rsidP="00A32C92">
      <w:pPr>
        <w:pStyle w:val="Heading3"/>
        <w:shd w:val="clear" w:color="auto" w:fill="FFFFFF"/>
        <w:spacing w:before="0" w:after="0" w:line="480" w:lineRule="auto"/>
        <w:jc w:val="both"/>
        <w:textAlignment w:val="baseline"/>
        <w:rPr>
          <w:rFonts w:asciiTheme="majorBidi" w:hAnsiTheme="majorBidi"/>
          <w:color w:val="383636"/>
          <w:sz w:val="22"/>
          <w:szCs w:val="22"/>
          <w:u w:val="single"/>
        </w:rPr>
      </w:pPr>
      <w:r>
        <w:rPr>
          <w:rFonts w:asciiTheme="majorBidi" w:hAnsiTheme="majorBidi"/>
          <w:color w:val="383636"/>
          <w:sz w:val="22"/>
          <w:szCs w:val="22"/>
          <w:u w:val="single"/>
        </w:rPr>
        <w:t>Mouse Breeding Schemes</w:t>
      </w:r>
    </w:p>
    <w:p w14:paraId="5F168B8D" w14:textId="44B712F8" w:rsidR="004750F9" w:rsidRPr="004750F9" w:rsidRDefault="004750F9" w:rsidP="004750F9">
      <w:pPr>
        <w:pStyle w:val="NormalWeb"/>
        <w:spacing w:before="120" w:beforeAutospacing="0" w:after="80" w:afterAutospacing="0" w:line="276" w:lineRule="auto"/>
        <w:rPr>
          <w:sz w:val="22"/>
          <w:szCs w:val="22"/>
        </w:rPr>
      </w:pPr>
      <w:r w:rsidRPr="004750F9">
        <w:rPr>
          <w:rFonts w:ascii="Times-Roman" w:hAnsi="Times-Roman" w:cs="Times-Roman"/>
          <w:sz w:val="22"/>
          <w:szCs w:val="22"/>
          <w14:ligatures w14:val="standardContextual"/>
        </w:rPr>
        <w:t>The following breeding schemes were used to generate control and mutant embryos for each assay.</w:t>
      </w:r>
    </w:p>
    <w:p w14:paraId="230AD5E7" w14:textId="1520A5A6" w:rsidR="004750F9" w:rsidRPr="004750F9" w:rsidRDefault="004750F9" w:rsidP="004750F9">
      <w:pPr>
        <w:pStyle w:val="NormalWeb"/>
        <w:spacing w:before="120" w:beforeAutospacing="0" w:after="80" w:afterAutospacing="0" w:line="276" w:lineRule="auto"/>
        <w:rPr>
          <w:sz w:val="22"/>
          <w:szCs w:val="22"/>
        </w:rPr>
      </w:pPr>
      <w:proofErr w:type="spellStart"/>
      <w:r w:rsidRPr="004750F9">
        <w:rPr>
          <w:rStyle w:val="Strong"/>
          <w:rFonts w:eastAsiaTheme="majorEastAsia"/>
          <w:sz w:val="22"/>
          <w:szCs w:val="22"/>
        </w:rPr>
        <w:t>scRNA</w:t>
      </w:r>
      <w:proofErr w:type="spellEnd"/>
      <w:r w:rsidRPr="004750F9">
        <w:rPr>
          <w:rStyle w:val="Strong"/>
          <w:rFonts w:eastAsiaTheme="majorEastAsia"/>
          <w:sz w:val="22"/>
          <w:szCs w:val="22"/>
        </w:rPr>
        <w:t>-seq cohort</w:t>
      </w:r>
      <w:r w:rsidRPr="004750F9">
        <w:rPr>
          <w:sz w:val="22"/>
          <w:szCs w:val="22"/>
        </w:rPr>
        <w:t>:</w:t>
      </w:r>
    </w:p>
    <w:p w14:paraId="71BCB8DF" w14:textId="3888E5F7" w:rsidR="004750F9" w:rsidRPr="004750F9" w:rsidRDefault="004750F9" w:rsidP="004750F9">
      <w:pPr>
        <w:pStyle w:val="NormalWeb"/>
        <w:spacing w:before="0" w:beforeAutospacing="0" w:after="80" w:afterAutospacing="0" w:line="276" w:lineRule="auto"/>
        <w:rPr>
          <w:sz w:val="22"/>
          <w:szCs w:val="22"/>
        </w:rPr>
      </w:pPr>
      <w:r w:rsidRPr="004750F9">
        <w:rPr>
          <w:rStyle w:val="Strong"/>
          <w:rFonts w:eastAsiaTheme="majorEastAsia"/>
          <w:b w:val="0"/>
          <w:bCs w:val="0"/>
          <w:i/>
          <w:iCs/>
          <w:sz w:val="22"/>
          <w:szCs w:val="22"/>
        </w:rPr>
        <w:t>Foxd1</w:t>
      </w:r>
      <w:r w:rsidRPr="004750F9">
        <w:rPr>
          <w:rStyle w:val="Strong"/>
          <w:rFonts w:eastAsiaTheme="majorEastAsia"/>
          <w:b w:val="0"/>
          <w:bCs w:val="0"/>
          <w:i/>
          <w:iCs/>
          <w:sz w:val="22"/>
          <w:szCs w:val="22"/>
          <w:vertAlign w:val="superscript"/>
        </w:rPr>
        <w:t>Cre/+</w:t>
      </w:r>
      <w:r w:rsidRPr="004750F9">
        <w:rPr>
          <w:rStyle w:val="Strong"/>
          <w:rFonts w:eastAsiaTheme="majorEastAsia"/>
          <w:b w:val="0"/>
          <w:bCs w:val="0"/>
          <w:i/>
          <w:iCs/>
          <w:sz w:val="22"/>
          <w:szCs w:val="22"/>
        </w:rPr>
        <w:t>; Rosa26</w:t>
      </w:r>
      <w:proofErr w:type="gramStart"/>
      <w:r w:rsidRPr="004750F9">
        <w:rPr>
          <w:rStyle w:val="Strong"/>
          <w:rFonts w:eastAsiaTheme="majorEastAsia"/>
          <w:b w:val="0"/>
          <w:bCs w:val="0"/>
          <w:i/>
          <w:iCs/>
          <w:sz w:val="22"/>
          <w:szCs w:val="22"/>
          <w:vertAlign w:val="superscript"/>
        </w:rPr>
        <w:t>mTmG </w:t>
      </w:r>
      <w:r w:rsidRPr="004750F9">
        <w:rPr>
          <w:rStyle w:val="Strong"/>
          <w:rFonts w:eastAsiaTheme="majorEastAsia"/>
          <w:b w:val="0"/>
          <w:bCs w:val="0"/>
          <w:i/>
          <w:iCs/>
          <w:sz w:val="22"/>
          <w:szCs w:val="22"/>
        </w:rPr>
        <w:t>;</w:t>
      </w:r>
      <w:proofErr w:type="gramEnd"/>
      <w:r w:rsidRPr="004750F9">
        <w:rPr>
          <w:rStyle w:val="Strong"/>
          <w:rFonts w:eastAsiaTheme="majorEastAsia"/>
          <w:b w:val="0"/>
          <w:bCs w:val="0"/>
          <w:i/>
          <w:iCs/>
          <w:sz w:val="22"/>
          <w:szCs w:val="22"/>
        </w:rPr>
        <w:t xml:space="preserve"> Tcf21</w:t>
      </w:r>
      <w:r w:rsidRPr="004750F9">
        <w:rPr>
          <w:rStyle w:val="Strong"/>
          <w:rFonts w:eastAsiaTheme="majorEastAsia"/>
          <w:b w:val="0"/>
          <w:bCs w:val="0"/>
          <w:i/>
          <w:iCs/>
          <w:sz w:val="22"/>
          <w:szCs w:val="22"/>
          <w:vertAlign w:val="superscript"/>
        </w:rPr>
        <w:t> f/+</w:t>
      </w:r>
      <w:r w:rsidRPr="004750F9">
        <w:rPr>
          <w:rStyle w:val="Strong"/>
          <w:rFonts w:eastAsiaTheme="majorEastAsia"/>
          <w:b w:val="0"/>
          <w:bCs w:val="0"/>
          <w:sz w:val="22"/>
          <w:szCs w:val="22"/>
        </w:rPr>
        <w:t xml:space="preserve"> </w:t>
      </w:r>
      <w:r w:rsidRPr="004750F9">
        <w:rPr>
          <w:rFonts w:ascii="Times-Roman" w:hAnsi="Times-Roman" w:cs="Times-Roman"/>
          <w:sz w:val="22"/>
          <w:szCs w:val="22"/>
          <w14:ligatures w14:val="standardContextual"/>
        </w:rPr>
        <w:t>mice were crossed with</w:t>
      </w:r>
      <w:r w:rsidRPr="004750F9">
        <w:rPr>
          <w:rStyle w:val="Strong"/>
          <w:rFonts w:eastAsiaTheme="majorEastAsia"/>
          <w:b w:val="0"/>
          <w:bCs w:val="0"/>
          <w:i/>
          <w:iCs/>
          <w:sz w:val="22"/>
          <w:szCs w:val="22"/>
        </w:rPr>
        <w:t xml:space="preserve"> Foxd1</w:t>
      </w:r>
      <w:r w:rsidRPr="004750F9">
        <w:rPr>
          <w:rStyle w:val="Strong"/>
          <w:rFonts w:eastAsiaTheme="majorEastAsia"/>
          <w:b w:val="0"/>
          <w:bCs w:val="0"/>
          <w:i/>
          <w:iCs/>
          <w:sz w:val="22"/>
          <w:szCs w:val="22"/>
          <w:vertAlign w:val="superscript"/>
        </w:rPr>
        <w:t>Cre/+</w:t>
      </w:r>
      <w:r w:rsidRPr="004750F9">
        <w:rPr>
          <w:rStyle w:val="Strong"/>
          <w:rFonts w:eastAsiaTheme="majorEastAsia"/>
          <w:b w:val="0"/>
          <w:bCs w:val="0"/>
          <w:i/>
          <w:iCs/>
          <w:sz w:val="22"/>
          <w:szCs w:val="22"/>
        </w:rPr>
        <w:t>; Rosa26</w:t>
      </w:r>
      <w:r w:rsidRPr="004750F9">
        <w:rPr>
          <w:rStyle w:val="Strong"/>
          <w:rFonts w:eastAsiaTheme="majorEastAsia"/>
          <w:b w:val="0"/>
          <w:bCs w:val="0"/>
          <w:i/>
          <w:iCs/>
          <w:sz w:val="22"/>
          <w:szCs w:val="22"/>
          <w:vertAlign w:val="superscript"/>
        </w:rPr>
        <w:t>mTmG</w:t>
      </w:r>
      <w:r w:rsidRPr="004750F9">
        <w:rPr>
          <w:rStyle w:val="Strong"/>
          <w:rFonts w:eastAsiaTheme="majorEastAsia"/>
          <w:b w:val="0"/>
          <w:bCs w:val="0"/>
          <w:i/>
          <w:iCs/>
          <w:sz w:val="22"/>
          <w:szCs w:val="22"/>
        </w:rPr>
        <w:t>; Tcf21 </w:t>
      </w:r>
      <w:r w:rsidRPr="004750F9">
        <w:rPr>
          <w:rStyle w:val="Strong"/>
          <w:rFonts w:eastAsiaTheme="majorEastAsia"/>
          <w:b w:val="0"/>
          <w:bCs w:val="0"/>
          <w:i/>
          <w:iCs/>
          <w:sz w:val="22"/>
          <w:szCs w:val="22"/>
          <w:vertAlign w:val="superscript"/>
        </w:rPr>
        <w:t>f/+</w:t>
      </w:r>
      <w:r w:rsidRPr="004750F9">
        <w:rPr>
          <w:sz w:val="22"/>
          <w:szCs w:val="22"/>
        </w:rPr>
        <w:t>.</w:t>
      </w:r>
    </w:p>
    <w:p w14:paraId="335880E3" w14:textId="43107740" w:rsidR="004750F9" w:rsidRPr="004750F9" w:rsidRDefault="004750F9" w:rsidP="004750F9">
      <w:pPr>
        <w:pStyle w:val="NormalWeb"/>
        <w:spacing w:before="0" w:beforeAutospacing="0" w:after="80" w:afterAutospacing="0" w:line="276" w:lineRule="auto"/>
        <w:rPr>
          <w:rStyle w:val="Strong"/>
          <w:rFonts w:eastAsiaTheme="majorEastAsia"/>
          <w:b w:val="0"/>
          <w:bCs w:val="0"/>
          <w:i/>
          <w:iCs/>
          <w:sz w:val="22"/>
          <w:szCs w:val="22"/>
        </w:rPr>
      </w:pPr>
      <w:r w:rsidRPr="004750F9">
        <w:rPr>
          <w:rFonts w:ascii="Times-Roman" w:hAnsi="Times-Roman" w:cs="Times-Roman"/>
          <w:sz w:val="22"/>
          <w:szCs w:val="22"/>
          <w14:ligatures w14:val="standardContextual"/>
        </w:rPr>
        <w:t>This cross generated experimental embryos of the following genotypes:</w:t>
      </w:r>
    </w:p>
    <w:p w14:paraId="47D6F6AE" w14:textId="48ECFAF9" w:rsidR="004750F9" w:rsidRPr="004750F9" w:rsidRDefault="004750F9" w:rsidP="004750F9">
      <w:pPr>
        <w:pStyle w:val="NormalWeb"/>
        <w:spacing w:before="0" w:beforeAutospacing="0" w:after="80" w:afterAutospacing="0" w:line="276" w:lineRule="auto"/>
        <w:rPr>
          <w:rFonts w:eastAsiaTheme="majorEastAsia"/>
          <w:i/>
          <w:iCs/>
          <w:sz w:val="22"/>
          <w:szCs w:val="22"/>
        </w:rPr>
      </w:pPr>
      <w:r>
        <w:rPr>
          <w:sz w:val="22"/>
          <w:szCs w:val="22"/>
        </w:rPr>
        <w:t>M</w:t>
      </w:r>
      <w:r w:rsidRPr="004750F9">
        <w:rPr>
          <w:sz w:val="22"/>
          <w:szCs w:val="22"/>
        </w:rPr>
        <w:t>utant</w:t>
      </w:r>
      <w:r>
        <w:rPr>
          <w:sz w:val="22"/>
          <w:szCs w:val="22"/>
        </w:rPr>
        <w:t xml:space="preserve">: </w:t>
      </w:r>
      <w:r w:rsidRPr="004750F9">
        <w:rPr>
          <w:rStyle w:val="Strong"/>
          <w:rFonts w:eastAsiaTheme="majorEastAsia"/>
          <w:b w:val="0"/>
          <w:bCs w:val="0"/>
          <w:i/>
          <w:iCs/>
          <w:sz w:val="22"/>
          <w:szCs w:val="22"/>
        </w:rPr>
        <w:t>Foxd1</w:t>
      </w:r>
      <w:r w:rsidRPr="004750F9">
        <w:rPr>
          <w:rStyle w:val="Strong"/>
          <w:rFonts w:eastAsiaTheme="majorEastAsia"/>
          <w:b w:val="0"/>
          <w:bCs w:val="0"/>
          <w:i/>
          <w:iCs/>
          <w:sz w:val="22"/>
          <w:szCs w:val="22"/>
          <w:vertAlign w:val="superscript"/>
        </w:rPr>
        <w:t>Cre/+</w:t>
      </w:r>
      <w:r w:rsidRPr="004750F9">
        <w:rPr>
          <w:rStyle w:val="Strong"/>
          <w:rFonts w:eastAsiaTheme="majorEastAsia"/>
          <w:b w:val="0"/>
          <w:bCs w:val="0"/>
          <w:i/>
          <w:iCs/>
          <w:sz w:val="22"/>
          <w:szCs w:val="22"/>
        </w:rPr>
        <w:t>; Rosa26</w:t>
      </w:r>
      <w:r w:rsidRPr="004750F9">
        <w:rPr>
          <w:rStyle w:val="Strong"/>
          <w:rFonts w:eastAsiaTheme="majorEastAsia"/>
          <w:b w:val="0"/>
          <w:bCs w:val="0"/>
          <w:i/>
          <w:iCs/>
          <w:sz w:val="22"/>
          <w:szCs w:val="22"/>
          <w:vertAlign w:val="superscript"/>
        </w:rPr>
        <w:t>mTmG</w:t>
      </w:r>
      <w:r w:rsidRPr="004750F9">
        <w:rPr>
          <w:rStyle w:val="Strong"/>
          <w:rFonts w:eastAsiaTheme="majorEastAsia"/>
          <w:b w:val="0"/>
          <w:bCs w:val="0"/>
          <w:i/>
          <w:iCs/>
          <w:sz w:val="22"/>
          <w:szCs w:val="22"/>
        </w:rPr>
        <w:t>; Tcf21</w:t>
      </w:r>
      <w:r w:rsidRPr="004750F9">
        <w:rPr>
          <w:rStyle w:val="Strong"/>
          <w:rFonts w:eastAsiaTheme="majorEastAsia"/>
          <w:b w:val="0"/>
          <w:bCs w:val="0"/>
          <w:i/>
          <w:iCs/>
          <w:sz w:val="22"/>
          <w:szCs w:val="22"/>
          <w:vertAlign w:val="superscript"/>
        </w:rPr>
        <w:t>f/f</w:t>
      </w:r>
      <w:r w:rsidRPr="004750F9">
        <w:rPr>
          <w:sz w:val="22"/>
          <w:szCs w:val="22"/>
        </w:rPr>
        <w:t xml:space="preserve"> </w:t>
      </w:r>
    </w:p>
    <w:p w14:paraId="1CC24941" w14:textId="62DA549B" w:rsidR="004750F9" w:rsidRPr="004750F9" w:rsidRDefault="004750F9" w:rsidP="004750F9">
      <w:pPr>
        <w:pStyle w:val="NormalWeb"/>
        <w:spacing w:before="0" w:beforeAutospacing="0" w:after="80" w:afterAutospacing="0" w:line="276" w:lineRule="auto"/>
        <w:rPr>
          <w:sz w:val="22"/>
          <w:szCs w:val="22"/>
        </w:rPr>
      </w:pPr>
      <w:r w:rsidRPr="004750F9">
        <w:rPr>
          <w:rStyle w:val="Strong"/>
          <w:rFonts w:eastAsiaTheme="majorEastAsia"/>
          <w:b w:val="0"/>
          <w:bCs w:val="0"/>
          <w:sz w:val="22"/>
          <w:szCs w:val="22"/>
        </w:rPr>
        <w:t>Control:</w:t>
      </w:r>
      <w:r>
        <w:rPr>
          <w:rStyle w:val="Strong"/>
          <w:rFonts w:eastAsiaTheme="majorEastAsia"/>
          <w:b w:val="0"/>
          <w:bCs w:val="0"/>
          <w:i/>
          <w:iCs/>
          <w:sz w:val="22"/>
          <w:szCs w:val="22"/>
        </w:rPr>
        <w:t xml:space="preserve"> </w:t>
      </w:r>
      <w:r w:rsidRPr="004750F9">
        <w:rPr>
          <w:rStyle w:val="Strong"/>
          <w:rFonts w:eastAsiaTheme="majorEastAsia"/>
          <w:b w:val="0"/>
          <w:bCs w:val="0"/>
          <w:i/>
          <w:iCs/>
          <w:sz w:val="22"/>
          <w:szCs w:val="22"/>
        </w:rPr>
        <w:t>Foxd1</w:t>
      </w:r>
      <w:r w:rsidRPr="004750F9">
        <w:rPr>
          <w:rStyle w:val="Strong"/>
          <w:rFonts w:eastAsiaTheme="majorEastAsia"/>
          <w:b w:val="0"/>
          <w:bCs w:val="0"/>
          <w:i/>
          <w:iCs/>
          <w:sz w:val="22"/>
          <w:szCs w:val="22"/>
          <w:vertAlign w:val="superscript"/>
        </w:rPr>
        <w:t>Cre/+</w:t>
      </w:r>
      <w:r w:rsidRPr="004750F9">
        <w:rPr>
          <w:rStyle w:val="Strong"/>
          <w:rFonts w:eastAsiaTheme="majorEastAsia"/>
          <w:b w:val="0"/>
          <w:bCs w:val="0"/>
          <w:i/>
          <w:iCs/>
          <w:sz w:val="22"/>
          <w:szCs w:val="22"/>
        </w:rPr>
        <w:t>; Rosa26</w:t>
      </w:r>
      <w:r w:rsidRPr="004750F9">
        <w:rPr>
          <w:rStyle w:val="Strong"/>
          <w:rFonts w:eastAsiaTheme="majorEastAsia"/>
          <w:b w:val="0"/>
          <w:bCs w:val="0"/>
          <w:i/>
          <w:iCs/>
          <w:sz w:val="22"/>
          <w:szCs w:val="22"/>
          <w:vertAlign w:val="superscript"/>
        </w:rPr>
        <w:t>mTmG</w:t>
      </w:r>
      <w:r w:rsidRPr="004750F9">
        <w:rPr>
          <w:rStyle w:val="Strong"/>
          <w:rFonts w:eastAsiaTheme="majorEastAsia"/>
          <w:b w:val="0"/>
          <w:bCs w:val="0"/>
          <w:i/>
          <w:iCs/>
          <w:sz w:val="22"/>
          <w:szCs w:val="22"/>
        </w:rPr>
        <w:t>; Tcf21</w:t>
      </w:r>
      <w:r w:rsidRPr="004750F9">
        <w:rPr>
          <w:rStyle w:val="Strong"/>
          <w:rFonts w:eastAsiaTheme="majorEastAsia"/>
          <w:b w:val="0"/>
          <w:bCs w:val="0"/>
          <w:i/>
          <w:iCs/>
          <w:sz w:val="22"/>
          <w:szCs w:val="22"/>
          <w:vertAlign w:val="superscript"/>
        </w:rPr>
        <w:t>+/+</w:t>
      </w:r>
      <w:r w:rsidRPr="004750F9">
        <w:rPr>
          <w:sz w:val="22"/>
          <w:szCs w:val="22"/>
        </w:rPr>
        <w:t xml:space="preserve"> </w:t>
      </w:r>
    </w:p>
    <w:p w14:paraId="6481067F" w14:textId="42E10A53" w:rsidR="004750F9" w:rsidRPr="004750F9" w:rsidRDefault="004750F9" w:rsidP="004750F9">
      <w:pPr>
        <w:pStyle w:val="NormalWeb"/>
        <w:spacing w:before="120" w:beforeAutospacing="0" w:after="80" w:afterAutospacing="0" w:line="276" w:lineRule="auto"/>
        <w:rPr>
          <w:b/>
          <w:bCs/>
          <w:sz w:val="22"/>
          <w:szCs w:val="22"/>
        </w:rPr>
      </w:pPr>
      <w:proofErr w:type="spellStart"/>
      <w:r w:rsidRPr="004750F9">
        <w:rPr>
          <w:b/>
          <w:bCs/>
          <w:sz w:val="22"/>
          <w:szCs w:val="22"/>
        </w:rPr>
        <w:t>scATAC</w:t>
      </w:r>
      <w:proofErr w:type="spellEnd"/>
      <w:r w:rsidRPr="004750F9">
        <w:rPr>
          <w:b/>
          <w:bCs/>
          <w:sz w:val="22"/>
          <w:szCs w:val="22"/>
        </w:rPr>
        <w:t xml:space="preserve">-seq </w:t>
      </w:r>
      <w:r w:rsidRPr="004750F9">
        <w:rPr>
          <w:rStyle w:val="Strong"/>
          <w:rFonts w:eastAsiaTheme="majorEastAsia"/>
          <w:sz w:val="22"/>
          <w:szCs w:val="22"/>
        </w:rPr>
        <w:t>cohort</w:t>
      </w:r>
      <w:r w:rsidRPr="004750F9">
        <w:rPr>
          <w:b/>
          <w:bCs/>
          <w:sz w:val="22"/>
          <w:szCs w:val="22"/>
        </w:rPr>
        <w:t>:</w:t>
      </w:r>
    </w:p>
    <w:p w14:paraId="44E325B4" w14:textId="5ABC6683" w:rsidR="004750F9" w:rsidRPr="004750F9" w:rsidRDefault="004750F9" w:rsidP="004750F9">
      <w:pPr>
        <w:pStyle w:val="NormalWeb"/>
        <w:spacing w:before="0" w:beforeAutospacing="0" w:after="80" w:afterAutospacing="0" w:line="276" w:lineRule="auto"/>
        <w:rPr>
          <w:i/>
          <w:iCs/>
          <w:sz w:val="22"/>
          <w:szCs w:val="22"/>
          <w:vertAlign w:val="superscript"/>
        </w:rPr>
      </w:pPr>
      <w:r w:rsidRPr="004750F9">
        <w:rPr>
          <w:i/>
          <w:iCs/>
          <w:sz w:val="22"/>
          <w:szCs w:val="22"/>
        </w:rPr>
        <w:t>Foxd1</w:t>
      </w:r>
      <w:r w:rsidRPr="004750F9">
        <w:rPr>
          <w:i/>
          <w:iCs/>
          <w:sz w:val="22"/>
          <w:szCs w:val="22"/>
          <w:vertAlign w:val="superscript"/>
        </w:rPr>
        <w:t>Cre/+</w:t>
      </w:r>
      <w:r w:rsidRPr="004750F9">
        <w:rPr>
          <w:i/>
          <w:iCs/>
          <w:sz w:val="22"/>
          <w:szCs w:val="22"/>
        </w:rPr>
        <w:t>; Tcf21</w:t>
      </w:r>
      <w:r w:rsidRPr="004750F9">
        <w:rPr>
          <w:i/>
          <w:iCs/>
          <w:sz w:val="22"/>
          <w:szCs w:val="22"/>
          <w:vertAlign w:val="superscript"/>
        </w:rPr>
        <w:t xml:space="preserve"> f/+</w:t>
      </w:r>
      <w:r w:rsidRPr="004750F9">
        <w:rPr>
          <w:sz w:val="22"/>
          <w:szCs w:val="22"/>
        </w:rPr>
        <w:t xml:space="preserve"> </w:t>
      </w:r>
      <w:r w:rsidRPr="004750F9">
        <w:rPr>
          <w:rFonts w:ascii="Times-Roman" w:hAnsi="Times-Roman" w:cs="Times-Roman"/>
          <w:sz w:val="22"/>
          <w:szCs w:val="22"/>
          <w14:ligatures w14:val="standardContextual"/>
        </w:rPr>
        <w:t>mice were crossed with</w:t>
      </w:r>
      <w:r w:rsidRPr="004750F9">
        <w:rPr>
          <w:rStyle w:val="Strong"/>
          <w:rFonts w:eastAsiaTheme="majorEastAsia"/>
          <w:b w:val="0"/>
          <w:bCs w:val="0"/>
          <w:i/>
          <w:iCs/>
          <w:sz w:val="22"/>
          <w:szCs w:val="22"/>
        </w:rPr>
        <w:t xml:space="preserve"> </w:t>
      </w:r>
      <w:r w:rsidRPr="004750F9">
        <w:rPr>
          <w:i/>
          <w:iCs/>
          <w:sz w:val="22"/>
          <w:szCs w:val="22"/>
        </w:rPr>
        <w:t>Rosa26</w:t>
      </w:r>
      <w:r w:rsidRPr="004750F9">
        <w:rPr>
          <w:i/>
          <w:iCs/>
          <w:sz w:val="22"/>
          <w:szCs w:val="22"/>
          <w:vertAlign w:val="superscript"/>
        </w:rPr>
        <w:t>mTmG</w:t>
      </w:r>
      <w:r w:rsidRPr="004750F9">
        <w:rPr>
          <w:i/>
          <w:iCs/>
          <w:sz w:val="22"/>
          <w:szCs w:val="22"/>
        </w:rPr>
        <w:t xml:space="preserve">; Tcf21 </w:t>
      </w:r>
      <w:r w:rsidRPr="004750F9">
        <w:rPr>
          <w:i/>
          <w:iCs/>
          <w:sz w:val="22"/>
          <w:szCs w:val="22"/>
          <w:vertAlign w:val="superscript"/>
        </w:rPr>
        <w:t>f/+</w:t>
      </w:r>
    </w:p>
    <w:p w14:paraId="1B44A92E" w14:textId="77777777" w:rsidR="004750F9" w:rsidRPr="004750F9" w:rsidRDefault="004750F9" w:rsidP="004750F9">
      <w:pPr>
        <w:pStyle w:val="NormalWeb"/>
        <w:spacing w:before="0" w:beforeAutospacing="0" w:after="80" w:afterAutospacing="0" w:line="276" w:lineRule="auto"/>
        <w:rPr>
          <w:rStyle w:val="Strong"/>
          <w:rFonts w:eastAsiaTheme="majorEastAsia"/>
          <w:b w:val="0"/>
          <w:bCs w:val="0"/>
          <w:i/>
          <w:iCs/>
          <w:sz w:val="22"/>
          <w:szCs w:val="22"/>
        </w:rPr>
      </w:pPr>
      <w:r w:rsidRPr="004750F9">
        <w:rPr>
          <w:rFonts w:ascii="Times-Roman" w:hAnsi="Times-Roman" w:cs="Times-Roman"/>
          <w:sz w:val="22"/>
          <w:szCs w:val="22"/>
          <w14:ligatures w14:val="standardContextual"/>
        </w:rPr>
        <w:t>This cross generated experimental embryos of the following genotypes:</w:t>
      </w:r>
    </w:p>
    <w:p w14:paraId="48319E74" w14:textId="4EBBAFB6" w:rsidR="004750F9" w:rsidRPr="004750F9" w:rsidRDefault="004750F9" w:rsidP="004750F9">
      <w:pPr>
        <w:pStyle w:val="NormalWeb"/>
        <w:spacing w:before="0" w:beforeAutospacing="0" w:after="80" w:afterAutospacing="0" w:line="276" w:lineRule="auto"/>
        <w:rPr>
          <w:sz w:val="22"/>
          <w:szCs w:val="22"/>
        </w:rPr>
      </w:pPr>
      <w:r>
        <w:rPr>
          <w:sz w:val="22"/>
          <w:szCs w:val="22"/>
        </w:rPr>
        <w:t>M</w:t>
      </w:r>
      <w:r w:rsidRPr="004750F9">
        <w:rPr>
          <w:sz w:val="22"/>
          <w:szCs w:val="22"/>
        </w:rPr>
        <w:t>utant</w:t>
      </w:r>
      <w:r>
        <w:rPr>
          <w:sz w:val="22"/>
          <w:szCs w:val="22"/>
        </w:rPr>
        <w:t xml:space="preserve">: </w:t>
      </w:r>
      <w:r w:rsidRPr="004750F9">
        <w:rPr>
          <w:rStyle w:val="Strong"/>
          <w:rFonts w:eastAsiaTheme="majorEastAsia"/>
          <w:b w:val="0"/>
          <w:bCs w:val="0"/>
          <w:i/>
          <w:iCs/>
          <w:sz w:val="22"/>
          <w:szCs w:val="22"/>
        </w:rPr>
        <w:t>Foxd1</w:t>
      </w:r>
      <w:r w:rsidRPr="004750F9">
        <w:rPr>
          <w:rStyle w:val="Strong"/>
          <w:rFonts w:eastAsiaTheme="majorEastAsia"/>
          <w:b w:val="0"/>
          <w:bCs w:val="0"/>
          <w:i/>
          <w:iCs/>
          <w:sz w:val="22"/>
          <w:szCs w:val="22"/>
          <w:vertAlign w:val="superscript"/>
        </w:rPr>
        <w:t>Cre/+</w:t>
      </w:r>
      <w:r w:rsidRPr="004750F9">
        <w:rPr>
          <w:rStyle w:val="Strong"/>
          <w:rFonts w:eastAsiaTheme="majorEastAsia"/>
          <w:b w:val="0"/>
          <w:bCs w:val="0"/>
          <w:i/>
          <w:iCs/>
          <w:sz w:val="22"/>
          <w:szCs w:val="22"/>
        </w:rPr>
        <w:t>; Rosa26</w:t>
      </w:r>
      <w:r w:rsidRPr="004750F9">
        <w:rPr>
          <w:rStyle w:val="Strong"/>
          <w:rFonts w:eastAsiaTheme="majorEastAsia"/>
          <w:b w:val="0"/>
          <w:bCs w:val="0"/>
          <w:i/>
          <w:iCs/>
          <w:sz w:val="22"/>
          <w:szCs w:val="22"/>
          <w:vertAlign w:val="superscript"/>
        </w:rPr>
        <w:t>mTmG</w:t>
      </w:r>
      <w:r w:rsidRPr="004750F9">
        <w:rPr>
          <w:rStyle w:val="Strong"/>
          <w:rFonts w:eastAsiaTheme="majorEastAsia"/>
          <w:b w:val="0"/>
          <w:bCs w:val="0"/>
          <w:i/>
          <w:iCs/>
          <w:sz w:val="22"/>
          <w:szCs w:val="22"/>
        </w:rPr>
        <w:t>; Tcf21</w:t>
      </w:r>
      <w:r w:rsidRPr="004750F9">
        <w:rPr>
          <w:rStyle w:val="Strong"/>
          <w:rFonts w:eastAsiaTheme="majorEastAsia"/>
          <w:b w:val="0"/>
          <w:bCs w:val="0"/>
          <w:i/>
          <w:iCs/>
          <w:sz w:val="22"/>
          <w:szCs w:val="22"/>
          <w:vertAlign w:val="superscript"/>
        </w:rPr>
        <w:t>f/f</w:t>
      </w:r>
      <w:r w:rsidRPr="004750F9">
        <w:rPr>
          <w:sz w:val="22"/>
          <w:szCs w:val="22"/>
        </w:rPr>
        <w:t xml:space="preserve"> </w:t>
      </w:r>
    </w:p>
    <w:p w14:paraId="3298B649" w14:textId="23A34C0F" w:rsidR="004750F9" w:rsidRPr="004750F9" w:rsidRDefault="004750F9" w:rsidP="004750F9">
      <w:pPr>
        <w:pStyle w:val="NormalWeb"/>
        <w:spacing w:before="0" w:beforeAutospacing="0" w:after="80" w:afterAutospacing="0" w:line="276" w:lineRule="auto"/>
        <w:rPr>
          <w:sz w:val="22"/>
          <w:szCs w:val="22"/>
        </w:rPr>
      </w:pPr>
      <w:r w:rsidRPr="004750F9">
        <w:rPr>
          <w:rStyle w:val="Strong"/>
          <w:rFonts w:eastAsiaTheme="majorEastAsia"/>
          <w:b w:val="0"/>
          <w:bCs w:val="0"/>
          <w:sz w:val="22"/>
          <w:szCs w:val="22"/>
        </w:rPr>
        <w:t>Control:</w:t>
      </w:r>
      <w:r>
        <w:rPr>
          <w:rStyle w:val="Strong"/>
          <w:rFonts w:eastAsiaTheme="majorEastAsia"/>
          <w:b w:val="0"/>
          <w:bCs w:val="0"/>
          <w:sz w:val="22"/>
          <w:szCs w:val="22"/>
        </w:rPr>
        <w:t xml:space="preserve"> </w:t>
      </w:r>
      <w:r w:rsidRPr="004750F9">
        <w:rPr>
          <w:rStyle w:val="Strong"/>
          <w:rFonts w:eastAsiaTheme="majorEastAsia"/>
          <w:b w:val="0"/>
          <w:bCs w:val="0"/>
          <w:i/>
          <w:iCs/>
          <w:sz w:val="22"/>
          <w:szCs w:val="22"/>
        </w:rPr>
        <w:t>Foxd1</w:t>
      </w:r>
      <w:r w:rsidRPr="004750F9">
        <w:rPr>
          <w:rStyle w:val="Strong"/>
          <w:rFonts w:eastAsiaTheme="majorEastAsia"/>
          <w:b w:val="0"/>
          <w:bCs w:val="0"/>
          <w:i/>
          <w:iCs/>
          <w:sz w:val="22"/>
          <w:szCs w:val="22"/>
          <w:vertAlign w:val="superscript"/>
        </w:rPr>
        <w:t>Cre/+</w:t>
      </w:r>
      <w:r w:rsidRPr="004750F9">
        <w:rPr>
          <w:rStyle w:val="Strong"/>
          <w:rFonts w:eastAsiaTheme="majorEastAsia"/>
          <w:b w:val="0"/>
          <w:bCs w:val="0"/>
          <w:i/>
          <w:iCs/>
          <w:sz w:val="22"/>
          <w:szCs w:val="22"/>
        </w:rPr>
        <w:t>; Rosa26</w:t>
      </w:r>
      <w:r w:rsidRPr="004750F9">
        <w:rPr>
          <w:rStyle w:val="Strong"/>
          <w:rFonts w:eastAsiaTheme="majorEastAsia"/>
          <w:b w:val="0"/>
          <w:bCs w:val="0"/>
          <w:i/>
          <w:iCs/>
          <w:sz w:val="22"/>
          <w:szCs w:val="22"/>
          <w:vertAlign w:val="superscript"/>
        </w:rPr>
        <w:t>mTmG</w:t>
      </w:r>
      <w:r w:rsidRPr="004750F9">
        <w:rPr>
          <w:rStyle w:val="Strong"/>
          <w:rFonts w:eastAsiaTheme="majorEastAsia"/>
          <w:b w:val="0"/>
          <w:bCs w:val="0"/>
          <w:i/>
          <w:iCs/>
          <w:sz w:val="22"/>
          <w:szCs w:val="22"/>
        </w:rPr>
        <w:t>; Tcf21</w:t>
      </w:r>
      <w:r w:rsidRPr="004750F9">
        <w:rPr>
          <w:rStyle w:val="Strong"/>
          <w:rFonts w:eastAsiaTheme="majorEastAsia"/>
          <w:b w:val="0"/>
          <w:bCs w:val="0"/>
          <w:i/>
          <w:iCs/>
          <w:sz w:val="22"/>
          <w:szCs w:val="22"/>
          <w:vertAlign w:val="superscript"/>
        </w:rPr>
        <w:t>+/+</w:t>
      </w:r>
    </w:p>
    <w:p w14:paraId="2795E8CF" w14:textId="54FA43B5" w:rsidR="004750F9" w:rsidRPr="004750F9" w:rsidRDefault="004750F9" w:rsidP="004750F9">
      <w:pPr>
        <w:pStyle w:val="NormalWeb"/>
        <w:spacing w:before="120" w:beforeAutospacing="0" w:after="80" w:afterAutospacing="0" w:line="276" w:lineRule="auto"/>
        <w:rPr>
          <w:b/>
          <w:bCs/>
          <w:sz w:val="22"/>
          <w:szCs w:val="22"/>
        </w:rPr>
      </w:pPr>
      <w:r w:rsidRPr="004750F9">
        <w:rPr>
          <w:b/>
          <w:bCs/>
          <w:sz w:val="22"/>
          <w:szCs w:val="22"/>
        </w:rPr>
        <w:t xml:space="preserve">RNA-seq </w:t>
      </w:r>
      <w:r w:rsidRPr="004750F9">
        <w:rPr>
          <w:rStyle w:val="Strong"/>
          <w:rFonts w:eastAsiaTheme="majorEastAsia"/>
          <w:sz w:val="22"/>
          <w:szCs w:val="22"/>
        </w:rPr>
        <w:t>cohort</w:t>
      </w:r>
      <w:r w:rsidRPr="004750F9">
        <w:rPr>
          <w:b/>
          <w:bCs/>
          <w:sz w:val="22"/>
          <w:szCs w:val="22"/>
        </w:rPr>
        <w:t>:</w:t>
      </w:r>
    </w:p>
    <w:p w14:paraId="3D112251" w14:textId="3A65901A" w:rsidR="004750F9" w:rsidRPr="004750F9" w:rsidRDefault="004750F9" w:rsidP="004750F9">
      <w:pPr>
        <w:pStyle w:val="NormalWeb"/>
        <w:spacing w:before="0" w:beforeAutospacing="0" w:after="80" w:afterAutospacing="0" w:line="276" w:lineRule="auto"/>
        <w:rPr>
          <w:i/>
          <w:iCs/>
          <w:sz w:val="22"/>
          <w:szCs w:val="22"/>
          <w:vertAlign w:val="superscript"/>
        </w:rPr>
      </w:pPr>
      <w:r w:rsidRPr="004750F9">
        <w:rPr>
          <w:i/>
          <w:iCs/>
          <w:sz w:val="22"/>
          <w:szCs w:val="22"/>
        </w:rPr>
        <w:t>Foxd1</w:t>
      </w:r>
      <w:r w:rsidRPr="004750F9">
        <w:rPr>
          <w:i/>
          <w:iCs/>
          <w:sz w:val="22"/>
          <w:szCs w:val="22"/>
          <w:vertAlign w:val="superscript"/>
        </w:rPr>
        <w:t>Cre/+</w:t>
      </w:r>
      <w:r w:rsidRPr="004750F9">
        <w:rPr>
          <w:i/>
          <w:iCs/>
          <w:sz w:val="22"/>
          <w:szCs w:val="22"/>
        </w:rPr>
        <w:t>; Tcf21</w:t>
      </w:r>
      <w:r w:rsidRPr="004750F9">
        <w:rPr>
          <w:i/>
          <w:iCs/>
          <w:sz w:val="22"/>
          <w:szCs w:val="22"/>
          <w:vertAlign w:val="superscript"/>
        </w:rPr>
        <w:t xml:space="preserve"> f/+</w:t>
      </w:r>
      <w:r w:rsidRPr="004750F9">
        <w:rPr>
          <w:sz w:val="22"/>
          <w:szCs w:val="22"/>
        </w:rPr>
        <w:t xml:space="preserve"> </w:t>
      </w:r>
      <w:r w:rsidRPr="004750F9">
        <w:rPr>
          <w:rFonts w:ascii="Times-Roman" w:hAnsi="Times-Roman" w:cs="Times-Roman"/>
          <w:sz w:val="22"/>
          <w:szCs w:val="22"/>
          <w14:ligatures w14:val="standardContextual"/>
        </w:rPr>
        <w:t>mice were crossed with</w:t>
      </w:r>
      <w:r w:rsidRPr="004750F9">
        <w:rPr>
          <w:rStyle w:val="Strong"/>
          <w:rFonts w:eastAsiaTheme="majorEastAsia"/>
          <w:b w:val="0"/>
          <w:bCs w:val="0"/>
          <w:i/>
          <w:iCs/>
          <w:sz w:val="22"/>
          <w:szCs w:val="22"/>
        </w:rPr>
        <w:t xml:space="preserve"> </w:t>
      </w:r>
      <w:r w:rsidRPr="004750F9">
        <w:rPr>
          <w:i/>
          <w:iCs/>
          <w:sz w:val="22"/>
          <w:szCs w:val="22"/>
        </w:rPr>
        <w:t xml:space="preserve">Tcf21 </w:t>
      </w:r>
      <w:r w:rsidRPr="004750F9">
        <w:rPr>
          <w:i/>
          <w:iCs/>
          <w:sz w:val="22"/>
          <w:szCs w:val="22"/>
          <w:vertAlign w:val="superscript"/>
        </w:rPr>
        <w:t>f/+</w:t>
      </w:r>
    </w:p>
    <w:p w14:paraId="341AFE50" w14:textId="77777777" w:rsidR="004750F9" w:rsidRPr="004750F9" w:rsidRDefault="004750F9" w:rsidP="004750F9">
      <w:pPr>
        <w:pStyle w:val="NormalWeb"/>
        <w:spacing w:before="0" w:beforeAutospacing="0" w:after="80" w:afterAutospacing="0" w:line="276" w:lineRule="auto"/>
        <w:rPr>
          <w:rStyle w:val="Strong"/>
          <w:rFonts w:eastAsiaTheme="majorEastAsia"/>
          <w:b w:val="0"/>
          <w:bCs w:val="0"/>
          <w:i/>
          <w:iCs/>
          <w:sz w:val="22"/>
          <w:szCs w:val="22"/>
        </w:rPr>
      </w:pPr>
      <w:r w:rsidRPr="004750F9">
        <w:rPr>
          <w:rFonts w:ascii="Times-Roman" w:hAnsi="Times-Roman" w:cs="Times-Roman"/>
          <w:sz w:val="22"/>
          <w:szCs w:val="22"/>
          <w14:ligatures w14:val="standardContextual"/>
        </w:rPr>
        <w:t>This cross generated experimental embryos of the following genotypes:</w:t>
      </w:r>
    </w:p>
    <w:p w14:paraId="2140869E" w14:textId="24CE4215" w:rsidR="004750F9" w:rsidRPr="004750F9" w:rsidRDefault="004750F9" w:rsidP="004750F9">
      <w:pPr>
        <w:pStyle w:val="NormalWeb"/>
        <w:spacing w:before="0" w:beforeAutospacing="0" w:after="80" w:afterAutospacing="0" w:line="276" w:lineRule="auto"/>
        <w:rPr>
          <w:sz w:val="22"/>
          <w:szCs w:val="22"/>
        </w:rPr>
      </w:pPr>
      <w:r>
        <w:rPr>
          <w:sz w:val="22"/>
          <w:szCs w:val="22"/>
        </w:rPr>
        <w:t>M</w:t>
      </w:r>
      <w:r w:rsidRPr="004750F9">
        <w:rPr>
          <w:sz w:val="22"/>
          <w:szCs w:val="22"/>
        </w:rPr>
        <w:t>utant</w:t>
      </w:r>
      <w:r>
        <w:rPr>
          <w:sz w:val="22"/>
          <w:szCs w:val="22"/>
        </w:rPr>
        <w:t xml:space="preserve">: </w:t>
      </w:r>
      <w:r w:rsidRPr="004750F9">
        <w:rPr>
          <w:i/>
          <w:iCs/>
          <w:sz w:val="22"/>
          <w:szCs w:val="22"/>
        </w:rPr>
        <w:t>Foxd1</w:t>
      </w:r>
      <w:r w:rsidRPr="004750F9">
        <w:rPr>
          <w:i/>
          <w:iCs/>
          <w:sz w:val="22"/>
          <w:szCs w:val="22"/>
          <w:vertAlign w:val="superscript"/>
        </w:rPr>
        <w:t>Cre/+</w:t>
      </w:r>
      <w:r w:rsidRPr="004750F9">
        <w:rPr>
          <w:i/>
          <w:iCs/>
          <w:sz w:val="22"/>
          <w:szCs w:val="22"/>
        </w:rPr>
        <w:t>; Tcf21</w:t>
      </w:r>
      <w:r w:rsidRPr="004750F9">
        <w:rPr>
          <w:i/>
          <w:iCs/>
          <w:sz w:val="22"/>
          <w:szCs w:val="22"/>
          <w:vertAlign w:val="superscript"/>
        </w:rPr>
        <w:t xml:space="preserve"> f/f</w:t>
      </w:r>
      <w:r w:rsidRPr="004750F9">
        <w:rPr>
          <w:sz w:val="22"/>
          <w:szCs w:val="22"/>
        </w:rPr>
        <w:t xml:space="preserve"> </w:t>
      </w:r>
    </w:p>
    <w:p w14:paraId="43791205" w14:textId="7E207BE5" w:rsidR="004750F9" w:rsidRPr="004750F9" w:rsidRDefault="004750F9" w:rsidP="004750F9">
      <w:pPr>
        <w:pStyle w:val="NormalWeb"/>
        <w:spacing w:before="0" w:beforeAutospacing="0" w:after="80" w:afterAutospacing="0" w:line="276" w:lineRule="auto"/>
        <w:rPr>
          <w:sz w:val="22"/>
          <w:szCs w:val="22"/>
        </w:rPr>
      </w:pPr>
      <w:r w:rsidRPr="004750F9">
        <w:rPr>
          <w:rStyle w:val="Strong"/>
          <w:rFonts w:eastAsiaTheme="majorEastAsia"/>
          <w:b w:val="0"/>
          <w:bCs w:val="0"/>
          <w:sz w:val="22"/>
          <w:szCs w:val="22"/>
        </w:rPr>
        <w:t>Control:</w:t>
      </w:r>
      <w:r>
        <w:rPr>
          <w:rStyle w:val="Strong"/>
          <w:rFonts w:eastAsiaTheme="majorEastAsia"/>
          <w:b w:val="0"/>
          <w:bCs w:val="0"/>
          <w:sz w:val="22"/>
          <w:szCs w:val="22"/>
        </w:rPr>
        <w:t xml:space="preserve"> </w:t>
      </w:r>
      <w:r w:rsidRPr="004750F9">
        <w:rPr>
          <w:i/>
          <w:iCs/>
          <w:sz w:val="22"/>
          <w:szCs w:val="22"/>
        </w:rPr>
        <w:t>Foxd1</w:t>
      </w:r>
      <w:r w:rsidRPr="004750F9">
        <w:rPr>
          <w:i/>
          <w:iCs/>
          <w:sz w:val="22"/>
          <w:szCs w:val="22"/>
          <w:vertAlign w:val="superscript"/>
        </w:rPr>
        <w:t>Cre/+</w:t>
      </w:r>
      <w:r w:rsidRPr="004750F9">
        <w:rPr>
          <w:i/>
          <w:iCs/>
          <w:sz w:val="22"/>
          <w:szCs w:val="22"/>
        </w:rPr>
        <w:t>; Tcf21</w:t>
      </w:r>
      <w:r w:rsidRPr="004750F9">
        <w:rPr>
          <w:i/>
          <w:iCs/>
          <w:sz w:val="22"/>
          <w:szCs w:val="22"/>
          <w:vertAlign w:val="superscript"/>
        </w:rPr>
        <w:t>+/+</w:t>
      </w:r>
    </w:p>
    <w:p w14:paraId="314D60C4" w14:textId="2A6861E5" w:rsidR="002D58F6" w:rsidRPr="002D58F6" w:rsidRDefault="002D58F6" w:rsidP="002D58F6">
      <w:pPr>
        <w:pStyle w:val="NormalWeb"/>
        <w:spacing w:before="0" w:beforeAutospacing="0" w:after="120" w:afterAutospacing="0" w:line="480" w:lineRule="auto"/>
        <w:rPr>
          <w:rFonts w:asciiTheme="majorBidi" w:hAnsiTheme="majorBidi" w:cstheme="majorBidi"/>
          <w:sz w:val="22"/>
          <w:szCs w:val="22"/>
        </w:rPr>
      </w:pPr>
      <w:r w:rsidRPr="002D58F6">
        <w:rPr>
          <w:rFonts w:asciiTheme="majorBidi" w:hAnsiTheme="majorBidi" w:cstheme="majorBidi"/>
          <w:sz w:val="22"/>
          <w:szCs w:val="22"/>
          <w14:ligatures w14:val="standardContextual"/>
        </w:rPr>
        <w:t xml:space="preserve">For all cohorts, controls were designed to carry the </w:t>
      </w:r>
      <w:r w:rsidRPr="004750F9">
        <w:rPr>
          <w:i/>
          <w:iCs/>
          <w:sz w:val="22"/>
          <w:szCs w:val="22"/>
        </w:rPr>
        <w:t>Foxd1</w:t>
      </w:r>
      <w:r w:rsidRPr="004750F9">
        <w:rPr>
          <w:i/>
          <w:iCs/>
          <w:sz w:val="22"/>
          <w:szCs w:val="22"/>
          <w:vertAlign w:val="superscript"/>
        </w:rPr>
        <w:t>Cre/+</w:t>
      </w:r>
      <w:r>
        <w:rPr>
          <w:i/>
          <w:iCs/>
          <w:sz w:val="22"/>
          <w:szCs w:val="22"/>
        </w:rPr>
        <w:t xml:space="preserve"> </w:t>
      </w:r>
      <w:r w:rsidRPr="002D58F6">
        <w:rPr>
          <w:rFonts w:asciiTheme="majorBidi" w:hAnsiTheme="majorBidi" w:cstheme="majorBidi"/>
          <w:sz w:val="22"/>
          <w:szCs w:val="22"/>
          <w14:ligatures w14:val="standardContextual"/>
        </w:rPr>
        <w:t xml:space="preserve">allele, matching the mutant genotype with respect to Cre status. This strategy was used to minimize confounding by the Cre transgene itself, which has been reported to influence gene expression and kidney development in some contexts. </w:t>
      </w:r>
      <w:r w:rsidRPr="002D58F6">
        <w:rPr>
          <w:rFonts w:ascii="Times-Roman" w:hAnsi="Times-Roman" w:cs="Times-Roman"/>
          <w:sz w:val="22"/>
          <w:szCs w:val="22"/>
          <w14:ligatures w14:val="standardContextual"/>
        </w:rPr>
        <w:t>Because the desired genotypes were obtained at relatively low frequency and embryonic kidneys yield limited numbers of stromal cells, embryos of the same genotype and sex were pooled from multiple litters to obtain sufficient material for downstream assays. Dissections for a given experiment were performed on the same day when feasible to minimize technical variability and reduce batch effects.</w:t>
      </w:r>
    </w:p>
    <w:p w14:paraId="144BB8AC" w14:textId="5F57405F" w:rsidR="007B5E19" w:rsidRPr="004750F9" w:rsidRDefault="007B5E19" w:rsidP="004750F9">
      <w:pPr>
        <w:pStyle w:val="NormalWeb"/>
        <w:spacing w:before="0" w:beforeAutospacing="0" w:after="120" w:afterAutospacing="0" w:line="480" w:lineRule="auto"/>
        <w:rPr>
          <w:rFonts w:asciiTheme="majorBidi" w:hAnsiTheme="majorBidi" w:cstheme="majorBidi"/>
          <w:sz w:val="22"/>
          <w:szCs w:val="22"/>
        </w:rPr>
      </w:pPr>
      <w:r>
        <w:rPr>
          <w:rFonts w:asciiTheme="majorBidi" w:hAnsiTheme="majorBidi"/>
          <w:color w:val="383636"/>
          <w:sz w:val="22"/>
          <w:szCs w:val="22"/>
          <w:u w:val="single"/>
        </w:rPr>
        <w:t>Genotyping</w:t>
      </w:r>
    </w:p>
    <w:p w14:paraId="37F867D7" w14:textId="6644674B" w:rsidR="007B5E19" w:rsidRDefault="007B5E19" w:rsidP="1F1BC6E8">
      <w:pPr>
        <w:pStyle w:val="paragraph"/>
        <w:shd w:val="clear" w:color="auto" w:fill="FFFFFF" w:themeFill="background1"/>
        <w:spacing w:before="0" w:beforeAutospacing="0" w:after="0" w:afterAutospacing="0" w:line="480" w:lineRule="auto"/>
        <w:jc w:val="both"/>
        <w:textAlignment w:val="baseline"/>
        <w:rPr>
          <w:rStyle w:val="normaltextrun"/>
          <w:rFonts w:asciiTheme="majorBidi" w:eastAsiaTheme="majorEastAsia" w:hAnsiTheme="majorBidi"/>
          <w:sz w:val="22"/>
          <w:szCs w:val="22"/>
        </w:rPr>
      </w:pPr>
      <w:r w:rsidRPr="1F1BC6E8">
        <w:rPr>
          <w:rStyle w:val="normaltextrun"/>
          <w:rFonts w:asciiTheme="majorBidi" w:eastAsiaTheme="majorEastAsia" w:hAnsiTheme="majorBidi"/>
          <w:sz w:val="22"/>
          <w:szCs w:val="22"/>
        </w:rPr>
        <w:t>Genotyping was performed with Quick-Load Taq 2X Master Mix (</w:t>
      </w:r>
      <w:r w:rsidR="00A32C92" w:rsidRPr="1F1BC6E8">
        <w:rPr>
          <w:rStyle w:val="normaltextrun"/>
          <w:rFonts w:asciiTheme="majorBidi" w:eastAsiaTheme="majorEastAsia" w:hAnsiTheme="majorBidi"/>
          <w:sz w:val="22"/>
          <w:szCs w:val="22"/>
        </w:rPr>
        <w:t xml:space="preserve">New England Biolabs, </w:t>
      </w:r>
      <w:r w:rsidRPr="1F1BC6E8">
        <w:rPr>
          <w:rStyle w:val="normaltextrun"/>
          <w:rFonts w:asciiTheme="majorBidi" w:eastAsiaTheme="majorEastAsia" w:hAnsiTheme="majorBidi"/>
          <w:sz w:val="22"/>
          <w:szCs w:val="22"/>
        </w:rPr>
        <w:t xml:space="preserve">M0271L) on 2% agarose gel for the PCR bands. The following PCR primers were used: Foxd1-Cre (forward-1, 5-CTC CTC CGT GTC CTC GTC-3, forward-2, 5-GGG AGG ATT GGG AAG ACA AT-3, reverse, 5-TCT GGT CCA AGA ATC CGA AG-3, 450 bps product for Cre allele, 237 bps product for wild type allele), Rosa26-mTmG (forward, 5-CTC TGC </w:t>
      </w:r>
      <w:proofErr w:type="spellStart"/>
      <w:r w:rsidRPr="1F1BC6E8">
        <w:rPr>
          <w:rStyle w:val="normaltextrun"/>
          <w:rFonts w:asciiTheme="majorBidi" w:eastAsiaTheme="majorEastAsia" w:hAnsiTheme="majorBidi"/>
          <w:sz w:val="22"/>
          <w:szCs w:val="22"/>
        </w:rPr>
        <w:t>TGC</w:t>
      </w:r>
      <w:proofErr w:type="spellEnd"/>
      <w:r w:rsidRPr="1F1BC6E8">
        <w:rPr>
          <w:rStyle w:val="normaltextrun"/>
          <w:rFonts w:asciiTheme="majorBidi" w:eastAsiaTheme="majorEastAsia" w:hAnsiTheme="majorBidi"/>
          <w:sz w:val="22"/>
          <w:szCs w:val="22"/>
        </w:rPr>
        <w:t xml:space="preserve"> CTC CTG GCT TCT-3, reverse-1, 5-CGA GGC GGA TCA CAA GCA ATA-3, reverse-2, 5-TCA ATG GGC GGG GGT CGT T-3, 250 bps product for </w:t>
      </w:r>
      <w:proofErr w:type="spellStart"/>
      <w:r w:rsidRPr="1F1BC6E8">
        <w:rPr>
          <w:rStyle w:val="normaltextrun"/>
          <w:rFonts w:asciiTheme="majorBidi" w:eastAsiaTheme="majorEastAsia" w:hAnsiTheme="majorBidi"/>
          <w:sz w:val="22"/>
          <w:szCs w:val="22"/>
        </w:rPr>
        <w:t>mTmG</w:t>
      </w:r>
      <w:proofErr w:type="spellEnd"/>
      <w:r w:rsidRPr="1F1BC6E8">
        <w:rPr>
          <w:rStyle w:val="normaltextrun"/>
          <w:rFonts w:asciiTheme="majorBidi" w:eastAsiaTheme="majorEastAsia" w:hAnsiTheme="majorBidi"/>
          <w:sz w:val="22"/>
          <w:szCs w:val="22"/>
        </w:rPr>
        <w:t xml:space="preserve"> allele, 330 bps product for wild type allele), Tcf21-Flox (forward, 5-GTG TGC ATT TCT GTG GTT GTC TCT-3, reverse, 5-CTG TTG TTT GTG CAG GTG GAG A-3, 558 bps product for Tcf21-flox allele, 460 bps product for wild </w:t>
      </w:r>
      <w:r w:rsidRPr="1F1BC6E8">
        <w:rPr>
          <w:rStyle w:val="normaltextrun"/>
          <w:rFonts w:asciiTheme="majorBidi" w:eastAsiaTheme="majorEastAsia" w:hAnsiTheme="majorBidi"/>
          <w:sz w:val="22"/>
          <w:szCs w:val="22"/>
        </w:rPr>
        <w:lastRenderedPageBreak/>
        <w:t>type allele), and Rbm31/Sex (forward, 5-CAC CTT AAG AAC AAG CCA ATA CA-3, reverse, 5-GGC TTG TCC TGA AAA CAT TTG G-</w:t>
      </w:r>
      <w:proofErr w:type="gramStart"/>
      <w:r w:rsidRPr="1F1BC6E8">
        <w:rPr>
          <w:rStyle w:val="normaltextrun"/>
          <w:rFonts w:asciiTheme="majorBidi" w:eastAsiaTheme="majorEastAsia" w:hAnsiTheme="majorBidi"/>
          <w:sz w:val="22"/>
          <w:szCs w:val="22"/>
        </w:rPr>
        <w:t>3,  353</w:t>
      </w:r>
      <w:proofErr w:type="gramEnd"/>
      <w:r w:rsidRPr="1F1BC6E8">
        <w:rPr>
          <w:rStyle w:val="normaltextrun"/>
          <w:rFonts w:asciiTheme="majorBidi" w:eastAsiaTheme="majorEastAsia" w:hAnsiTheme="majorBidi"/>
          <w:sz w:val="22"/>
          <w:szCs w:val="22"/>
        </w:rPr>
        <w:t xml:space="preserve"> bps product for Y allele, 269 bps product for X allele). </w:t>
      </w:r>
    </w:p>
    <w:p w14:paraId="401761C6" w14:textId="26DD9F7C" w:rsidR="002F1542" w:rsidRDefault="002F1542" w:rsidP="007B5E19">
      <w:pPr>
        <w:pStyle w:val="paragraph"/>
        <w:shd w:val="clear" w:color="auto" w:fill="FFFFFF"/>
        <w:spacing w:before="0" w:beforeAutospacing="0" w:after="0" w:afterAutospacing="0" w:line="480" w:lineRule="auto"/>
        <w:jc w:val="both"/>
        <w:textAlignment w:val="baseline"/>
        <w:rPr>
          <w:rStyle w:val="normaltextrun"/>
          <w:rFonts w:asciiTheme="majorBidi" w:eastAsiaTheme="majorEastAsia" w:hAnsiTheme="majorBidi"/>
          <w:sz w:val="22"/>
          <w:szCs w:val="22"/>
          <w:u w:val="single"/>
        </w:rPr>
      </w:pPr>
      <w:r w:rsidRPr="002F1542">
        <w:rPr>
          <w:rStyle w:val="normaltextrun"/>
          <w:rFonts w:asciiTheme="majorBidi" w:eastAsiaTheme="majorEastAsia" w:hAnsiTheme="majorBidi"/>
          <w:sz w:val="22"/>
          <w:szCs w:val="22"/>
          <w:u w:val="single"/>
        </w:rPr>
        <w:t>Embryo</w:t>
      </w:r>
      <w:r w:rsidR="00DF5C4E">
        <w:rPr>
          <w:rStyle w:val="normaltextrun"/>
          <w:rFonts w:asciiTheme="majorBidi" w:eastAsiaTheme="majorEastAsia" w:hAnsiTheme="majorBidi"/>
          <w:sz w:val="22"/>
          <w:szCs w:val="22"/>
          <w:u w:val="single"/>
        </w:rPr>
        <w:t xml:space="preserve"> </w:t>
      </w:r>
      <w:r w:rsidR="00A32C92">
        <w:rPr>
          <w:rStyle w:val="normaltextrun"/>
          <w:rFonts w:asciiTheme="majorBidi" w:eastAsiaTheme="majorEastAsia" w:hAnsiTheme="majorBidi"/>
          <w:sz w:val="22"/>
          <w:szCs w:val="22"/>
          <w:u w:val="single"/>
        </w:rPr>
        <w:t>s</w:t>
      </w:r>
      <w:r w:rsidRPr="002F1542">
        <w:rPr>
          <w:rStyle w:val="normaltextrun"/>
          <w:rFonts w:asciiTheme="majorBidi" w:eastAsiaTheme="majorEastAsia" w:hAnsiTheme="majorBidi"/>
          <w:sz w:val="22"/>
          <w:szCs w:val="22"/>
          <w:u w:val="single"/>
        </w:rPr>
        <w:t>taging</w:t>
      </w:r>
    </w:p>
    <w:p w14:paraId="11FB7DCC" w14:textId="42EE1A6E" w:rsidR="002F1542" w:rsidRPr="00CF704B" w:rsidRDefault="00CF704B" w:rsidP="007B5E19">
      <w:pPr>
        <w:pStyle w:val="paragraph"/>
        <w:shd w:val="clear" w:color="auto" w:fill="FFFFFF"/>
        <w:spacing w:before="0" w:beforeAutospacing="0" w:after="0" w:afterAutospacing="0" w:line="480" w:lineRule="auto"/>
        <w:jc w:val="both"/>
        <w:textAlignment w:val="baseline"/>
        <w:rPr>
          <w:rStyle w:val="eop"/>
          <w:rFonts w:asciiTheme="majorBidi" w:eastAsia="Arial" w:hAnsiTheme="majorBidi"/>
          <w:sz w:val="22"/>
          <w:szCs w:val="22"/>
        </w:rPr>
      </w:pPr>
      <w:r>
        <w:rPr>
          <w:rStyle w:val="eop"/>
          <w:rFonts w:asciiTheme="majorBidi" w:eastAsia="Arial" w:hAnsiTheme="majorBidi"/>
          <w:sz w:val="22"/>
          <w:szCs w:val="22"/>
        </w:rPr>
        <w:t>Triad breeding cages were set</w:t>
      </w:r>
      <w:r w:rsidRPr="00CF704B">
        <w:rPr>
          <w:rStyle w:val="eop"/>
          <w:rFonts w:asciiTheme="majorBidi" w:eastAsia="Arial" w:hAnsiTheme="majorBidi"/>
          <w:sz w:val="22"/>
          <w:szCs w:val="22"/>
        </w:rPr>
        <w:t xml:space="preserve"> over a 24-hour period</w:t>
      </w:r>
      <w:r>
        <w:rPr>
          <w:rStyle w:val="eop"/>
          <w:rFonts w:asciiTheme="majorBidi" w:eastAsia="Arial" w:hAnsiTheme="majorBidi"/>
          <w:sz w:val="22"/>
          <w:szCs w:val="22"/>
        </w:rPr>
        <w:t xml:space="preserve"> to ensure precise timing of pregnancy</w:t>
      </w:r>
      <w:r w:rsidRPr="00CF704B">
        <w:rPr>
          <w:rStyle w:val="eop"/>
          <w:rFonts w:asciiTheme="majorBidi" w:eastAsia="Arial" w:hAnsiTheme="majorBidi"/>
          <w:sz w:val="22"/>
          <w:szCs w:val="22"/>
        </w:rPr>
        <w:t>.</w:t>
      </w:r>
      <w:r>
        <w:rPr>
          <w:rStyle w:val="eop"/>
          <w:rFonts w:asciiTheme="majorBidi" w:eastAsia="Arial" w:hAnsiTheme="majorBidi"/>
          <w:sz w:val="22"/>
          <w:szCs w:val="22"/>
        </w:rPr>
        <w:t xml:space="preserve"> Noon of the following day was considered E0.5. D</w:t>
      </w:r>
      <w:r w:rsidRPr="00CF704B">
        <w:rPr>
          <w:rStyle w:val="eop"/>
          <w:rFonts w:asciiTheme="majorBidi" w:eastAsia="Arial" w:hAnsiTheme="majorBidi"/>
          <w:sz w:val="22"/>
          <w:szCs w:val="22"/>
        </w:rPr>
        <w:t>ams were checked for plugs</w:t>
      </w:r>
      <w:r>
        <w:rPr>
          <w:rStyle w:val="eop"/>
          <w:rFonts w:asciiTheme="majorBidi" w:eastAsia="Arial" w:hAnsiTheme="majorBidi"/>
          <w:sz w:val="22"/>
          <w:szCs w:val="22"/>
        </w:rPr>
        <w:t xml:space="preserve"> </w:t>
      </w:r>
      <w:r w:rsidRPr="00CF704B">
        <w:rPr>
          <w:rStyle w:val="eop"/>
          <w:rFonts w:asciiTheme="majorBidi" w:eastAsia="Arial" w:hAnsiTheme="majorBidi"/>
          <w:sz w:val="22"/>
          <w:szCs w:val="22"/>
        </w:rPr>
        <w:t>and housed together until the day of the experiment.</w:t>
      </w:r>
      <w:r>
        <w:rPr>
          <w:rStyle w:val="eop"/>
          <w:rFonts w:asciiTheme="majorBidi" w:eastAsia="Arial" w:hAnsiTheme="majorBidi"/>
          <w:sz w:val="22"/>
          <w:szCs w:val="22"/>
        </w:rPr>
        <w:t xml:space="preserve"> Embryo g</w:t>
      </w:r>
      <w:r w:rsidRPr="00CF704B">
        <w:rPr>
          <w:rStyle w:val="eop"/>
          <w:rFonts w:asciiTheme="majorBidi" w:eastAsia="Arial" w:hAnsiTheme="majorBidi"/>
          <w:sz w:val="22"/>
          <w:szCs w:val="22"/>
        </w:rPr>
        <w:t>estational age was confirmed using the Theiler staging system.</w:t>
      </w:r>
    </w:p>
    <w:p w14:paraId="184DCDDA" w14:textId="6C6F84A2" w:rsidR="00DF5C4E" w:rsidRDefault="002F1542" w:rsidP="007A7AF5">
      <w:pPr>
        <w:pStyle w:val="paragraph"/>
        <w:spacing w:before="0" w:beforeAutospacing="0" w:after="0" w:afterAutospacing="0" w:line="480" w:lineRule="auto"/>
        <w:jc w:val="both"/>
        <w:textAlignment w:val="baseline"/>
        <w:rPr>
          <w:rStyle w:val="Heading1Char"/>
          <w:rFonts w:asciiTheme="majorBidi" w:hAnsiTheme="majorBidi"/>
          <w:color w:val="212121"/>
          <w:sz w:val="22"/>
          <w:szCs w:val="22"/>
        </w:rPr>
      </w:pPr>
      <w:r>
        <w:rPr>
          <w:rStyle w:val="normaltextrun"/>
          <w:rFonts w:asciiTheme="majorBidi" w:eastAsiaTheme="majorEastAsia" w:hAnsiTheme="majorBidi"/>
          <w:sz w:val="22"/>
          <w:szCs w:val="22"/>
          <w:u w:val="single"/>
        </w:rPr>
        <w:t>Histology and</w:t>
      </w:r>
      <w:r w:rsidR="00A32C92">
        <w:rPr>
          <w:rStyle w:val="normaltextrun"/>
          <w:rFonts w:asciiTheme="majorBidi" w:eastAsiaTheme="majorEastAsia" w:hAnsiTheme="majorBidi"/>
          <w:sz w:val="22"/>
          <w:szCs w:val="22"/>
          <w:u w:val="single"/>
        </w:rPr>
        <w:t xml:space="preserve"> i</w:t>
      </w:r>
      <w:r w:rsidR="007B5E19" w:rsidRPr="00402A35">
        <w:rPr>
          <w:rStyle w:val="normaltextrun"/>
          <w:rFonts w:asciiTheme="majorBidi" w:eastAsiaTheme="majorEastAsia" w:hAnsiTheme="majorBidi"/>
          <w:sz w:val="22"/>
          <w:szCs w:val="22"/>
          <w:u w:val="single"/>
        </w:rPr>
        <w:t>mmunohistochemistry</w:t>
      </w:r>
    </w:p>
    <w:p w14:paraId="0884FD40" w14:textId="0D402A33" w:rsidR="00CF704B" w:rsidRDefault="00DF5C4E" w:rsidP="007A7AF5">
      <w:pPr>
        <w:pStyle w:val="paragraph"/>
        <w:spacing w:before="0" w:beforeAutospacing="0" w:after="0" w:afterAutospacing="0" w:line="480" w:lineRule="auto"/>
        <w:jc w:val="both"/>
        <w:textAlignment w:val="baseline"/>
        <w:rPr>
          <w:rStyle w:val="normaltextrun"/>
          <w:rFonts w:asciiTheme="majorBidi" w:eastAsiaTheme="majorEastAsia" w:hAnsiTheme="majorBidi"/>
          <w:color w:val="212121"/>
          <w:sz w:val="22"/>
          <w:szCs w:val="22"/>
        </w:rPr>
      </w:pPr>
      <w:r>
        <w:rPr>
          <w:rStyle w:val="Heading1Char"/>
          <w:rFonts w:asciiTheme="majorBidi" w:hAnsiTheme="majorBidi"/>
          <w:color w:val="212121"/>
          <w:sz w:val="22"/>
          <w:szCs w:val="22"/>
        </w:rPr>
        <w:t>S</w:t>
      </w:r>
      <w:r w:rsidRPr="00402A35">
        <w:rPr>
          <w:rStyle w:val="normaltextrun"/>
          <w:rFonts w:asciiTheme="majorBidi" w:eastAsiaTheme="majorEastAsia" w:hAnsiTheme="majorBidi"/>
          <w:color w:val="212121"/>
          <w:sz w:val="22"/>
          <w:szCs w:val="22"/>
        </w:rPr>
        <w:t xml:space="preserve">amples were fixed with 10% </w:t>
      </w:r>
      <w:r>
        <w:rPr>
          <w:rStyle w:val="normaltextrun"/>
          <w:rFonts w:asciiTheme="majorBidi" w:eastAsiaTheme="majorEastAsia" w:hAnsiTheme="majorBidi"/>
          <w:color w:val="202124"/>
          <w:sz w:val="22"/>
          <w:szCs w:val="22"/>
          <w:shd w:val="clear" w:color="auto" w:fill="FFFFFF"/>
        </w:rPr>
        <w:t>n</w:t>
      </w:r>
      <w:r w:rsidRPr="00402A35">
        <w:rPr>
          <w:rStyle w:val="normaltextrun"/>
          <w:rFonts w:asciiTheme="majorBidi" w:eastAsiaTheme="majorEastAsia" w:hAnsiTheme="majorBidi"/>
          <w:color w:val="202124"/>
          <w:sz w:val="22"/>
          <w:szCs w:val="22"/>
          <w:shd w:val="clear" w:color="auto" w:fill="FFFFFF"/>
        </w:rPr>
        <w:t>eutral buffered formalin</w:t>
      </w:r>
      <w:r w:rsidRPr="00402A35">
        <w:rPr>
          <w:rStyle w:val="normaltextrun"/>
          <w:rFonts w:asciiTheme="majorBidi" w:eastAsiaTheme="majorEastAsia" w:hAnsiTheme="majorBidi"/>
          <w:color w:val="212121"/>
          <w:sz w:val="22"/>
          <w:szCs w:val="22"/>
        </w:rPr>
        <w:t xml:space="preserve"> or 4% </w:t>
      </w:r>
      <w:r w:rsidRPr="00402A35">
        <w:rPr>
          <w:rStyle w:val="normaltextrun"/>
          <w:rFonts w:asciiTheme="majorBidi" w:eastAsiaTheme="majorEastAsia" w:hAnsiTheme="majorBidi"/>
          <w:sz w:val="22"/>
          <w:szCs w:val="22"/>
          <w:shd w:val="clear" w:color="auto" w:fill="FFFFFF"/>
        </w:rPr>
        <w:t>paraformaldehyde</w:t>
      </w:r>
      <w:r w:rsidRPr="00402A35">
        <w:rPr>
          <w:rStyle w:val="normaltextrun"/>
          <w:rFonts w:asciiTheme="majorBidi" w:eastAsiaTheme="majorEastAsia" w:hAnsiTheme="majorBidi"/>
          <w:color w:val="212121"/>
          <w:sz w:val="22"/>
          <w:szCs w:val="22"/>
        </w:rPr>
        <w:t xml:space="preserve"> overnight, embedded in paraffin, and sectioned into 5</w:t>
      </w:r>
      <w:r w:rsidR="00A32C92">
        <w:rPr>
          <w:rStyle w:val="normaltextrun"/>
          <w:rFonts w:asciiTheme="majorBidi" w:eastAsiaTheme="majorEastAsia" w:hAnsiTheme="majorBidi"/>
          <w:color w:val="212121"/>
          <w:sz w:val="22"/>
          <w:szCs w:val="22"/>
        </w:rPr>
        <w:t>-</w:t>
      </w:r>
      <w:r w:rsidRPr="00402A35">
        <w:rPr>
          <w:rStyle w:val="normaltextrun"/>
          <w:rFonts w:asciiTheme="majorBidi" w:eastAsiaTheme="majorEastAsia" w:hAnsiTheme="majorBidi"/>
          <w:color w:val="212121"/>
          <w:sz w:val="22"/>
          <w:szCs w:val="22"/>
        </w:rPr>
        <w:t>µm by the Mouse Histology and Phenotyping Laboratory of Northwestern University.</w:t>
      </w:r>
      <w:r w:rsidR="00CF704B">
        <w:rPr>
          <w:rStyle w:val="normaltextrun"/>
          <w:rFonts w:asciiTheme="majorBidi" w:eastAsiaTheme="majorEastAsia" w:hAnsiTheme="majorBidi"/>
          <w:color w:val="212121"/>
          <w:sz w:val="22"/>
          <w:szCs w:val="22"/>
        </w:rPr>
        <w:t xml:space="preserve"> </w:t>
      </w:r>
    </w:p>
    <w:p w14:paraId="592A4D18" w14:textId="6E92F79E" w:rsidR="007B5E19" w:rsidRPr="00CF704B" w:rsidRDefault="00CF704B" w:rsidP="007A7AF5">
      <w:pPr>
        <w:pStyle w:val="paragraph"/>
        <w:spacing w:before="0" w:beforeAutospacing="0" w:after="0" w:afterAutospacing="0" w:line="480" w:lineRule="auto"/>
        <w:jc w:val="both"/>
        <w:textAlignment w:val="baseline"/>
        <w:rPr>
          <w:rStyle w:val="normaltextrun"/>
          <w:rFonts w:asciiTheme="majorBidi" w:eastAsiaTheme="majorEastAsia" w:hAnsiTheme="majorBidi"/>
          <w:color w:val="212121"/>
          <w:sz w:val="22"/>
          <w:szCs w:val="22"/>
        </w:rPr>
      </w:pPr>
      <w:r>
        <w:rPr>
          <w:rFonts w:asciiTheme="majorBidi" w:hAnsiTheme="majorBidi" w:cstheme="majorBidi"/>
          <w:sz w:val="22"/>
          <w:szCs w:val="22"/>
        </w:rPr>
        <w:t>For immunofluorescence</w:t>
      </w:r>
      <w:r w:rsidR="007B5E19">
        <w:rPr>
          <w:rStyle w:val="normaltextrun"/>
          <w:rFonts w:asciiTheme="majorBidi" w:eastAsiaTheme="majorEastAsia" w:hAnsiTheme="majorBidi"/>
          <w:color w:val="212121"/>
          <w:sz w:val="22"/>
          <w:szCs w:val="22"/>
        </w:rPr>
        <w:t>, s</w:t>
      </w:r>
      <w:r w:rsidR="007B5E19" w:rsidRPr="00402A35">
        <w:rPr>
          <w:rStyle w:val="normaltextrun"/>
          <w:rFonts w:asciiTheme="majorBidi" w:eastAsiaTheme="majorEastAsia" w:hAnsiTheme="majorBidi"/>
          <w:color w:val="212121"/>
          <w:sz w:val="22"/>
          <w:szCs w:val="22"/>
        </w:rPr>
        <w:t xml:space="preserve">ections were </w:t>
      </w:r>
      <w:r w:rsidR="007B5E19" w:rsidRPr="00402A35">
        <w:rPr>
          <w:rStyle w:val="normaltextrun"/>
          <w:rFonts w:asciiTheme="majorBidi" w:eastAsiaTheme="majorEastAsia" w:hAnsiTheme="majorBidi"/>
          <w:sz w:val="22"/>
          <w:szCs w:val="22"/>
          <w:shd w:val="clear" w:color="auto" w:fill="FFFFFF"/>
        </w:rPr>
        <w:t xml:space="preserve">deparaffinized in xylene and </w:t>
      </w:r>
      <w:r w:rsidR="007B5E19">
        <w:rPr>
          <w:rStyle w:val="normaltextrun"/>
          <w:rFonts w:asciiTheme="majorBidi" w:eastAsiaTheme="majorEastAsia" w:hAnsiTheme="majorBidi"/>
          <w:sz w:val="22"/>
          <w:szCs w:val="22"/>
          <w:shd w:val="clear" w:color="auto" w:fill="FFFFFF"/>
        </w:rPr>
        <w:t xml:space="preserve">graded </w:t>
      </w:r>
      <w:r w:rsidR="007B5E19" w:rsidRPr="00402A35">
        <w:rPr>
          <w:rStyle w:val="normaltextrun"/>
          <w:rFonts w:asciiTheme="majorBidi" w:eastAsiaTheme="majorEastAsia" w:hAnsiTheme="majorBidi"/>
          <w:sz w:val="22"/>
          <w:szCs w:val="22"/>
          <w:shd w:val="clear" w:color="auto" w:fill="FFFFFF"/>
        </w:rPr>
        <w:t>ethanol</w:t>
      </w:r>
      <w:r w:rsidR="007B5E19">
        <w:rPr>
          <w:rStyle w:val="normaltextrun"/>
          <w:rFonts w:asciiTheme="majorBidi" w:eastAsiaTheme="majorEastAsia" w:hAnsiTheme="majorBidi"/>
          <w:sz w:val="22"/>
          <w:szCs w:val="22"/>
          <w:shd w:val="clear" w:color="auto" w:fill="FFFFFF"/>
        </w:rPr>
        <w:t>.</w:t>
      </w:r>
      <w:r w:rsidR="007B5E19" w:rsidRPr="00402A35">
        <w:rPr>
          <w:rStyle w:val="normaltextrun"/>
          <w:rFonts w:asciiTheme="majorBidi" w:eastAsiaTheme="majorEastAsia" w:hAnsiTheme="majorBidi"/>
          <w:sz w:val="22"/>
          <w:szCs w:val="22"/>
          <w:shd w:val="clear" w:color="auto" w:fill="FFFFFF"/>
        </w:rPr>
        <w:t xml:space="preserve"> </w:t>
      </w:r>
      <w:r w:rsidR="007B5E19">
        <w:rPr>
          <w:rStyle w:val="normaltextrun"/>
          <w:rFonts w:asciiTheme="majorBidi" w:eastAsiaTheme="majorEastAsia" w:hAnsiTheme="majorBidi"/>
          <w:color w:val="212121"/>
          <w:sz w:val="22"/>
          <w:szCs w:val="22"/>
        </w:rPr>
        <w:t>Antigen retrieval was performed</w:t>
      </w:r>
      <w:r w:rsidR="00A32C92">
        <w:rPr>
          <w:rStyle w:val="normaltextrun"/>
          <w:rFonts w:asciiTheme="majorBidi" w:eastAsiaTheme="majorEastAsia" w:hAnsiTheme="majorBidi"/>
          <w:color w:val="212121"/>
          <w:sz w:val="22"/>
          <w:szCs w:val="22"/>
        </w:rPr>
        <w:t xml:space="preserve"> in a pressure cooker</w:t>
      </w:r>
      <w:r w:rsidR="007B5E19">
        <w:rPr>
          <w:rStyle w:val="normaltextrun"/>
          <w:rFonts w:asciiTheme="majorBidi" w:eastAsiaTheme="majorEastAsia" w:hAnsiTheme="majorBidi"/>
          <w:color w:val="212121"/>
          <w:sz w:val="22"/>
          <w:szCs w:val="22"/>
        </w:rPr>
        <w:t xml:space="preserve"> for 15 minutes at 120</w:t>
      </w:r>
      <w:r w:rsidR="007B5E19" w:rsidRPr="00402A35">
        <w:rPr>
          <w:rStyle w:val="normaltextrun"/>
          <w:rFonts w:asciiTheme="majorBidi" w:eastAsiaTheme="majorEastAsia" w:hAnsiTheme="majorBidi"/>
          <w:sz w:val="22"/>
          <w:szCs w:val="22"/>
          <w:shd w:val="clear" w:color="auto" w:fill="FFFFFF"/>
        </w:rPr>
        <w:t>°</w:t>
      </w:r>
      <w:r w:rsidR="007B5E19">
        <w:rPr>
          <w:rStyle w:val="normaltextrun"/>
          <w:rFonts w:asciiTheme="majorBidi" w:eastAsiaTheme="majorEastAsia" w:hAnsiTheme="majorBidi"/>
          <w:color w:val="212121"/>
          <w:sz w:val="22"/>
          <w:szCs w:val="22"/>
        </w:rPr>
        <w:t>C in citrate buffer (</w:t>
      </w:r>
      <w:r w:rsidR="007B5E19" w:rsidRPr="00C5559D">
        <w:rPr>
          <w:rStyle w:val="normaltextrun"/>
          <w:rFonts w:asciiTheme="majorBidi" w:eastAsiaTheme="majorEastAsia" w:hAnsiTheme="majorBidi"/>
          <w:color w:val="212121"/>
          <w:sz w:val="22"/>
          <w:szCs w:val="22"/>
        </w:rPr>
        <w:t>10 mM sodium citate, 0.05% Tween 20, pH = 6.0</w:t>
      </w:r>
      <w:r w:rsidR="007B5E19">
        <w:rPr>
          <w:rStyle w:val="normaltextrun"/>
          <w:rFonts w:asciiTheme="majorBidi" w:eastAsiaTheme="majorEastAsia" w:hAnsiTheme="majorBidi"/>
          <w:color w:val="212121"/>
          <w:sz w:val="22"/>
          <w:szCs w:val="22"/>
        </w:rPr>
        <w:t>)</w:t>
      </w:r>
      <w:r w:rsidR="007B5E19" w:rsidRPr="00402A35">
        <w:rPr>
          <w:rStyle w:val="normaltextrun"/>
          <w:rFonts w:asciiTheme="majorBidi" w:eastAsiaTheme="majorEastAsia" w:hAnsiTheme="majorBidi"/>
          <w:color w:val="212121"/>
          <w:sz w:val="22"/>
          <w:szCs w:val="22"/>
        </w:rPr>
        <w:t xml:space="preserve">. </w:t>
      </w:r>
      <w:r w:rsidR="007B5E19" w:rsidRPr="00402A35">
        <w:rPr>
          <w:rStyle w:val="normaltextrun"/>
          <w:rFonts w:asciiTheme="majorBidi" w:eastAsiaTheme="majorEastAsia" w:hAnsiTheme="majorBidi"/>
          <w:sz w:val="22"/>
          <w:szCs w:val="22"/>
          <w:shd w:val="clear" w:color="auto" w:fill="FFFFFF"/>
        </w:rPr>
        <w:t>Sections were</w:t>
      </w:r>
      <w:r w:rsidR="007B5E19">
        <w:rPr>
          <w:rStyle w:val="normaltextrun"/>
          <w:rFonts w:asciiTheme="majorBidi" w:eastAsiaTheme="majorEastAsia" w:hAnsiTheme="majorBidi"/>
          <w:sz w:val="22"/>
          <w:szCs w:val="22"/>
          <w:shd w:val="clear" w:color="auto" w:fill="FFFFFF"/>
        </w:rPr>
        <w:t xml:space="preserve"> washed three times with 1% BSA in PBS,</w:t>
      </w:r>
      <w:r w:rsidR="007B5E19" w:rsidRPr="00402A35">
        <w:rPr>
          <w:rStyle w:val="normaltextrun"/>
          <w:rFonts w:asciiTheme="majorBidi" w:eastAsiaTheme="majorEastAsia" w:hAnsiTheme="majorBidi"/>
          <w:sz w:val="22"/>
          <w:szCs w:val="22"/>
          <w:shd w:val="clear" w:color="auto" w:fill="FFFFFF"/>
        </w:rPr>
        <w:t xml:space="preserve"> </w:t>
      </w:r>
      <w:r w:rsidR="007B5E19">
        <w:rPr>
          <w:rStyle w:val="normaltextrun"/>
          <w:rFonts w:asciiTheme="majorBidi" w:eastAsiaTheme="majorEastAsia" w:hAnsiTheme="majorBidi"/>
          <w:sz w:val="22"/>
          <w:szCs w:val="22"/>
          <w:shd w:val="clear" w:color="auto" w:fill="FFFFFF"/>
        </w:rPr>
        <w:t xml:space="preserve">permeabilized with 0.3% Triton-X-100, and blocked in 5% donkey serum + 0.3% Triton-X-100 in PBS for at least </w:t>
      </w:r>
      <w:r w:rsidR="007B5E19" w:rsidRPr="00402A35">
        <w:rPr>
          <w:rStyle w:val="normaltextrun"/>
          <w:rFonts w:asciiTheme="majorBidi" w:eastAsiaTheme="majorEastAsia" w:hAnsiTheme="majorBidi"/>
          <w:sz w:val="22"/>
          <w:szCs w:val="22"/>
        </w:rPr>
        <w:t>30 minutes</w:t>
      </w:r>
      <w:r w:rsidR="007B5E19" w:rsidRPr="00402A35">
        <w:rPr>
          <w:rStyle w:val="normaltextrun"/>
          <w:rFonts w:asciiTheme="majorBidi" w:eastAsiaTheme="majorEastAsia" w:hAnsiTheme="majorBidi"/>
          <w:sz w:val="22"/>
          <w:szCs w:val="22"/>
          <w:shd w:val="clear" w:color="auto" w:fill="FFFFFF"/>
        </w:rPr>
        <w:t xml:space="preserve"> before incubating with primary antibodies </w:t>
      </w:r>
      <w:r w:rsidR="007B5E19">
        <w:rPr>
          <w:rStyle w:val="normaltextrun"/>
          <w:rFonts w:asciiTheme="majorBidi" w:eastAsiaTheme="majorEastAsia" w:hAnsiTheme="majorBidi"/>
          <w:sz w:val="22"/>
          <w:szCs w:val="22"/>
          <w:shd w:val="clear" w:color="auto" w:fill="FFFFFF"/>
        </w:rPr>
        <w:t xml:space="preserve">overnight </w:t>
      </w:r>
      <w:r w:rsidR="007B5E19" w:rsidRPr="00402A35">
        <w:rPr>
          <w:rStyle w:val="normaltextrun"/>
          <w:rFonts w:asciiTheme="majorBidi" w:eastAsiaTheme="majorEastAsia" w:hAnsiTheme="majorBidi"/>
          <w:sz w:val="22"/>
          <w:szCs w:val="22"/>
          <w:shd w:val="clear" w:color="auto" w:fill="FFFFFF"/>
        </w:rPr>
        <w:t>at 4°C.</w:t>
      </w:r>
      <w:r w:rsidR="007B5E19">
        <w:rPr>
          <w:rStyle w:val="normaltextrun"/>
          <w:rFonts w:asciiTheme="majorBidi" w:eastAsiaTheme="majorEastAsia" w:hAnsiTheme="majorBidi"/>
          <w:sz w:val="22"/>
          <w:szCs w:val="22"/>
          <w:shd w:val="clear" w:color="auto" w:fill="FFFFFF"/>
        </w:rPr>
        <w:t xml:space="preserve"> Primary antibodies: </w:t>
      </w:r>
      <w:r w:rsidR="007B5E19" w:rsidRPr="00402A35">
        <w:rPr>
          <w:rStyle w:val="normaltextrun"/>
          <w:rFonts w:asciiTheme="majorBidi" w:eastAsiaTheme="majorEastAsia" w:hAnsiTheme="majorBidi"/>
          <w:sz w:val="22"/>
          <w:szCs w:val="22"/>
          <w:shd w:val="clear" w:color="auto" w:fill="FFFFFF"/>
        </w:rPr>
        <w:t>GFP (A</w:t>
      </w:r>
      <w:r w:rsidR="007B5E19">
        <w:rPr>
          <w:rStyle w:val="normaltextrun"/>
          <w:rFonts w:asciiTheme="majorBidi" w:eastAsiaTheme="majorEastAsia" w:hAnsiTheme="majorBidi"/>
          <w:sz w:val="22"/>
          <w:szCs w:val="22"/>
          <w:shd w:val="clear" w:color="auto" w:fill="FFFFFF"/>
        </w:rPr>
        <w:t>bcam</w:t>
      </w:r>
      <w:r w:rsidR="007B5E19" w:rsidRPr="00402A35">
        <w:rPr>
          <w:rStyle w:val="normaltextrun"/>
          <w:rFonts w:asciiTheme="majorBidi" w:eastAsiaTheme="majorEastAsia" w:hAnsiTheme="majorBidi"/>
          <w:sz w:val="22"/>
          <w:szCs w:val="22"/>
          <w:shd w:val="clear" w:color="auto" w:fill="FFFFFF"/>
        </w:rPr>
        <w:t>,</w:t>
      </w:r>
      <w:r w:rsidR="007B5E19">
        <w:rPr>
          <w:rStyle w:val="normaltextrun"/>
          <w:rFonts w:asciiTheme="majorBidi" w:eastAsiaTheme="majorEastAsia" w:hAnsiTheme="majorBidi"/>
          <w:sz w:val="22"/>
          <w:szCs w:val="22"/>
          <w:shd w:val="clear" w:color="auto" w:fill="FFFFFF"/>
        </w:rPr>
        <w:t xml:space="preserve"> ab13970,</w:t>
      </w:r>
      <w:r w:rsidR="007B5E19" w:rsidRPr="00402A35">
        <w:rPr>
          <w:rStyle w:val="normaltextrun"/>
          <w:rFonts w:asciiTheme="majorBidi" w:eastAsiaTheme="majorEastAsia" w:hAnsiTheme="majorBidi"/>
          <w:sz w:val="22"/>
          <w:szCs w:val="22"/>
          <w:shd w:val="clear" w:color="auto" w:fill="FFFFFF"/>
        </w:rPr>
        <w:t xml:space="preserve"> 1:</w:t>
      </w:r>
      <w:r w:rsidR="007B5E19">
        <w:rPr>
          <w:rStyle w:val="normaltextrun"/>
          <w:rFonts w:asciiTheme="majorBidi" w:eastAsiaTheme="majorEastAsia" w:hAnsiTheme="majorBidi"/>
          <w:sz w:val="22"/>
          <w:szCs w:val="22"/>
          <w:shd w:val="clear" w:color="auto" w:fill="FFFFFF"/>
        </w:rPr>
        <w:t>5</w:t>
      </w:r>
      <w:r w:rsidR="007B5E19" w:rsidRPr="00402A35">
        <w:rPr>
          <w:rStyle w:val="normaltextrun"/>
          <w:rFonts w:asciiTheme="majorBidi" w:eastAsiaTheme="majorEastAsia" w:hAnsiTheme="majorBidi"/>
          <w:sz w:val="22"/>
          <w:szCs w:val="22"/>
          <w:shd w:val="clear" w:color="auto" w:fill="FFFFFF"/>
        </w:rPr>
        <w:t>00)</w:t>
      </w:r>
      <w:r w:rsidR="007B5E19">
        <w:rPr>
          <w:rStyle w:val="normaltextrun"/>
          <w:rFonts w:asciiTheme="majorBidi" w:eastAsiaTheme="majorEastAsia" w:hAnsiTheme="majorBidi"/>
          <w:sz w:val="22"/>
          <w:szCs w:val="22"/>
          <w:shd w:val="clear" w:color="auto" w:fill="FFFFFF"/>
        </w:rPr>
        <w:t xml:space="preserve">, Acta2 (Sigma, A2547, 1:400), </w:t>
      </w:r>
      <w:proofErr w:type="spellStart"/>
      <w:r w:rsidR="007B5E19">
        <w:rPr>
          <w:rStyle w:val="normaltextrun"/>
          <w:rFonts w:asciiTheme="majorBidi" w:eastAsiaTheme="majorEastAsia" w:hAnsiTheme="majorBidi"/>
          <w:sz w:val="22"/>
          <w:szCs w:val="22"/>
          <w:shd w:val="clear" w:color="auto" w:fill="FFFFFF"/>
        </w:rPr>
        <w:t>Emcn</w:t>
      </w:r>
      <w:proofErr w:type="spellEnd"/>
      <w:r w:rsidR="007B5E19">
        <w:rPr>
          <w:rStyle w:val="normaltextrun"/>
          <w:rFonts w:asciiTheme="majorBidi" w:eastAsiaTheme="majorEastAsia" w:hAnsiTheme="majorBidi"/>
          <w:sz w:val="22"/>
          <w:szCs w:val="22"/>
          <w:shd w:val="clear" w:color="auto" w:fill="FFFFFF"/>
        </w:rPr>
        <w:t xml:space="preserve"> V.7C7 clone (Abcam, ab106100, 1:250), Cd31 (R&amp;D, AF3628, 1:100), Meis1/2/3 (Active Motif, 39796, 1:200), </w:t>
      </w:r>
      <w:proofErr w:type="spellStart"/>
      <w:r w:rsidR="007B5E19">
        <w:rPr>
          <w:rStyle w:val="normaltextrun"/>
          <w:rFonts w:asciiTheme="majorBidi" w:eastAsiaTheme="majorEastAsia" w:hAnsiTheme="majorBidi"/>
          <w:sz w:val="22"/>
          <w:szCs w:val="22"/>
          <w:shd w:val="clear" w:color="auto" w:fill="FFFFFF"/>
        </w:rPr>
        <w:t>Pdgfrb</w:t>
      </w:r>
      <w:proofErr w:type="spellEnd"/>
      <w:r w:rsidR="007B5E19">
        <w:rPr>
          <w:rStyle w:val="normaltextrun"/>
          <w:rFonts w:asciiTheme="majorBidi" w:eastAsiaTheme="majorEastAsia" w:hAnsiTheme="majorBidi"/>
          <w:sz w:val="22"/>
          <w:szCs w:val="22"/>
          <w:shd w:val="clear" w:color="auto" w:fill="FFFFFF"/>
        </w:rPr>
        <w:t xml:space="preserve"> (Abcam, ab32570, 1:100), Fn1 (Sigma, F3648, 1:200), Six2 (</w:t>
      </w:r>
      <w:proofErr w:type="spellStart"/>
      <w:r w:rsidR="007B5E19">
        <w:rPr>
          <w:rStyle w:val="normaltextrun"/>
          <w:rFonts w:asciiTheme="majorBidi" w:eastAsiaTheme="majorEastAsia" w:hAnsiTheme="majorBidi"/>
          <w:sz w:val="22"/>
          <w:szCs w:val="22"/>
          <w:shd w:val="clear" w:color="auto" w:fill="FFFFFF"/>
        </w:rPr>
        <w:t>Proteintech</w:t>
      </w:r>
      <w:proofErr w:type="spellEnd"/>
      <w:r w:rsidR="007B5E19">
        <w:rPr>
          <w:rStyle w:val="normaltextrun"/>
          <w:rFonts w:asciiTheme="majorBidi" w:eastAsiaTheme="majorEastAsia" w:hAnsiTheme="majorBidi"/>
          <w:sz w:val="22"/>
          <w:szCs w:val="22"/>
          <w:shd w:val="clear" w:color="auto" w:fill="FFFFFF"/>
        </w:rPr>
        <w:t>, 11562-1-AP, 1:250), and Cdh1/E-cadherin (R&amp;D, AF748, 1:200).</w:t>
      </w:r>
      <w:r w:rsidR="007B5E19" w:rsidRPr="00DF0891">
        <w:rPr>
          <w:rStyle w:val="normaltextrun"/>
          <w:rFonts w:asciiTheme="majorBidi" w:eastAsiaTheme="majorEastAsia" w:hAnsiTheme="majorBidi"/>
          <w:sz w:val="22"/>
          <w:szCs w:val="22"/>
          <w:shd w:val="clear" w:color="auto" w:fill="FFFFFF"/>
        </w:rPr>
        <w:t xml:space="preserve"> </w:t>
      </w:r>
      <w:r w:rsidR="007B5E19">
        <w:rPr>
          <w:rStyle w:val="normaltextrun"/>
          <w:rFonts w:asciiTheme="majorBidi" w:eastAsiaTheme="majorEastAsia" w:hAnsiTheme="majorBidi"/>
          <w:sz w:val="22"/>
          <w:szCs w:val="22"/>
          <w:shd w:val="clear" w:color="auto" w:fill="FFFFFF"/>
        </w:rPr>
        <w:t xml:space="preserve">Secondary antibodies: </w:t>
      </w:r>
      <w:r w:rsidR="007B5E19" w:rsidRPr="00402A35">
        <w:rPr>
          <w:rStyle w:val="normaltextrun"/>
          <w:rFonts w:asciiTheme="majorBidi" w:eastAsiaTheme="majorEastAsia" w:hAnsiTheme="majorBidi"/>
          <w:sz w:val="22"/>
          <w:szCs w:val="22"/>
          <w:shd w:val="clear" w:color="auto" w:fill="FFFFFF"/>
        </w:rPr>
        <w:t>AlexaFluor</w:t>
      </w:r>
      <w:r w:rsidR="007B5E19">
        <w:rPr>
          <w:rStyle w:val="normaltextrun"/>
          <w:rFonts w:asciiTheme="majorBidi" w:eastAsiaTheme="majorEastAsia" w:hAnsiTheme="majorBidi"/>
          <w:sz w:val="22"/>
          <w:szCs w:val="22"/>
          <w:shd w:val="clear" w:color="auto" w:fill="FFFFFF"/>
        </w:rPr>
        <w:t>-488, 594, and 647 were</w:t>
      </w:r>
      <w:r w:rsidR="007B5E19" w:rsidRPr="00402A35">
        <w:rPr>
          <w:rStyle w:val="normaltextrun"/>
          <w:rFonts w:asciiTheme="majorBidi" w:eastAsiaTheme="majorEastAsia" w:hAnsiTheme="majorBidi"/>
          <w:sz w:val="22"/>
          <w:szCs w:val="22"/>
          <w:shd w:val="clear" w:color="auto" w:fill="FFFFFF"/>
        </w:rPr>
        <w:t xml:space="preserve"> incubated </w:t>
      </w:r>
      <w:r w:rsidR="007B5E19" w:rsidRPr="00402A35">
        <w:rPr>
          <w:rStyle w:val="normaltextrun"/>
          <w:rFonts w:asciiTheme="majorBidi" w:eastAsiaTheme="majorEastAsia" w:hAnsiTheme="majorBidi"/>
          <w:sz w:val="22"/>
          <w:szCs w:val="22"/>
        </w:rPr>
        <w:t xml:space="preserve">for </w:t>
      </w:r>
      <w:r w:rsidR="007B5E19">
        <w:rPr>
          <w:rStyle w:val="normaltextrun"/>
          <w:rFonts w:asciiTheme="majorBidi" w:eastAsiaTheme="majorEastAsia" w:hAnsiTheme="majorBidi"/>
          <w:sz w:val="22"/>
          <w:szCs w:val="22"/>
        </w:rPr>
        <w:t>90</w:t>
      </w:r>
      <w:r w:rsidR="007B5E19" w:rsidRPr="00402A35">
        <w:rPr>
          <w:rStyle w:val="normaltextrun"/>
          <w:rFonts w:asciiTheme="majorBidi" w:eastAsiaTheme="majorEastAsia" w:hAnsiTheme="majorBidi"/>
          <w:sz w:val="22"/>
          <w:szCs w:val="22"/>
        </w:rPr>
        <w:t xml:space="preserve"> minutes</w:t>
      </w:r>
      <w:r w:rsidR="007B5E19" w:rsidRPr="00402A35">
        <w:rPr>
          <w:rStyle w:val="normaltextrun"/>
          <w:rFonts w:asciiTheme="majorBidi" w:eastAsiaTheme="majorEastAsia" w:hAnsiTheme="majorBidi"/>
          <w:sz w:val="22"/>
          <w:szCs w:val="22"/>
          <w:shd w:val="clear" w:color="auto" w:fill="FFFFFF"/>
        </w:rPr>
        <w:t xml:space="preserve"> at room temperature.</w:t>
      </w:r>
    </w:p>
    <w:p w14:paraId="6B2DB203" w14:textId="4020906A" w:rsidR="007A7AF5" w:rsidRDefault="007A7AF5" w:rsidP="007B5E19">
      <w:pPr>
        <w:pStyle w:val="paragraph"/>
        <w:shd w:val="clear" w:color="auto" w:fill="FFFFFF"/>
        <w:spacing w:before="0" w:beforeAutospacing="0" w:after="0" w:afterAutospacing="0" w:line="480" w:lineRule="auto"/>
        <w:jc w:val="both"/>
        <w:textAlignment w:val="baseline"/>
        <w:rPr>
          <w:rStyle w:val="normaltextrun"/>
          <w:rFonts w:asciiTheme="majorBidi" w:eastAsiaTheme="majorEastAsia" w:hAnsiTheme="majorBidi"/>
          <w:sz w:val="22"/>
          <w:szCs w:val="22"/>
          <w:shd w:val="clear" w:color="auto" w:fill="FFFFFF"/>
        </w:rPr>
      </w:pPr>
      <w:r>
        <w:rPr>
          <w:rStyle w:val="normaltextrun"/>
          <w:rFonts w:asciiTheme="majorBidi" w:eastAsiaTheme="majorEastAsia" w:hAnsiTheme="majorBidi"/>
          <w:sz w:val="22"/>
          <w:szCs w:val="22"/>
          <w:shd w:val="clear" w:color="auto" w:fill="FFFFFF"/>
        </w:rPr>
        <w:t>H&amp;E, Ma</w:t>
      </w:r>
      <w:r w:rsidR="00A32C92">
        <w:rPr>
          <w:rStyle w:val="normaltextrun"/>
          <w:rFonts w:asciiTheme="majorBidi" w:eastAsiaTheme="majorEastAsia" w:hAnsiTheme="majorBidi"/>
          <w:sz w:val="22"/>
          <w:szCs w:val="22"/>
          <w:shd w:val="clear" w:color="auto" w:fill="FFFFFF"/>
        </w:rPr>
        <w:t>s</w:t>
      </w:r>
      <w:r>
        <w:rPr>
          <w:rStyle w:val="normaltextrun"/>
          <w:rFonts w:asciiTheme="majorBidi" w:eastAsiaTheme="majorEastAsia" w:hAnsiTheme="majorBidi"/>
          <w:sz w:val="22"/>
          <w:szCs w:val="22"/>
          <w:shd w:val="clear" w:color="auto" w:fill="FFFFFF"/>
        </w:rPr>
        <w:t>son’s Trichrome, and Sirius Red staining</w:t>
      </w:r>
      <w:r w:rsidR="00A32C92">
        <w:rPr>
          <w:rStyle w:val="normaltextrun"/>
          <w:rFonts w:asciiTheme="majorBidi" w:eastAsiaTheme="majorEastAsia" w:hAnsiTheme="majorBidi"/>
          <w:sz w:val="22"/>
          <w:szCs w:val="22"/>
          <w:shd w:val="clear" w:color="auto" w:fill="FFFFFF"/>
        </w:rPr>
        <w:t>s</w:t>
      </w:r>
      <w:r>
        <w:rPr>
          <w:rStyle w:val="normaltextrun"/>
          <w:rFonts w:asciiTheme="majorBidi" w:eastAsiaTheme="majorEastAsia" w:hAnsiTheme="majorBidi"/>
          <w:sz w:val="22"/>
          <w:szCs w:val="22"/>
          <w:shd w:val="clear" w:color="auto" w:fill="FFFFFF"/>
        </w:rPr>
        <w:t xml:space="preserve"> </w:t>
      </w:r>
      <w:r w:rsidR="00A32C92">
        <w:rPr>
          <w:rStyle w:val="normaltextrun"/>
          <w:rFonts w:asciiTheme="majorBidi" w:eastAsiaTheme="majorEastAsia" w:hAnsiTheme="majorBidi"/>
          <w:sz w:val="22"/>
          <w:szCs w:val="22"/>
          <w:shd w:val="clear" w:color="auto" w:fill="FFFFFF"/>
        </w:rPr>
        <w:t>were</w:t>
      </w:r>
      <w:r>
        <w:rPr>
          <w:rStyle w:val="normaltextrun"/>
          <w:rFonts w:asciiTheme="majorBidi" w:eastAsiaTheme="majorEastAsia" w:hAnsiTheme="majorBidi"/>
          <w:sz w:val="22"/>
          <w:szCs w:val="22"/>
          <w:shd w:val="clear" w:color="auto" w:fill="FFFFFF"/>
        </w:rPr>
        <w:t xml:space="preserve"> performed using standard protocols at the Mouse Histology and Phenotyping Laboratory of Northwestern University.</w:t>
      </w:r>
    </w:p>
    <w:p w14:paraId="143EDA49" w14:textId="1F14869F" w:rsidR="007B5E19" w:rsidRPr="00135CDA" w:rsidRDefault="009511BA" w:rsidP="007B5E19">
      <w:pPr>
        <w:spacing w:line="480" w:lineRule="auto"/>
        <w:rPr>
          <w:rFonts w:asciiTheme="majorBidi" w:hAnsiTheme="majorBidi" w:cstheme="majorBidi"/>
          <w:sz w:val="22"/>
          <w:szCs w:val="22"/>
          <w:u w:val="single"/>
        </w:rPr>
      </w:pPr>
      <w:r>
        <w:rPr>
          <w:rFonts w:asciiTheme="majorBidi" w:hAnsiTheme="majorBidi" w:cstheme="majorBidi"/>
          <w:sz w:val="22"/>
          <w:szCs w:val="22"/>
          <w:u w:val="single"/>
        </w:rPr>
        <w:t xml:space="preserve">Image </w:t>
      </w:r>
      <w:r w:rsidR="00936F30">
        <w:rPr>
          <w:rFonts w:asciiTheme="majorBidi" w:hAnsiTheme="majorBidi" w:cstheme="majorBidi"/>
          <w:sz w:val="22"/>
          <w:szCs w:val="22"/>
          <w:u w:val="single"/>
        </w:rPr>
        <w:t>q</w:t>
      </w:r>
      <w:r w:rsidR="007B5E19" w:rsidRPr="00135CDA">
        <w:rPr>
          <w:rFonts w:asciiTheme="majorBidi" w:hAnsiTheme="majorBidi" w:cstheme="majorBidi"/>
          <w:sz w:val="22"/>
          <w:szCs w:val="22"/>
          <w:u w:val="single"/>
        </w:rPr>
        <w:t>uantification</w:t>
      </w:r>
      <w:r>
        <w:rPr>
          <w:rFonts w:asciiTheme="majorBidi" w:hAnsiTheme="majorBidi" w:cstheme="majorBidi"/>
          <w:sz w:val="22"/>
          <w:szCs w:val="22"/>
          <w:u w:val="single"/>
        </w:rPr>
        <w:t xml:space="preserve"> and </w:t>
      </w:r>
      <w:r w:rsidR="00936F30">
        <w:rPr>
          <w:rFonts w:asciiTheme="majorBidi" w:hAnsiTheme="majorBidi" w:cstheme="majorBidi"/>
          <w:sz w:val="22"/>
          <w:szCs w:val="22"/>
          <w:u w:val="single"/>
        </w:rPr>
        <w:t>s</w:t>
      </w:r>
      <w:r>
        <w:rPr>
          <w:rFonts w:asciiTheme="majorBidi" w:hAnsiTheme="majorBidi" w:cstheme="majorBidi"/>
          <w:sz w:val="22"/>
          <w:szCs w:val="22"/>
          <w:u w:val="single"/>
        </w:rPr>
        <w:t xml:space="preserve">tatistical </w:t>
      </w:r>
      <w:r w:rsidR="00936F30">
        <w:rPr>
          <w:rFonts w:asciiTheme="majorBidi" w:hAnsiTheme="majorBidi" w:cstheme="majorBidi"/>
          <w:sz w:val="22"/>
          <w:szCs w:val="22"/>
          <w:u w:val="single"/>
        </w:rPr>
        <w:t>a</w:t>
      </w:r>
      <w:r>
        <w:rPr>
          <w:rFonts w:asciiTheme="majorBidi" w:hAnsiTheme="majorBidi" w:cstheme="majorBidi"/>
          <w:sz w:val="22"/>
          <w:szCs w:val="22"/>
          <w:u w:val="single"/>
        </w:rPr>
        <w:t>nalysis</w:t>
      </w:r>
    </w:p>
    <w:p w14:paraId="4A48CE6D" w14:textId="6E13CE67" w:rsidR="007B5E19" w:rsidRPr="00DF5C4E" w:rsidRDefault="007B5E19" w:rsidP="00DF5C4E">
      <w:pPr>
        <w:pStyle w:val="paragraph"/>
        <w:shd w:val="clear" w:color="auto" w:fill="FFFFFF"/>
        <w:spacing w:before="0" w:beforeAutospacing="0" w:after="0" w:afterAutospacing="0" w:line="480" w:lineRule="auto"/>
        <w:jc w:val="both"/>
        <w:textAlignment w:val="baseline"/>
        <w:rPr>
          <w:rFonts w:asciiTheme="majorBidi" w:eastAsiaTheme="majorEastAsia" w:hAnsiTheme="majorBidi"/>
          <w:sz w:val="22"/>
          <w:szCs w:val="22"/>
          <w:shd w:val="clear" w:color="auto" w:fill="FFFFFF"/>
        </w:rPr>
      </w:pPr>
      <w:r w:rsidRPr="00135CDA">
        <w:rPr>
          <w:rFonts w:asciiTheme="majorBidi" w:hAnsiTheme="majorBidi" w:cstheme="majorBidi"/>
          <w:sz w:val="22"/>
          <w:szCs w:val="22"/>
        </w:rPr>
        <w:t>Images were captured</w:t>
      </w:r>
      <w:r>
        <w:rPr>
          <w:rFonts w:asciiTheme="majorBidi" w:hAnsiTheme="majorBidi" w:cstheme="majorBidi"/>
          <w:sz w:val="22"/>
          <w:szCs w:val="22"/>
        </w:rPr>
        <w:t xml:space="preserve"> on a</w:t>
      </w:r>
      <w:r w:rsidR="007A7AF5" w:rsidRPr="007A7AF5">
        <w:rPr>
          <w:rStyle w:val="Heading1Char"/>
          <w:rFonts w:asciiTheme="majorBidi" w:hAnsiTheme="majorBidi"/>
          <w:color w:val="212121"/>
          <w:sz w:val="22"/>
          <w:szCs w:val="22"/>
        </w:rPr>
        <w:t xml:space="preserve"> </w:t>
      </w:r>
      <w:r w:rsidR="007A7AF5">
        <w:rPr>
          <w:rStyle w:val="normaltextrun"/>
          <w:rFonts w:asciiTheme="majorBidi" w:hAnsiTheme="majorBidi"/>
          <w:color w:val="212121"/>
          <w:sz w:val="22"/>
          <w:szCs w:val="22"/>
        </w:rPr>
        <w:t>Keyence BZ-X800 inverted microscope or</w:t>
      </w:r>
      <w:r>
        <w:rPr>
          <w:rFonts w:asciiTheme="majorBidi" w:hAnsiTheme="majorBidi" w:cstheme="majorBidi"/>
          <w:sz w:val="22"/>
          <w:szCs w:val="22"/>
        </w:rPr>
        <w:t xml:space="preserve"> Zeiss </w:t>
      </w:r>
      <w:r w:rsidR="00A32C92">
        <w:rPr>
          <w:rFonts w:asciiTheme="majorBidi" w:hAnsiTheme="majorBidi" w:cstheme="majorBidi"/>
          <w:sz w:val="22"/>
          <w:szCs w:val="22"/>
        </w:rPr>
        <w:t>LSM-</w:t>
      </w:r>
      <w:r>
        <w:rPr>
          <w:rFonts w:asciiTheme="majorBidi" w:hAnsiTheme="majorBidi" w:cstheme="majorBidi"/>
          <w:sz w:val="22"/>
          <w:szCs w:val="22"/>
        </w:rPr>
        <w:t>880 confocal microscope.</w:t>
      </w:r>
      <w:r w:rsidRPr="00135CDA">
        <w:rPr>
          <w:rFonts w:asciiTheme="majorBidi" w:hAnsiTheme="majorBidi" w:cstheme="majorBidi"/>
          <w:sz w:val="22"/>
          <w:szCs w:val="22"/>
        </w:rPr>
        <w:t xml:space="preserve"> </w:t>
      </w:r>
      <w:r>
        <w:rPr>
          <w:rFonts w:asciiTheme="majorBidi" w:hAnsiTheme="majorBidi" w:cstheme="majorBidi"/>
          <w:sz w:val="22"/>
          <w:szCs w:val="22"/>
        </w:rPr>
        <w:t>E</w:t>
      </w:r>
      <w:r w:rsidRPr="00135CDA">
        <w:rPr>
          <w:rFonts w:asciiTheme="majorBidi" w:hAnsiTheme="majorBidi" w:cstheme="majorBidi"/>
          <w:sz w:val="22"/>
          <w:szCs w:val="22"/>
        </w:rPr>
        <w:t xml:space="preserve">ach channel was </w:t>
      </w:r>
      <w:r>
        <w:rPr>
          <w:rFonts w:asciiTheme="majorBidi" w:hAnsiTheme="majorBidi" w:cstheme="majorBidi"/>
          <w:sz w:val="22"/>
          <w:szCs w:val="22"/>
        </w:rPr>
        <w:t xml:space="preserve">independently </w:t>
      </w:r>
      <w:r w:rsidRPr="00135CDA">
        <w:rPr>
          <w:rFonts w:asciiTheme="majorBidi" w:hAnsiTheme="majorBidi" w:cstheme="majorBidi"/>
          <w:sz w:val="22"/>
          <w:szCs w:val="22"/>
        </w:rPr>
        <w:t>processed using FIJI/ImageJ software.</w:t>
      </w:r>
      <w:r>
        <w:rPr>
          <w:rFonts w:asciiTheme="majorBidi" w:hAnsiTheme="majorBidi" w:cstheme="majorBidi"/>
          <w:sz w:val="22"/>
          <w:szCs w:val="22"/>
        </w:rPr>
        <w:t xml:space="preserve"> Binary masks were generated for quantification using global thresholding algorithms: </w:t>
      </w:r>
      <w:r w:rsidRPr="00135CDA">
        <w:rPr>
          <w:rFonts w:asciiTheme="majorBidi" w:hAnsiTheme="majorBidi" w:cstheme="majorBidi"/>
          <w:sz w:val="22"/>
          <w:szCs w:val="22"/>
        </w:rPr>
        <w:t>GFP+</w:t>
      </w:r>
      <w:r>
        <w:rPr>
          <w:rFonts w:asciiTheme="majorBidi" w:hAnsiTheme="majorBidi" w:cstheme="majorBidi"/>
          <w:sz w:val="22"/>
          <w:szCs w:val="22"/>
        </w:rPr>
        <w:t xml:space="preserve"> </w:t>
      </w:r>
      <w:r w:rsidRPr="00135CDA">
        <w:rPr>
          <w:rFonts w:asciiTheme="majorBidi" w:hAnsiTheme="majorBidi" w:cstheme="majorBidi"/>
          <w:sz w:val="22"/>
          <w:szCs w:val="22"/>
        </w:rPr>
        <w:t xml:space="preserve">EMCN+ CD31- area </w:t>
      </w:r>
      <w:r>
        <w:rPr>
          <w:rFonts w:asciiTheme="majorBidi" w:hAnsiTheme="majorBidi" w:cstheme="majorBidi"/>
          <w:sz w:val="22"/>
          <w:szCs w:val="22"/>
        </w:rPr>
        <w:t>(representing</w:t>
      </w:r>
      <w:r w:rsidRPr="00135CDA">
        <w:rPr>
          <w:rFonts w:asciiTheme="majorBidi" w:hAnsiTheme="majorBidi" w:cstheme="majorBidi"/>
          <w:sz w:val="22"/>
          <w:szCs w:val="22"/>
        </w:rPr>
        <w:t xml:space="preserve"> stromal </w:t>
      </w:r>
      <w:proofErr w:type="spellStart"/>
      <w:r w:rsidR="007A7AF5">
        <w:rPr>
          <w:rFonts w:asciiTheme="majorBidi" w:hAnsiTheme="majorBidi" w:cstheme="majorBidi"/>
          <w:sz w:val="22"/>
          <w:szCs w:val="22"/>
        </w:rPr>
        <w:t>E</w:t>
      </w:r>
      <w:r w:rsidRPr="00135CDA">
        <w:rPr>
          <w:rFonts w:asciiTheme="majorBidi" w:hAnsiTheme="majorBidi" w:cstheme="majorBidi"/>
          <w:sz w:val="22"/>
          <w:szCs w:val="22"/>
        </w:rPr>
        <w:t>ndomucin</w:t>
      </w:r>
      <w:proofErr w:type="spellEnd"/>
      <w:r w:rsidR="007A7AF5">
        <w:rPr>
          <w:rFonts w:asciiTheme="majorBidi" w:hAnsiTheme="majorBidi" w:cstheme="majorBidi"/>
          <w:sz w:val="22"/>
          <w:szCs w:val="22"/>
        </w:rPr>
        <w:t>+ cells</w:t>
      </w:r>
      <w:r>
        <w:rPr>
          <w:rFonts w:asciiTheme="majorBidi" w:hAnsiTheme="majorBidi" w:cstheme="majorBidi"/>
          <w:sz w:val="22"/>
          <w:szCs w:val="22"/>
        </w:rPr>
        <w:t xml:space="preserve">) was </w:t>
      </w:r>
      <w:proofErr w:type="spellStart"/>
      <w:r>
        <w:rPr>
          <w:rFonts w:asciiTheme="majorBidi" w:hAnsiTheme="majorBidi" w:cstheme="majorBidi"/>
          <w:sz w:val="22"/>
          <w:szCs w:val="22"/>
        </w:rPr>
        <w:t>thresholded</w:t>
      </w:r>
      <w:proofErr w:type="spellEnd"/>
      <w:r>
        <w:rPr>
          <w:rFonts w:asciiTheme="majorBidi" w:hAnsiTheme="majorBidi" w:cstheme="majorBidi"/>
          <w:sz w:val="22"/>
          <w:szCs w:val="22"/>
        </w:rPr>
        <w:t xml:space="preserve"> with Huang method, Sirius Red+ area with Max entropy method, and Fibronectin-1+ area with </w:t>
      </w:r>
      <w:proofErr w:type="gramStart"/>
      <w:r>
        <w:rPr>
          <w:rFonts w:asciiTheme="majorBidi" w:hAnsiTheme="majorBidi" w:cstheme="majorBidi"/>
          <w:sz w:val="22"/>
          <w:szCs w:val="22"/>
        </w:rPr>
        <w:t>Moments</w:t>
      </w:r>
      <w:proofErr w:type="gramEnd"/>
      <w:r>
        <w:rPr>
          <w:rFonts w:asciiTheme="majorBidi" w:hAnsiTheme="majorBidi" w:cstheme="majorBidi"/>
          <w:sz w:val="22"/>
          <w:szCs w:val="22"/>
        </w:rPr>
        <w:t xml:space="preserve"> method. </w:t>
      </w:r>
      <w:r w:rsidRPr="00135CDA">
        <w:rPr>
          <w:rFonts w:asciiTheme="majorBidi" w:hAnsiTheme="majorBidi" w:cstheme="majorBidi"/>
          <w:sz w:val="22"/>
          <w:szCs w:val="22"/>
        </w:rPr>
        <w:t>GFP+</w:t>
      </w:r>
      <w:r>
        <w:rPr>
          <w:rFonts w:asciiTheme="majorBidi" w:hAnsiTheme="majorBidi" w:cstheme="majorBidi"/>
          <w:sz w:val="22"/>
          <w:szCs w:val="22"/>
        </w:rPr>
        <w:t xml:space="preserve"> </w:t>
      </w:r>
      <w:r w:rsidRPr="00135CDA">
        <w:rPr>
          <w:rFonts w:asciiTheme="majorBidi" w:hAnsiTheme="majorBidi" w:cstheme="majorBidi"/>
          <w:sz w:val="22"/>
          <w:szCs w:val="22"/>
        </w:rPr>
        <w:t>EMCN+ CD31- area</w:t>
      </w:r>
      <w:r>
        <w:rPr>
          <w:rFonts w:asciiTheme="majorBidi" w:hAnsiTheme="majorBidi" w:cstheme="majorBidi"/>
          <w:sz w:val="22"/>
          <w:szCs w:val="22"/>
        </w:rPr>
        <w:t xml:space="preserve"> and Sirius Red+ area </w:t>
      </w:r>
      <w:proofErr w:type="gramStart"/>
      <w:r>
        <w:rPr>
          <w:rFonts w:asciiTheme="majorBidi" w:hAnsiTheme="majorBidi" w:cstheme="majorBidi"/>
          <w:sz w:val="22"/>
          <w:szCs w:val="22"/>
        </w:rPr>
        <w:t xml:space="preserve">were </w:t>
      </w:r>
      <w:r w:rsidRPr="00135CDA">
        <w:rPr>
          <w:rFonts w:asciiTheme="majorBidi" w:hAnsiTheme="majorBidi" w:cstheme="majorBidi"/>
          <w:sz w:val="22"/>
          <w:szCs w:val="22"/>
        </w:rPr>
        <w:t xml:space="preserve"> normalized</w:t>
      </w:r>
      <w:proofErr w:type="gramEnd"/>
      <w:r w:rsidRPr="00135CDA">
        <w:rPr>
          <w:rFonts w:asciiTheme="majorBidi" w:hAnsiTheme="majorBidi" w:cstheme="majorBidi"/>
          <w:sz w:val="22"/>
          <w:szCs w:val="22"/>
        </w:rPr>
        <w:t xml:space="preserve"> to the surface area of the kidney mid-section.</w:t>
      </w:r>
      <w:r>
        <w:rPr>
          <w:rFonts w:asciiTheme="majorBidi" w:hAnsiTheme="majorBidi" w:cstheme="majorBidi"/>
          <w:sz w:val="22"/>
          <w:szCs w:val="22"/>
        </w:rPr>
        <w:t xml:space="preserve"> Fibronectin-1+ area was quantified from a minimum of 10 interstitial stromal fields per sample. Surface area was determined by manual tracing of the mid-section. The number of glomeruli were counted in </w:t>
      </w:r>
      <w:r w:rsidR="007A7AF5">
        <w:rPr>
          <w:rFonts w:asciiTheme="majorBidi" w:hAnsiTheme="majorBidi" w:cstheme="majorBidi"/>
          <w:sz w:val="22"/>
          <w:szCs w:val="22"/>
        </w:rPr>
        <w:t xml:space="preserve">a </w:t>
      </w:r>
      <w:r>
        <w:rPr>
          <w:rFonts w:asciiTheme="majorBidi" w:hAnsiTheme="majorBidi" w:cstheme="majorBidi"/>
          <w:sz w:val="22"/>
          <w:szCs w:val="22"/>
        </w:rPr>
        <w:t xml:space="preserve">representative mid-section per sample. </w:t>
      </w:r>
      <w:r w:rsidR="007A7AF5">
        <w:rPr>
          <w:rFonts w:asciiTheme="majorBidi" w:hAnsiTheme="majorBidi" w:cstheme="majorBidi"/>
          <w:sz w:val="22"/>
          <w:szCs w:val="22"/>
        </w:rPr>
        <w:t xml:space="preserve">At least three independent </w:t>
      </w:r>
      <w:r w:rsidR="007A7AF5">
        <w:rPr>
          <w:rFonts w:asciiTheme="majorBidi" w:hAnsiTheme="majorBidi" w:cstheme="majorBidi"/>
          <w:sz w:val="22"/>
          <w:szCs w:val="22"/>
        </w:rPr>
        <w:lastRenderedPageBreak/>
        <w:t xml:space="preserve">biological replicates were used </w:t>
      </w:r>
      <w:r w:rsidR="00CF704B">
        <w:rPr>
          <w:rFonts w:asciiTheme="majorBidi" w:hAnsiTheme="majorBidi" w:cstheme="majorBidi"/>
          <w:sz w:val="22"/>
          <w:szCs w:val="22"/>
        </w:rPr>
        <w:t>in</w:t>
      </w:r>
      <w:r w:rsidR="007A7AF5">
        <w:rPr>
          <w:rFonts w:asciiTheme="majorBidi" w:hAnsiTheme="majorBidi" w:cstheme="majorBidi"/>
          <w:sz w:val="22"/>
          <w:szCs w:val="22"/>
        </w:rPr>
        <w:t xml:space="preserve"> each quantification. </w:t>
      </w:r>
      <w:r w:rsidR="00DF5C4E">
        <w:rPr>
          <w:rFonts w:asciiTheme="majorBidi" w:hAnsiTheme="majorBidi" w:cstheme="majorBidi"/>
          <w:sz w:val="22"/>
          <w:szCs w:val="22"/>
        </w:rPr>
        <w:t xml:space="preserve">All statistical analyses </w:t>
      </w:r>
      <w:r w:rsidR="00DF5C4E" w:rsidRPr="00135CDA">
        <w:rPr>
          <w:rFonts w:asciiTheme="majorBidi" w:hAnsiTheme="majorBidi" w:cstheme="majorBidi"/>
          <w:sz w:val="22"/>
          <w:szCs w:val="22"/>
        </w:rPr>
        <w:t xml:space="preserve">were </w:t>
      </w:r>
      <w:r w:rsidR="00DF5C4E">
        <w:rPr>
          <w:rFonts w:asciiTheme="majorBidi" w:hAnsiTheme="majorBidi" w:cstheme="majorBidi"/>
          <w:sz w:val="22"/>
          <w:szCs w:val="22"/>
        </w:rPr>
        <w:t xml:space="preserve">performed </w:t>
      </w:r>
      <w:r w:rsidR="00A32C92">
        <w:rPr>
          <w:rFonts w:asciiTheme="majorBidi" w:hAnsiTheme="majorBidi" w:cstheme="majorBidi"/>
          <w:sz w:val="22"/>
          <w:szCs w:val="22"/>
        </w:rPr>
        <w:t>using</w:t>
      </w:r>
      <w:r w:rsidR="00DF5C4E" w:rsidRPr="009371B3">
        <w:rPr>
          <w:rFonts w:asciiTheme="majorBidi" w:hAnsiTheme="majorBidi" w:cstheme="majorBidi"/>
          <w:sz w:val="22"/>
          <w:szCs w:val="22"/>
        </w:rPr>
        <w:t xml:space="preserve"> </w:t>
      </w:r>
      <w:r w:rsidR="00DF5C4E" w:rsidRPr="00135CDA">
        <w:rPr>
          <w:rFonts w:asciiTheme="majorBidi" w:hAnsiTheme="majorBidi" w:cstheme="majorBidi"/>
          <w:sz w:val="22"/>
          <w:szCs w:val="22"/>
        </w:rPr>
        <w:t xml:space="preserve">an unpaired two-tailed t-test with </w:t>
      </w:r>
      <w:r w:rsidR="00DF5C4E" w:rsidRPr="00A027A3">
        <w:rPr>
          <w:rFonts w:ascii="Symbol" w:hAnsi="Symbol" w:cstheme="majorBidi"/>
          <w:sz w:val="22"/>
          <w:szCs w:val="22"/>
        </w:rPr>
        <w:t>a</w:t>
      </w:r>
      <w:r w:rsidR="00DF5C4E" w:rsidRPr="00135CDA">
        <w:rPr>
          <w:rFonts w:asciiTheme="majorBidi" w:hAnsiTheme="majorBidi" w:cstheme="majorBidi"/>
          <w:sz w:val="22"/>
          <w:szCs w:val="22"/>
        </w:rPr>
        <w:t xml:space="preserve"> &lt;</w:t>
      </w:r>
      <w:r w:rsidR="00DF5C4E">
        <w:rPr>
          <w:rFonts w:asciiTheme="majorBidi" w:hAnsiTheme="majorBidi" w:cstheme="majorBidi"/>
          <w:sz w:val="22"/>
          <w:szCs w:val="22"/>
        </w:rPr>
        <w:t xml:space="preserve"> </w:t>
      </w:r>
      <w:r w:rsidR="00DF5C4E" w:rsidRPr="00135CDA">
        <w:rPr>
          <w:rFonts w:asciiTheme="majorBidi" w:hAnsiTheme="majorBidi" w:cstheme="majorBidi"/>
          <w:sz w:val="22"/>
          <w:szCs w:val="22"/>
        </w:rPr>
        <w:t>0.05</w:t>
      </w:r>
      <w:r w:rsidR="00DF5C4E">
        <w:rPr>
          <w:rFonts w:asciiTheme="majorBidi" w:hAnsiTheme="majorBidi" w:cstheme="majorBidi"/>
          <w:sz w:val="22"/>
          <w:szCs w:val="22"/>
        </w:rPr>
        <w:t xml:space="preserve"> </w:t>
      </w:r>
      <w:r w:rsidR="007A7AF5">
        <w:rPr>
          <w:rFonts w:asciiTheme="majorBidi" w:hAnsiTheme="majorBidi" w:cstheme="majorBidi"/>
          <w:sz w:val="22"/>
          <w:szCs w:val="22"/>
        </w:rPr>
        <w:t>in</w:t>
      </w:r>
      <w:r w:rsidRPr="00135CDA">
        <w:rPr>
          <w:rFonts w:asciiTheme="majorBidi" w:hAnsiTheme="majorBidi" w:cstheme="majorBidi"/>
          <w:sz w:val="22"/>
          <w:szCs w:val="22"/>
        </w:rPr>
        <w:t xml:space="preserve"> Prism 10 (GraphPad Software, San Diego, CA).</w:t>
      </w:r>
      <w:r w:rsidR="00A32C92">
        <w:rPr>
          <w:rFonts w:asciiTheme="majorBidi" w:hAnsiTheme="majorBidi" w:cstheme="majorBidi"/>
          <w:sz w:val="22"/>
          <w:szCs w:val="22"/>
        </w:rPr>
        <w:t xml:space="preserve"> </w:t>
      </w:r>
    </w:p>
    <w:p w14:paraId="20C222A7" w14:textId="4C8AD040" w:rsidR="00AC3D5C" w:rsidRDefault="00AC3D5C" w:rsidP="007B5E19">
      <w:pPr>
        <w:spacing w:line="480" w:lineRule="auto"/>
        <w:jc w:val="both"/>
        <w:rPr>
          <w:rFonts w:asciiTheme="majorBidi" w:hAnsiTheme="majorBidi" w:cstheme="majorBidi"/>
          <w:sz w:val="22"/>
          <w:szCs w:val="22"/>
          <w:u w:val="single"/>
        </w:rPr>
      </w:pPr>
      <w:r w:rsidRPr="00AC3D5C">
        <w:rPr>
          <w:rFonts w:asciiTheme="majorBidi" w:hAnsiTheme="majorBidi" w:cstheme="majorBidi"/>
          <w:sz w:val="22"/>
          <w:szCs w:val="22"/>
          <w:u w:val="single"/>
        </w:rPr>
        <w:t>Preparation of single cells</w:t>
      </w:r>
      <w:r>
        <w:rPr>
          <w:rFonts w:asciiTheme="majorBidi" w:hAnsiTheme="majorBidi" w:cstheme="majorBidi"/>
          <w:sz w:val="22"/>
          <w:szCs w:val="22"/>
          <w:u w:val="single"/>
        </w:rPr>
        <w:t xml:space="preserve"> from E14.5</w:t>
      </w:r>
      <w:r w:rsidR="006A0CDC">
        <w:rPr>
          <w:rFonts w:asciiTheme="majorBidi" w:hAnsiTheme="majorBidi" w:cstheme="majorBidi"/>
          <w:sz w:val="22"/>
          <w:szCs w:val="22"/>
          <w:u w:val="single"/>
        </w:rPr>
        <w:t xml:space="preserve"> </w:t>
      </w:r>
      <w:r w:rsidR="000B3BF8">
        <w:rPr>
          <w:rFonts w:asciiTheme="majorBidi" w:hAnsiTheme="majorBidi" w:cstheme="majorBidi"/>
          <w:sz w:val="22"/>
          <w:szCs w:val="22"/>
          <w:u w:val="single"/>
        </w:rPr>
        <w:t xml:space="preserve">and E18.5 </w:t>
      </w:r>
      <w:r>
        <w:rPr>
          <w:rFonts w:asciiTheme="majorBidi" w:hAnsiTheme="majorBidi" w:cstheme="majorBidi"/>
          <w:sz w:val="22"/>
          <w:szCs w:val="22"/>
          <w:u w:val="single"/>
        </w:rPr>
        <w:t>mouse kidneys</w:t>
      </w:r>
    </w:p>
    <w:p w14:paraId="442161A1" w14:textId="4CC49D2F" w:rsidR="000B3BF8" w:rsidRDefault="009723A5" w:rsidP="00CF704B">
      <w:pPr>
        <w:pStyle w:val="BodyText"/>
        <w:spacing w:line="480" w:lineRule="auto"/>
        <w:ind w:right="117"/>
        <w:jc w:val="both"/>
        <w:rPr>
          <w:rFonts w:asciiTheme="majorBidi" w:hAnsiTheme="majorBidi" w:cstheme="majorBidi"/>
          <w:sz w:val="22"/>
          <w:szCs w:val="22"/>
        </w:rPr>
      </w:pPr>
      <w:r w:rsidRPr="2FFD502F">
        <w:rPr>
          <w:rFonts w:asciiTheme="majorBidi" w:hAnsiTheme="majorBidi" w:cstheme="majorBidi"/>
          <w:sz w:val="22"/>
          <w:szCs w:val="22"/>
        </w:rPr>
        <w:t xml:space="preserve">E14.5 embryos were harvested from three dams on the same date. Kidneys </w:t>
      </w:r>
      <w:r>
        <w:rPr>
          <w:rFonts w:asciiTheme="majorBidi" w:hAnsiTheme="majorBidi" w:cstheme="majorBidi"/>
          <w:sz w:val="22"/>
          <w:szCs w:val="22"/>
        </w:rPr>
        <w:t>from</w:t>
      </w:r>
      <w:r w:rsidR="00CF704B">
        <w:rPr>
          <w:rFonts w:asciiTheme="majorBidi" w:hAnsiTheme="majorBidi" w:cstheme="majorBidi"/>
          <w:sz w:val="22"/>
          <w:szCs w:val="22"/>
        </w:rPr>
        <w:t xml:space="preserve"> </w:t>
      </w:r>
      <w:r w:rsidR="00CF704B" w:rsidRPr="00CF704B">
        <w:rPr>
          <w:rFonts w:asciiTheme="majorBidi" w:hAnsiTheme="majorBidi" w:cstheme="majorBidi"/>
          <w:i/>
          <w:iCs/>
          <w:sz w:val="22"/>
          <w:szCs w:val="22"/>
        </w:rPr>
        <w:t>Tcf21</w:t>
      </w:r>
      <w:r w:rsidR="00CF704B">
        <w:rPr>
          <w:rFonts w:asciiTheme="majorBidi" w:hAnsiTheme="majorBidi" w:cstheme="majorBidi"/>
          <w:sz w:val="22"/>
          <w:szCs w:val="22"/>
        </w:rPr>
        <w:t>-cKO embryos (</w:t>
      </w:r>
      <w:r w:rsidR="00CF704B" w:rsidRPr="2FFD502F">
        <w:rPr>
          <w:rStyle w:val="normaltextrun"/>
          <w:rFonts w:asciiTheme="majorBidi" w:hAnsiTheme="majorBidi"/>
          <w:i/>
          <w:iCs/>
          <w:color w:val="000000"/>
          <w:sz w:val="22"/>
          <w:szCs w:val="22"/>
          <w:shd w:val="clear" w:color="auto" w:fill="FFFFFF"/>
        </w:rPr>
        <w:t>Foxd1</w:t>
      </w:r>
      <w:proofErr w:type="gramStart"/>
      <w:r w:rsidR="00CF704B" w:rsidRPr="2FFD502F">
        <w:rPr>
          <w:rStyle w:val="normaltextrun"/>
          <w:rFonts w:asciiTheme="majorBidi" w:hAnsiTheme="majorBidi"/>
          <w:i/>
          <w:iCs/>
          <w:color w:val="000000"/>
          <w:sz w:val="22"/>
          <w:szCs w:val="22"/>
          <w:shd w:val="clear" w:color="auto" w:fill="FFFFFF"/>
          <w:vertAlign w:val="superscript"/>
        </w:rPr>
        <w:t>Cre</w:t>
      </w:r>
      <w:r w:rsidR="00CF704B" w:rsidRPr="2FFD502F">
        <w:rPr>
          <w:rStyle w:val="normaltextrun"/>
          <w:rFonts w:asciiTheme="majorBidi" w:hAnsiTheme="majorBidi"/>
          <w:i/>
          <w:iCs/>
          <w:color w:val="000000"/>
          <w:sz w:val="22"/>
          <w:szCs w:val="22"/>
          <w:shd w:val="clear" w:color="auto" w:fill="FFFFFF"/>
        </w:rPr>
        <w:t>;Rosa</w:t>
      </w:r>
      <w:proofErr w:type="gramEnd"/>
      <w:r w:rsidR="00CF704B" w:rsidRPr="2FFD502F">
        <w:rPr>
          <w:rStyle w:val="normaltextrun"/>
          <w:rFonts w:asciiTheme="majorBidi" w:hAnsiTheme="majorBidi"/>
          <w:i/>
          <w:iCs/>
          <w:color w:val="000000"/>
          <w:sz w:val="22"/>
          <w:szCs w:val="22"/>
          <w:shd w:val="clear" w:color="auto" w:fill="FFFFFF"/>
        </w:rPr>
        <w:t>26</w:t>
      </w:r>
      <w:proofErr w:type="gramStart"/>
      <w:r w:rsidR="00CF704B" w:rsidRPr="2FFD502F">
        <w:rPr>
          <w:rStyle w:val="normaltextrun"/>
          <w:rFonts w:asciiTheme="majorBidi" w:hAnsiTheme="majorBidi"/>
          <w:i/>
          <w:iCs/>
          <w:color w:val="000000"/>
          <w:sz w:val="22"/>
          <w:szCs w:val="22"/>
          <w:shd w:val="clear" w:color="auto" w:fill="FFFFFF"/>
          <w:vertAlign w:val="superscript"/>
        </w:rPr>
        <w:t>mTmG</w:t>
      </w:r>
      <w:r w:rsidR="00CF704B" w:rsidRPr="2FFD502F">
        <w:rPr>
          <w:rStyle w:val="normaltextrun"/>
          <w:rFonts w:asciiTheme="majorBidi" w:hAnsiTheme="majorBidi"/>
          <w:i/>
          <w:iCs/>
          <w:color w:val="000000"/>
          <w:sz w:val="22"/>
          <w:szCs w:val="22"/>
          <w:shd w:val="clear" w:color="auto" w:fill="FFFFFF"/>
        </w:rPr>
        <w:t>;Tcf</w:t>
      </w:r>
      <w:proofErr w:type="gramEnd"/>
      <w:r w:rsidR="00CF704B" w:rsidRPr="2FFD502F">
        <w:rPr>
          <w:rStyle w:val="normaltextrun"/>
          <w:rFonts w:asciiTheme="majorBidi" w:hAnsiTheme="majorBidi"/>
          <w:i/>
          <w:iCs/>
          <w:color w:val="000000"/>
          <w:sz w:val="22"/>
          <w:szCs w:val="22"/>
          <w:shd w:val="clear" w:color="auto" w:fill="FFFFFF"/>
        </w:rPr>
        <w:t>21</w:t>
      </w:r>
      <w:r w:rsidR="00CF704B" w:rsidRPr="2FFD502F">
        <w:rPr>
          <w:rStyle w:val="normaltextrun"/>
          <w:rFonts w:asciiTheme="majorBidi" w:hAnsiTheme="majorBidi"/>
          <w:i/>
          <w:iCs/>
          <w:color w:val="000000"/>
          <w:sz w:val="22"/>
          <w:szCs w:val="22"/>
          <w:shd w:val="clear" w:color="auto" w:fill="FFFFFF"/>
          <w:vertAlign w:val="superscript"/>
        </w:rPr>
        <w:t>f/f</w:t>
      </w:r>
      <w:r w:rsidR="00CF704B">
        <w:rPr>
          <w:rFonts w:asciiTheme="majorBidi" w:hAnsiTheme="majorBidi" w:cstheme="majorBidi"/>
          <w:sz w:val="22"/>
          <w:szCs w:val="22"/>
        </w:rPr>
        <w:t xml:space="preserve">) </w:t>
      </w:r>
      <w:r w:rsidRPr="2FFD502F">
        <w:rPr>
          <w:rFonts w:asciiTheme="majorBidi" w:hAnsiTheme="majorBidi" w:cstheme="majorBidi"/>
          <w:sz w:val="22"/>
          <w:szCs w:val="22"/>
        </w:rPr>
        <w:t xml:space="preserve">and </w:t>
      </w:r>
      <w:r w:rsidRPr="2FFD502F">
        <w:rPr>
          <w:rStyle w:val="normaltextrun"/>
          <w:rFonts w:asciiTheme="majorBidi" w:hAnsiTheme="majorBidi"/>
          <w:i/>
          <w:iCs/>
          <w:color w:val="000000"/>
          <w:sz w:val="22"/>
          <w:szCs w:val="22"/>
          <w:shd w:val="clear" w:color="auto" w:fill="FFFFFF"/>
        </w:rPr>
        <w:t>Foxd1</w:t>
      </w:r>
      <w:proofErr w:type="gramStart"/>
      <w:r w:rsidRPr="2FFD502F">
        <w:rPr>
          <w:rStyle w:val="normaltextrun"/>
          <w:rFonts w:asciiTheme="majorBidi" w:hAnsiTheme="majorBidi"/>
          <w:i/>
          <w:iCs/>
          <w:color w:val="000000"/>
          <w:sz w:val="22"/>
          <w:szCs w:val="22"/>
          <w:shd w:val="clear" w:color="auto" w:fill="FFFFFF"/>
          <w:vertAlign w:val="superscript"/>
        </w:rPr>
        <w:t>Cre</w:t>
      </w:r>
      <w:r w:rsidRPr="2FFD502F">
        <w:rPr>
          <w:rStyle w:val="normaltextrun"/>
          <w:rFonts w:asciiTheme="majorBidi" w:hAnsiTheme="majorBidi"/>
          <w:i/>
          <w:iCs/>
          <w:color w:val="000000"/>
          <w:sz w:val="22"/>
          <w:szCs w:val="22"/>
          <w:shd w:val="clear" w:color="auto" w:fill="FFFFFF"/>
        </w:rPr>
        <w:t>;Rosa</w:t>
      </w:r>
      <w:proofErr w:type="gramEnd"/>
      <w:r w:rsidRPr="2FFD502F">
        <w:rPr>
          <w:rStyle w:val="normaltextrun"/>
          <w:rFonts w:asciiTheme="majorBidi" w:hAnsiTheme="majorBidi"/>
          <w:i/>
          <w:iCs/>
          <w:color w:val="000000"/>
          <w:sz w:val="22"/>
          <w:szCs w:val="22"/>
          <w:shd w:val="clear" w:color="auto" w:fill="FFFFFF"/>
        </w:rPr>
        <w:t>26</w:t>
      </w:r>
      <w:proofErr w:type="gramStart"/>
      <w:r w:rsidRPr="2FFD502F">
        <w:rPr>
          <w:rStyle w:val="normaltextrun"/>
          <w:rFonts w:asciiTheme="majorBidi" w:hAnsiTheme="majorBidi"/>
          <w:i/>
          <w:iCs/>
          <w:color w:val="000000"/>
          <w:sz w:val="22"/>
          <w:szCs w:val="22"/>
          <w:shd w:val="clear" w:color="auto" w:fill="FFFFFF"/>
          <w:vertAlign w:val="superscript"/>
        </w:rPr>
        <w:t>mTmG</w:t>
      </w:r>
      <w:r w:rsidRPr="2FFD502F">
        <w:rPr>
          <w:rStyle w:val="normaltextrun"/>
          <w:rFonts w:asciiTheme="majorBidi" w:hAnsiTheme="majorBidi"/>
          <w:i/>
          <w:iCs/>
          <w:color w:val="000000"/>
          <w:sz w:val="22"/>
          <w:szCs w:val="22"/>
          <w:shd w:val="clear" w:color="auto" w:fill="FFFFFF"/>
        </w:rPr>
        <w:t>;Tcf</w:t>
      </w:r>
      <w:proofErr w:type="gramEnd"/>
      <w:r w:rsidRPr="2FFD502F">
        <w:rPr>
          <w:rStyle w:val="normaltextrun"/>
          <w:rFonts w:asciiTheme="majorBidi" w:hAnsiTheme="majorBidi"/>
          <w:i/>
          <w:iCs/>
          <w:color w:val="000000"/>
          <w:sz w:val="22"/>
          <w:szCs w:val="22"/>
          <w:shd w:val="clear" w:color="auto" w:fill="FFFFFF"/>
        </w:rPr>
        <w:t>21</w:t>
      </w:r>
      <w:r w:rsidRPr="2FFD502F">
        <w:rPr>
          <w:rStyle w:val="normaltextrun"/>
          <w:rFonts w:asciiTheme="majorBidi" w:hAnsiTheme="majorBidi"/>
          <w:i/>
          <w:iCs/>
          <w:color w:val="000000"/>
          <w:sz w:val="22"/>
          <w:szCs w:val="22"/>
          <w:shd w:val="clear" w:color="auto" w:fill="FFFFFF"/>
          <w:vertAlign w:val="superscript"/>
        </w:rPr>
        <w:t>+/+</w:t>
      </w:r>
      <w:r w:rsidRPr="2FFD502F">
        <w:rPr>
          <w:rFonts w:asciiTheme="majorBidi" w:hAnsiTheme="majorBidi" w:cstheme="majorBidi"/>
          <w:sz w:val="22"/>
          <w:szCs w:val="22"/>
        </w:rPr>
        <w:t xml:space="preserve"> </w:t>
      </w:r>
      <w:r w:rsidR="00CF704B">
        <w:rPr>
          <w:rFonts w:asciiTheme="majorBidi" w:hAnsiTheme="majorBidi" w:cstheme="majorBidi"/>
          <w:sz w:val="22"/>
          <w:szCs w:val="22"/>
        </w:rPr>
        <w:t xml:space="preserve">littermate controls </w:t>
      </w:r>
      <w:r w:rsidRPr="2FFD502F">
        <w:rPr>
          <w:rFonts w:asciiTheme="majorBidi" w:hAnsiTheme="majorBidi" w:cstheme="majorBidi"/>
          <w:sz w:val="22"/>
          <w:szCs w:val="22"/>
        </w:rPr>
        <w:t xml:space="preserve">were dissected under sterile conditions and washed in cold calcium- and magnesium-free PBS. </w:t>
      </w:r>
      <w:r w:rsidR="00CF704B">
        <w:rPr>
          <w:rFonts w:asciiTheme="majorBidi" w:hAnsiTheme="majorBidi" w:cstheme="majorBidi"/>
          <w:sz w:val="22"/>
          <w:szCs w:val="22"/>
        </w:rPr>
        <w:t>For cell dissociation</w:t>
      </w:r>
      <w:r w:rsidRPr="2FFD502F">
        <w:rPr>
          <w:rFonts w:asciiTheme="majorBidi" w:hAnsiTheme="majorBidi" w:cstheme="majorBidi"/>
          <w:sz w:val="22"/>
          <w:szCs w:val="22"/>
        </w:rPr>
        <w:t xml:space="preserve">, </w:t>
      </w:r>
      <w:r w:rsidR="00CF704B">
        <w:rPr>
          <w:rFonts w:asciiTheme="majorBidi" w:hAnsiTheme="majorBidi" w:cstheme="majorBidi"/>
          <w:sz w:val="22"/>
          <w:szCs w:val="22"/>
        </w:rPr>
        <w:t xml:space="preserve">we optimized </w:t>
      </w:r>
      <w:r w:rsidRPr="2FFD502F">
        <w:rPr>
          <w:rFonts w:asciiTheme="majorBidi" w:hAnsiTheme="majorBidi" w:cstheme="majorBidi"/>
          <w:sz w:val="22"/>
          <w:szCs w:val="22"/>
        </w:rPr>
        <w:t xml:space="preserve">a </w:t>
      </w:r>
      <w:proofErr w:type="gramStart"/>
      <w:r w:rsidRPr="2FFD502F">
        <w:rPr>
          <w:rFonts w:asciiTheme="majorBidi" w:hAnsiTheme="majorBidi" w:cstheme="majorBidi"/>
          <w:sz w:val="22"/>
          <w:szCs w:val="22"/>
        </w:rPr>
        <w:t>previousl</w:t>
      </w:r>
      <w:r w:rsidR="00CF704B">
        <w:rPr>
          <w:rFonts w:asciiTheme="majorBidi" w:hAnsiTheme="majorBidi" w:cstheme="majorBidi"/>
          <w:sz w:val="22"/>
          <w:szCs w:val="22"/>
        </w:rPr>
        <w:t>y-</w:t>
      </w:r>
      <w:r w:rsidRPr="2FFD502F">
        <w:rPr>
          <w:rFonts w:asciiTheme="majorBidi" w:hAnsiTheme="majorBidi" w:cstheme="majorBidi"/>
          <w:sz w:val="22"/>
          <w:szCs w:val="22"/>
        </w:rPr>
        <w:t>described</w:t>
      </w:r>
      <w:proofErr w:type="gramEnd"/>
      <w:r w:rsidRPr="2FFD502F">
        <w:rPr>
          <w:rFonts w:asciiTheme="majorBidi" w:hAnsiTheme="majorBidi" w:cstheme="majorBidi"/>
          <w:sz w:val="22"/>
          <w:szCs w:val="22"/>
        </w:rPr>
        <w:t xml:space="preserve"> </w:t>
      </w:r>
      <w:r w:rsidR="00CF704B">
        <w:rPr>
          <w:rFonts w:asciiTheme="majorBidi" w:hAnsiTheme="majorBidi" w:cstheme="majorBidi"/>
          <w:sz w:val="22"/>
          <w:szCs w:val="22"/>
        </w:rPr>
        <w:t xml:space="preserve">cold-active protease </w:t>
      </w:r>
      <w:r w:rsidRPr="2FFD502F">
        <w:rPr>
          <w:rFonts w:asciiTheme="majorBidi" w:hAnsiTheme="majorBidi" w:cstheme="majorBidi"/>
          <w:sz w:val="22"/>
          <w:szCs w:val="22"/>
        </w:rPr>
        <w:t xml:space="preserve">protocol </w:t>
      </w:r>
      <w:r w:rsidRPr="2FFD502F">
        <w:rPr>
          <w:rFonts w:asciiTheme="majorBidi" w:hAnsiTheme="majorBidi" w:cstheme="majorBidi"/>
          <w:sz w:val="22"/>
          <w:szCs w:val="22"/>
        </w:rPr>
        <w:fldChar w:fldCharType="begin">
          <w:fldData xml:space="preserve">PEVuZE5vdGU+PENpdGU+PEF1dGhvcj5BZGFtPC9BdXRob3I+PFllYXI+MjAxNzwvWWVhcj48UmVj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PEVuZE5vdGU+PENpdGU+PEF1dGhvcj5BZGFtPC9BdXRob3I+PFllYXI+MjAxNzwvWWVhcj48UmVj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Pr="2FFD502F">
        <w:rPr>
          <w:rFonts w:asciiTheme="majorBidi" w:hAnsiTheme="majorBidi" w:cstheme="majorBidi"/>
          <w:sz w:val="22"/>
          <w:szCs w:val="22"/>
        </w:rPr>
      </w:r>
      <w:r w:rsidRPr="2FFD502F">
        <w:rPr>
          <w:rFonts w:asciiTheme="majorBidi" w:hAnsiTheme="majorBidi" w:cstheme="majorBidi"/>
          <w:sz w:val="22"/>
          <w:szCs w:val="22"/>
        </w:rPr>
        <w:fldChar w:fldCharType="separate"/>
      </w:r>
      <w:r w:rsidR="00512851">
        <w:rPr>
          <w:rFonts w:asciiTheme="majorBidi" w:hAnsiTheme="majorBidi" w:cstheme="majorBidi"/>
          <w:noProof/>
          <w:sz w:val="22"/>
          <w:szCs w:val="22"/>
        </w:rPr>
        <w:t>1</w:t>
      </w:r>
      <w:r w:rsidRPr="2FFD502F">
        <w:rPr>
          <w:rFonts w:asciiTheme="majorBidi" w:hAnsiTheme="majorBidi" w:cstheme="majorBidi"/>
          <w:sz w:val="22"/>
          <w:szCs w:val="22"/>
        </w:rPr>
        <w:fldChar w:fldCharType="end"/>
      </w:r>
      <w:r w:rsidRPr="2FFD502F">
        <w:rPr>
          <w:rFonts w:asciiTheme="majorBidi" w:hAnsiTheme="majorBidi" w:cstheme="majorBidi"/>
          <w:sz w:val="22"/>
          <w:szCs w:val="22"/>
        </w:rPr>
        <w:t xml:space="preserve"> </w:t>
      </w:r>
      <w:r w:rsidR="00CF704B">
        <w:rPr>
          <w:rFonts w:asciiTheme="majorBidi" w:hAnsiTheme="majorBidi" w:cstheme="majorBidi"/>
          <w:sz w:val="22"/>
          <w:szCs w:val="22"/>
        </w:rPr>
        <w:t>that prevents artifactual changes and preserves transcriptomic profiles during enzymatic digestion</w:t>
      </w:r>
      <w:r w:rsidRPr="2FFD502F">
        <w:rPr>
          <w:rFonts w:asciiTheme="majorBidi" w:hAnsiTheme="majorBidi" w:cstheme="majorBidi"/>
          <w:sz w:val="22"/>
          <w:szCs w:val="22"/>
        </w:rPr>
        <w:t>.</w:t>
      </w:r>
      <w:r>
        <w:rPr>
          <w:rFonts w:asciiTheme="majorBidi" w:hAnsiTheme="majorBidi" w:cstheme="majorBidi"/>
          <w:sz w:val="22"/>
          <w:szCs w:val="22"/>
        </w:rPr>
        <w:t xml:space="preserve"> </w:t>
      </w:r>
      <w:r w:rsidR="000B3BF8">
        <w:rPr>
          <w:rFonts w:asciiTheme="majorBidi" w:hAnsiTheme="majorBidi" w:cstheme="majorBidi"/>
          <w:sz w:val="22"/>
          <w:szCs w:val="22"/>
        </w:rPr>
        <w:t>Briefly, k</w:t>
      </w:r>
      <w:r w:rsidR="009A7FCC" w:rsidRPr="2FFD502F">
        <w:rPr>
          <w:rFonts w:asciiTheme="majorBidi" w:hAnsiTheme="majorBidi" w:cstheme="majorBidi"/>
          <w:sz w:val="22"/>
          <w:szCs w:val="22"/>
        </w:rPr>
        <w:t xml:space="preserve">idneys were minced and digested using a </w:t>
      </w:r>
      <w:r w:rsidR="000B3BF8">
        <w:rPr>
          <w:rFonts w:asciiTheme="majorBidi" w:hAnsiTheme="majorBidi" w:cstheme="majorBidi"/>
          <w:sz w:val="22"/>
          <w:szCs w:val="22"/>
        </w:rPr>
        <w:t>fresh</w:t>
      </w:r>
      <w:r w:rsidR="009A7FCC" w:rsidRPr="2FFD502F">
        <w:rPr>
          <w:rFonts w:asciiTheme="majorBidi" w:hAnsiTheme="majorBidi" w:cstheme="majorBidi"/>
          <w:sz w:val="22"/>
          <w:szCs w:val="22"/>
        </w:rPr>
        <w:t xml:space="preserve"> </w:t>
      </w:r>
      <w:r w:rsidR="000B3BF8">
        <w:rPr>
          <w:rFonts w:asciiTheme="majorBidi" w:hAnsiTheme="majorBidi" w:cstheme="majorBidi"/>
          <w:sz w:val="22"/>
          <w:szCs w:val="22"/>
        </w:rPr>
        <w:t>enzyme</w:t>
      </w:r>
      <w:r w:rsidR="009A7FCC" w:rsidRPr="2FFD502F">
        <w:rPr>
          <w:rFonts w:asciiTheme="majorBidi" w:hAnsiTheme="majorBidi" w:cstheme="majorBidi"/>
          <w:sz w:val="22"/>
          <w:szCs w:val="22"/>
        </w:rPr>
        <w:t xml:space="preserve"> mix containing Collagenase type 2 (2.5 mg/ml; Worthington, LS004174), DNase I (125 U/ml; Worthington, LS002058), and Bacillus licheniformis protease (7.5 mg/ml</w:t>
      </w:r>
      <w:r w:rsidR="009A7FCC">
        <w:rPr>
          <w:rFonts w:asciiTheme="majorBidi" w:hAnsiTheme="majorBidi" w:cstheme="majorBidi"/>
          <w:sz w:val="22"/>
          <w:szCs w:val="22"/>
        </w:rPr>
        <w:t>; Sigma, P5380</w:t>
      </w:r>
      <w:r w:rsidR="009A7FCC" w:rsidRPr="2FFD502F">
        <w:rPr>
          <w:rFonts w:asciiTheme="majorBidi" w:hAnsiTheme="majorBidi" w:cstheme="majorBidi"/>
          <w:sz w:val="22"/>
          <w:szCs w:val="22"/>
        </w:rPr>
        <w:t xml:space="preserve">). </w:t>
      </w:r>
      <w:r w:rsidR="000B3BF8" w:rsidRPr="000B3BF8">
        <w:rPr>
          <w:rFonts w:asciiTheme="majorBidi" w:hAnsiTheme="majorBidi" w:cstheme="majorBidi"/>
          <w:sz w:val="22"/>
          <w:szCs w:val="22"/>
        </w:rPr>
        <w:t xml:space="preserve">E14.5 kidneys were incubated in 100 ul of enzyme mixture, and E18.5 kidneys were incubated in 1000 ul of enzyme mixture. </w:t>
      </w:r>
      <w:r w:rsidR="000B3BF8">
        <w:rPr>
          <w:rFonts w:asciiTheme="majorBidi" w:hAnsiTheme="majorBidi" w:cstheme="majorBidi"/>
          <w:sz w:val="22"/>
          <w:szCs w:val="22"/>
        </w:rPr>
        <w:t>S</w:t>
      </w:r>
      <w:r w:rsidR="009A7FCC" w:rsidRPr="2FFD502F">
        <w:rPr>
          <w:rFonts w:asciiTheme="majorBidi" w:hAnsiTheme="majorBidi" w:cstheme="majorBidi"/>
          <w:sz w:val="22"/>
          <w:szCs w:val="22"/>
        </w:rPr>
        <w:t xml:space="preserve">amples were incubated at </w:t>
      </w:r>
      <w:r w:rsidR="009A7FCC">
        <w:rPr>
          <w:rFonts w:asciiTheme="majorBidi" w:hAnsiTheme="majorBidi" w:cstheme="majorBidi"/>
          <w:sz w:val="22"/>
          <w:szCs w:val="22"/>
        </w:rPr>
        <w:t>14</w:t>
      </w:r>
      <w:r w:rsidR="009A7FCC" w:rsidRPr="2FFD502F">
        <w:rPr>
          <w:rFonts w:asciiTheme="majorBidi" w:hAnsiTheme="majorBidi" w:cstheme="majorBidi"/>
          <w:sz w:val="22"/>
          <w:szCs w:val="22"/>
        </w:rPr>
        <w:t>°C for 4</w:t>
      </w:r>
      <w:r w:rsidR="000B3BF8">
        <w:rPr>
          <w:rFonts w:asciiTheme="majorBidi" w:hAnsiTheme="majorBidi" w:cstheme="majorBidi"/>
          <w:sz w:val="22"/>
          <w:szCs w:val="22"/>
        </w:rPr>
        <w:t>5</w:t>
      </w:r>
      <w:r w:rsidR="009A7FCC" w:rsidRPr="2FFD502F">
        <w:rPr>
          <w:rFonts w:asciiTheme="majorBidi" w:hAnsiTheme="majorBidi" w:cstheme="majorBidi"/>
          <w:sz w:val="22"/>
          <w:szCs w:val="22"/>
        </w:rPr>
        <w:t xml:space="preserve"> minutes with gentle </w:t>
      </w:r>
      <w:r w:rsidR="000B3BF8">
        <w:rPr>
          <w:rFonts w:asciiTheme="majorBidi" w:hAnsiTheme="majorBidi" w:cstheme="majorBidi"/>
          <w:sz w:val="22"/>
          <w:szCs w:val="22"/>
        </w:rPr>
        <w:t>trituration</w:t>
      </w:r>
      <w:r w:rsidR="009A7FCC" w:rsidRPr="2FFD502F">
        <w:rPr>
          <w:rFonts w:asciiTheme="majorBidi" w:hAnsiTheme="majorBidi" w:cstheme="majorBidi"/>
          <w:sz w:val="22"/>
          <w:szCs w:val="22"/>
        </w:rPr>
        <w:t xml:space="preserve"> every </w:t>
      </w:r>
      <w:r w:rsidR="000B3BF8">
        <w:rPr>
          <w:rFonts w:asciiTheme="majorBidi" w:hAnsiTheme="majorBidi" w:cstheme="majorBidi"/>
          <w:sz w:val="22"/>
          <w:szCs w:val="22"/>
        </w:rPr>
        <w:t>five</w:t>
      </w:r>
      <w:r w:rsidR="009A7FCC" w:rsidRPr="2FFD502F">
        <w:rPr>
          <w:rFonts w:asciiTheme="majorBidi" w:hAnsiTheme="majorBidi" w:cstheme="majorBidi"/>
          <w:sz w:val="22"/>
          <w:szCs w:val="22"/>
        </w:rPr>
        <w:t xml:space="preserve"> minutes to aid dissociation. </w:t>
      </w:r>
      <w:r w:rsidR="000B3BF8">
        <w:rPr>
          <w:rFonts w:asciiTheme="majorBidi" w:hAnsiTheme="majorBidi" w:cstheme="majorBidi"/>
          <w:sz w:val="22"/>
          <w:szCs w:val="22"/>
        </w:rPr>
        <w:t>Enzymatic digestion</w:t>
      </w:r>
      <w:r w:rsidR="009A7FCC" w:rsidRPr="2FFD502F">
        <w:rPr>
          <w:rFonts w:asciiTheme="majorBidi" w:hAnsiTheme="majorBidi" w:cstheme="majorBidi"/>
          <w:sz w:val="22"/>
          <w:szCs w:val="22"/>
        </w:rPr>
        <w:t xml:space="preserve"> was halted </w:t>
      </w:r>
      <w:r w:rsidR="000B3BF8">
        <w:rPr>
          <w:rFonts w:asciiTheme="majorBidi" w:hAnsiTheme="majorBidi" w:cstheme="majorBidi"/>
          <w:sz w:val="22"/>
          <w:szCs w:val="22"/>
        </w:rPr>
        <w:t>by adding one equivalent volume of</w:t>
      </w:r>
      <w:r w:rsidR="009A7FCC" w:rsidRPr="2FFD502F">
        <w:rPr>
          <w:rFonts w:asciiTheme="majorBidi" w:hAnsiTheme="majorBidi" w:cstheme="majorBidi"/>
          <w:sz w:val="22"/>
          <w:szCs w:val="22"/>
        </w:rPr>
        <w:t xml:space="preserve"> 20% FBS in calcium- and magnesium-free PBS.</w:t>
      </w:r>
      <w:r w:rsidR="009A7FCC">
        <w:rPr>
          <w:rFonts w:asciiTheme="majorBidi" w:hAnsiTheme="majorBidi" w:cstheme="majorBidi"/>
          <w:sz w:val="22"/>
          <w:szCs w:val="22"/>
        </w:rPr>
        <w:t xml:space="preserve"> </w:t>
      </w:r>
      <w:r w:rsidR="009A7FCC" w:rsidRPr="2FFD502F">
        <w:rPr>
          <w:rFonts w:asciiTheme="majorBidi" w:hAnsiTheme="majorBidi" w:cstheme="majorBidi"/>
          <w:sz w:val="22"/>
          <w:szCs w:val="22"/>
        </w:rPr>
        <w:t xml:space="preserve">Cells were centrifuged at 1,250 rpm for </w:t>
      </w:r>
      <w:r w:rsidR="000B3BF8">
        <w:rPr>
          <w:rFonts w:asciiTheme="majorBidi" w:hAnsiTheme="majorBidi" w:cstheme="majorBidi"/>
          <w:sz w:val="22"/>
          <w:szCs w:val="22"/>
        </w:rPr>
        <w:t>seven</w:t>
      </w:r>
      <w:r w:rsidR="009A7FCC" w:rsidRPr="2FFD502F">
        <w:rPr>
          <w:rFonts w:asciiTheme="majorBidi" w:hAnsiTheme="majorBidi" w:cstheme="majorBidi"/>
          <w:sz w:val="22"/>
          <w:szCs w:val="22"/>
        </w:rPr>
        <w:t xml:space="preserve"> minutes to pellet them, then resuspended in 1 ml of DMEM (Dulbecco’s Modified Eagle Medium, Gibco, Netherlands) supplemented with 2% FBS. The suspension was passed through a 40-μm strainer (</w:t>
      </w:r>
      <w:proofErr w:type="spellStart"/>
      <w:r w:rsidR="009A7FCC" w:rsidRPr="2FFD502F">
        <w:rPr>
          <w:rFonts w:asciiTheme="majorBidi" w:hAnsiTheme="majorBidi" w:cstheme="majorBidi"/>
          <w:sz w:val="22"/>
          <w:szCs w:val="22"/>
        </w:rPr>
        <w:t>Scienceware</w:t>
      </w:r>
      <w:proofErr w:type="spellEnd"/>
      <w:r w:rsidR="009A7FCC" w:rsidRPr="2FFD502F">
        <w:rPr>
          <w:rFonts w:asciiTheme="majorBidi" w:hAnsiTheme="majorBidi" w:cstheme="majorBidi"/>
          <w:sz w:val="22"/>
          <w:szCs w:val="22"/>
        </w:rPr>
        <w:t xml:space="preserve"> </w:t>
      </w:r>
      <w:proofErr w:type="spellStart"/>
      <w:r w:rsidR="009A7FCC" w:rsidRPr="2FFD502F">
        <w:rPr>
          <w:rFonts w:asciiTheme="majorBidi" w:hAnsiTheme="majorBidi" w:cstheme="majorBidi"/>
          <w:sz w:val="22"/>
          <w:szCs w:val="22"/>
        </w:rPr>
        <w:t>Flowmi</w:t>
      </w:r>
      <w:proofErr w:type="spellEnd"/>
      <w:r w:rsidR="009A7FCC" w:rsidRPr="2FFD502F">
        <w:rPr>
          <w:rFonts w:asciiTheme="majorBidi" w:hAnsiTheme="majorBidi" w:cstheme="majorBidi"/>
          <w:sz w:val="22"/>
          <w:szCs w:val="22"/>
        </w:rPr>
        <w:t xml:space="preserve">, H13680-0040) into DNA </w:t>
      </w:r>
      <w:proofErr w:type="spellStart"/>
      <w:r w:rsidR="009A7FCC" w:rsidRPr="2FFD502F">
        <w:rPr>
          <w:rFonts w:asciiTheme="majorBidi" w:hAnsiTheme="majorBidi" w:cstheme="majorBidi"/>
          <w:sz w:val="22"/>
          <w:szCs w:val="22"/>
        </w:rPr>
        <w:t>LoBind</w:t>
      </w:r>
      <w:proofErr w:type="spellEnd"/>
      <w:r w:rsidR="009A7FCC" w:rsidRPr="2FFD502F">
        <w:rPr>
          <w:rFonts w:asciiTheme="majorBidi" w:hAnsiTheme="majorBidi" w:cstheme="majorBidi"/>
          <w:sz w:val="22"/>
          <w:szCs w:val="22"/>
        </w:rPr>
        <w:t xml:space="preserve"> tubes (Eppendorf, 022431005). Following two additional filtrations into 5-ml polypropylene round-bottom tubes (Falcon, 352063), the cells were resuspended in 500 </w:t>
      </w:r>
      <w:proofErr w:type="spellStart"/>
      <w:r w:rsidR="009A7FCC" w:rsidRPr="2FFD502F">
        <w:rPr>
          <w:rFonts w:asciiTheme="majorBidi" w:hAnsiTheme="majorBidi" w:cstheme="majorBidi"/>
          <w:sz w:val="22"/>
          <w:szCs w:val="22"/>
        </w:rPr>
        <w:t>μl</w:t>
      </w:r>
      <w:proofErr w:type="spellEnd"/>
      <w:r w:rsidR="009A7FCC" w:rsidRPr="2FFD502F">
        <w:rPr>
          <w:rFonts w:asciiTheme="majorBidi" w:hAnsiTheme="majorBidi" w:cstheme="majorBidi"/>
          <w:sz w:val="22"/>
          <w:szCs w:val="22"/>
        </w:rPr>
        <w:t xml:space="preserve"> </w:t>
      </w:r>
      <w:r w:rsidR="00A32C92">
        <w:rPr>
          <w:rFonts w:asciiTheme="majorBidi" w:hAnsiTheme="majorBidi" w:cstheme="majorBidi"/>
          <w:sz w:val="22"/>
          <w:szCs w:val="22"/>
        </w:rPr>
        <w:t xml:space="preserve">of </w:t>
      </w:r>
      <w:r w:rsidR="009A7FCC" w:rsidRPr="2FFD502F">
        <w:rPr>
          <w:rFonts w:asciiTheme="majorBidi" w:hAnsiTheme="majorBidi" w:cstheme="majorBidi"/>
          <w:sz w:val="22"/>
          <w:szCs w:val="22"/>
        </w:rPr>
        <w:t xml:space="preserve">DMEM with 2% FBS. Flow cytometry was performed </w:t>
      </w:r>
      <w:r w:rsidR="00A32C92" w:rsidRPr="2FFD502F">
        <w:rPr>
          <w:rFonts w:asciiTheme="majorBidi" w:hAnsiTheme="majorBidi" w:cstheme="majorBidi"/>
          <w:sz w:val="22"/>
          <w:szCs w:val="22"/>
        </w:rPr>
        <w:t xml:space="preserve">using a BD </w:t>
      </w:r>
      <w:proofErr w:type="spellStart"/>
      <w:r w:rsidR="00A32C92" w:rsidRPr="2FFD502F">
        <w:rPr>
          <w:rFonts w:asciiTheme="majorBidi" w:hAnsiTheme="majorBidi" w:cstheme="majorBidi"/>
          <w:sz w:val="22"/>
          <w:szCs w:val="22"/>
        </w:rPr>
        <w:t>FACSAria</w:t>
      </w:r>
      <w:proofErr w:type="spellEnd"/>
      <w:r w:rsidR="00A32C92" w:rsidRPr="2FFD502F">
        <w:rPr>
          <w:rFonts w:asciiTheme="majorBidi" w:hAnsiTheme="majorBidi" w:cstheme="majorBidi"/>
          <w:sz w:val="22"/>
          <w:szCs w:val="22"/>
        </w:rPr>
        <w:t xml:space="preserve"> SORP system </w:t>
      </w:r>
      <w:r w:rsidR="009A7FCC" w:rsidRPr="2FFD502F">
        <w:rPr>
          <w:rFonts w:asciiTheme="majorBidi" w:hAnsiTheme="majorBidi" w:cstheme="majorBidi"/>
          <w:sz w:val="22"/>
          <w:szCs w:val="22"/>
        </w:rPr>
        <w:t>at the Flow Cytometry Core</w:t>
      </w:r>
      <w:r w:rsidR="00A32C92">
        <w:rPr>
          <w:rFonts w:asciiTheme="majorBidi" w:hAnsiTheme="majorBidi" w:cstheme="majorBidi"/>
          <w:sz w:val="22"/>
          <w:szCs w:val="22"/>
        </w:rPr>
        <w:t xml:space="preserve"> of Northwestern University</w:t>
      </w:r>
      <w:r w:rsidR="009A7FCC" w:rsidRPr="2FFD502F">
        <w:rPr>
          <w:rFonts w:asciiTheme="majorBidi" w:hAnsiTheme="majorBidi" w:cstheme="majorBidi"/>
          <w:sz w:val="22"/>
          <w:szCs w:val="22"/>
        </w:rPr>
        <w:t xml:space="preserve">. </w:t>
      </w:r>
      <w:r w:rsidR="009A7FCC" w:rsidRPr="00A13BB3">
        <w:rPr>
          <w:rStyle w:val="normaltextrun"/>
          <w:rFonts w:asciiTheme="majorBidi" w:hAnsiTheme="majorBidi"/>
          <w:color w:val="000000"/>
          <w:sz w:val="22"/>
          <w:szCs w:val="22"/>
          <w:shd w:val="clear" w:color="auto" w:fill="FFFFFF"/>
        </w:rPr>
        <w:t xml:space="preserve">Fluorescence-activated cell sorting (FACS) was performed to isolate Foxd1-lineage stromal cells based on GFP expression. Cells that were GFP+ (either single-positive or double-positive for </w:t>
      </w:r>
      <w:proofErr w:type="spellStart"/>
      <w:r w:rsidR="009A7FCC" w:rsidRPr="00A13BB3">
        <w:rPr>
          <w:rStyle w:val="normaltextrun"/>
          <w:rFonts w:asciiTheme="majorBidi" w:hAnsiTheme="majorBidi"/>
          <w:color w:val="000000"/>
          <w:sz w:val="22"/>
          <w:szCs w:val="22"/>
          <w:shd w:val="clear" w:color="auto" w:fill="FFFFFF"/>
        </w:rPr>
        <w:t>tdTomato</w:t>
      </w:r>
      <w:proofErr w:type="spellEnd"/>
      <w:r w:rsidR="009A7FCC" w:rsidRPr="00A13BB3">
        <w:rPr>
          <w:rStyle w:val="normaltextrun"/>
          <w:rFonts w:asciiTheme="majorBidi" w:hAnsiTheme="majorBidi"/>
          <w:color w:val="000000"/>
          <w:sz w:val="22"/>
          <w:szCs w:val="22"/>
          <w:shd w:val="clear" w:color="auto" w:fill="FFFFFF"/>
        </w:rPr>
        <w:t>) were collected for sequencing, ensuring the inclusion of both early progenitors and more differentiated stromal populations.</w:t>
      </w:r>
      <w:r w:rsidR="009A7FCC" w:rsidRPr="00A13BB3">
        <w:rPr>
          <w:rFonts w:asciiTheme="majorBidi" w:hAnsiTheme="majorBidi" w:cstheme="majorBidi"/>
          <w:sz w:val="22"/>
          <w:szCs w:val="22"/>
        </w:rPr>
        <w:t xml:space="preserve"> (</w:t>
      </w:r>
      <w:r w:rsidR="009A7FCC" w:rsidRPr="00A13BB3">
        <w:rPr>
          <w:rFonts w:asciiTheme="majorBidi" w:hAnsiTheme="majorBidi" w:cstheme="majorBidi"/>
          <w:b/>
          <w:bCs/>
          <w:sz w:val="22"/>
          <w:szCs w:val="22"/>
        </w:rPr>
        <w:t>Suppl Fig. S1</w:t>
      </w:r>
      <w:r w:rsidR="00A32C92">
        <w:rPr>
          <w:rFonts w:asciiTheme="majorBidi" w:hAnsiTheme="majorBidi" w:cstheme="majorBidi"/>
          <w:b/>
          <w:bCs/>
          <w:sz w:val="22"/>
          <w:szCs w:val="22"/>
        </w:rPr>
        <w:t>a</w:t>
      </w:r>
      <w:r w:rsidR="009A7FCC" w:rsidRPr="00A13BB3">
        <w:rPr>
          <w:rFonts w:asciiTheme="majorBidi" w:hAnsiTheme="majorBidi" w:cstheme="majorBidi"/>
          <w:sz w:val="22"/>
          <w:szCs w:val="22"/>
        </w:rPr>
        <w:t>)</w:t>
      </w:r>
      <w:r w:rsidR="009A7FCC">
        <w:rPr>
          <w:rFonts w:asciiTheme="majorBidi" w:hAnsiTheme="majorBidi" w:cstheme="majorBidi"/>
          <w:sz w:val="22"/>
          <w:szCs w:val="22"/>
        </w:rPr>
        <w:t xml:space="preserve">. </w:t>
      </w:r>
      <w:r w:rsidR="000B3BF8">
        <w:rPr>
          <w:rFonts w:asciiTheme="majorBidi" w:hAnsiTheme="majorBidi" w:cstheme="majorBidi"/>
          <w:sz w:val="22"/>
          <w:szCs w:val="22"/>
        </w:rPr>
        <w:t xml:space="preserve">Samples were </w:t>
      </w:r>
      <w:r w:rsidR="000B3BF8" w:rsidRPr="00A13BB3">
        <w:rPr>
          <w:rFonts w:asciiTheme="majorBidi" w:hAnsiTheme="majorBidi" w:cstheme="majorBidi"/>
          <w:sz w:val="22"/>
          <w:szCs w:val="22"/>
        </w:rPr>
        <w:t>c</w:t>
      </w:r>
      <w:r w:rsidR="000B3BF8" w:rsidRPr="2FFD502F">
        <w:rPr>
          <w:rFonts w:asciiTheme="majorBidi" w:hAnsiTheme="majorBidi" w:cstheme="majorBidi"/>
          <w:sz w:val="22"/>
          <w:szCs w:val="22"/>
        </w:rPr>
        <w:t>ollected</w:t>
      </w:r>
      <w:r w:rsidR="000B3BF8">
        <w:rPr>
          <w:rFonts w:asciiTheme="majorBidi" w:hAnsiTheme="majorBidi" w:cstheme="majorBidi"/>
          <w:sz w:val="22"/>
          <w:szCs w:val="22"/>
        </w:rPr>
        <w:t xml:space="preserve"> </w:t>
      </w:r>
      <w:r w:rsidR="000B3BF8" w:rsidRPr="2FFD502F">
        <w:rPr>
          <w:rFonts w:asciiTheme="majorBidi" w:hAnsiTheme="majorBidi" w:cstheme="majorBidi"/>
          <w:sz w:val="22"/>
          <w:szCs w:val="22"/>
        </w:rPr>
        <w:t>in</w:t>
      </w:r>
      <w:r w:rsidR="000B3BF8">
        <w:rPr>
          <w:rFonts w:asciiTheme="majorBidi" w:hAnsiTheme="majorBidi" w:cstheme="majorBidi"/>
          <w:sz w:val="22"/>
          <w:szCs w:val="22"/>
        </w:rPr>
        <w:t>to</w:t>
      </w:r>
      <w:r w:rsidR="000B3BF8" w:rsidRPr="2FFD502F">
        <w:rPr>
          <w:rFonts w:asciiTheme="majorBidi" w:hAnsiTheme="majorBidi" w:cstheme="majorBidi"/>
          <w:sz w:val="22"/>
          <w:szCs w:val="22"/>
        </w:rPr>
        <w:t xml:space="preserve"> PBS with 1% BSA </w:t>
      </w:r>
      <w:r w:rsidR="000B3BF8">
        <w:rPr>
          <w:rFonts w:asciiTheme="majorBidi" w:hAnsiTheme="majorBidi" w:cstheme="majorBidi"/>
          <w:sz w:val="22"/>
          <w:szCs w:val="22"/>
        </w:rPr>
        <w:t>and used immediately for</w:t>
      </w:r>
      <w:r w:rsidR="000B3BF8" w:rsidRPr="2FFD502F">
        <w:rPr>
          <w:rFonts w:asciiTheme="majorBidi" w:hAnsiTheme="majorBidi" w:cstheme="majorBidi"/>
          <w:sz w:val="22"/>
          <w:szCs w:val="22"/>
        </w:rPr>
        <w:t xml:space="preserve"> downstream applications.</w:t>
      </w:r>
      <w:r w:rsidR="00A32C92">
        <w:rPr>
          <w:rFonts w:asciiTheme="majorBidi" w:hAnsiTheme="majorBidi" w:cstheme="majorBidi"/>
          <w:sz w:val="22"/>
          <w:szCs w:val="22"/>
        </w:rPr>
        <w:t xml:space="preserve"> Samples of the same genotype and sex were pooled.</w:t>
      </w:r>
      <w:r w:rsidR="00902E18">
        <w:rPr>
          <w:rFonts w:asciiTheme="majorBidi" w:hAnsiTheme="majorBidi" w:cstheme="majorBidi"/>
          <w:sz w:val="22"/>
          <w:szCs w:val="22"/>
        </w:rPr>
        <w:t xml:space="preserve"> The number of embryos and cells per sample are given in the table below:</w:t>
      </w:r>
    </w:p>
    <w:tbl>
      <w:tblPr>
        <w:tblStyle w:val="TableGrid"/>
        <w:tblW w:w="0" w:type="auto"/>
        <w:tblLook w:val="04A0" w:firstRow="1" w:lastRow="0" w:firstColumn="1" w:lastColumn="0" w:noHBand="0" w:noVBand="1"/>
      </w:tblPr>
      <w:tblGrid>
        <w:gridCol w:w="3596"/>
        <w:gridCol w:w="3597"/>
        <w:gridCol w:w="3597"/>
      </w:tblGrid>
      <w:tr w:rsidR="00A32C92" w14:paraId="614A2E85" w14:textId="77777777" w:rsidTr="00A32C92">
        <w:tc>
          <w:tcPr>
            <w:tcW w:w="3596" w:type="dxa"/>
          </w:tcPr>
          <w:p w14:paraId="6AFC60BD" w14:textId="6F4B642F" w:rsidR="00A32C92" w:rsidRPr="00394446" w:rsidRDefault="00902E18" w:rsidP="00A32C92">
            <w:pPr>
              <w:pStyle w:val="BodyText"/>
              <w:ind w:right="117"/>
              <w:jc w:val="both"/>
              <w:rPr>
                <w:rFonts w:asciiTheme="majorBidi" w:hAnsiTheme="majorBidi" w:cstheme="majorBidi"/>
                <w:sz w:val="22"/>
                <w:szCs w:val="22"/>
              </w:rPr>
            </w:pPr>
            <w:proofErr w:type="spellStart"/>
            <w:r w:rsidRPr="00394446">
              <w:rPr>
                <w:rFonts w:asciiTheme="majorBidi" w:hAnsiTheme="majorBidi" w:cstheme="majorBidi"/>
                <w:sz w:val="22"/>
                <w:szCs w:val="22"/>
              </w:rPr>
              <w:t>scRNA</w:t>
            </w:r>
            <w:proofErr w:type="spellEnd"/>
            <w:r w:rsidRPr="00394446">
              <w:rPr>
                <w:rFonts w:asciiTheme="majorBidi" w:hAnsiTheme="majorBidi" w:cstheme="majorBidi"/>
                <w:sz w:val="22"/>
                <w:szCs w:val="22"/>
              </w:rPr>
              <w:t xml:space="preserve">-seq </w:t>
            </w:r>
            <w:r w:rsidR="00A77B79" w:rsidRPr="00394446">
              <w:rPr>
                <w:rFonts w:asciiTheme="majorBidi" w:hAnsiTheme="majorBidi" w:cstheme="majorBidi"/>
                <w:sz w:val="22"/>
                <w:szCs w:val="22"/>
              </w:rPr>
              <w:t>s</w:t>
            </w:r>
            <w:r w:rsidR="00A32C92" w:rsidRPr="00394446">
              <w:rPr>
                <w:rFonts w:asciiTheme="majorBidi" w:hAnsiTheme="majorBidi" w:cstheme="majorBidi"/>
                <w:sz w:val="22"/>
                <w:szCs w:val="22"/>
              </w:rPr>
              <w:t>ample</w:t>
            </w:r>
          </w:p>
        </w:tc>
        <w:tc>
          <w:tcPr>
            <w:tcW w:w="3597" w:type="dxa"/>
          </w:tcPr>
          <w:p w14:paraId="6F1814A0" w14:textId="261EBA36" w:rsidR="00A32C92" w:rsidRPr="00394446" w:rsidRDefault="00A32C92" w:rsidP="00A32C92">
            <w:pPr>
              <w:pStyle w:val="BodyText"/>
              <w:ind w:right="117"/>
              <w:jc w:val="both"/>
              <w:rPr>
                <w:rFonts w:asciiTheme="majorBidi" w:hAnsiTheme="majorBidi" w:cstheme="majorBidi"/>
                <w:i/>
                <w:iCs/>
                <w:sz w:val="22"/>
                <w:szCs w:val="22"/>
              </w:rPr>
            </w:pPr>
            <w:r w:rsidRPr="00394446">
              <w:rPr>
                <w:rFonts w:asciiTheme="majorBidi" w:hAnsiTheme="majorBidi" w:cstheme="majorBidi"/>
                <w:i/>
                <w:iCs/>
                <w:sz w:val="22"/>
                <w:szCs w:val="22"/>
              </w:rPr>
              <w:t xml:space="preserve">n </w:t>
            </w:r>
            <w:r w:rsidR="00A77B79" w:rsidRPr="00394446">
              <w:rPr>
                <w:rFonts w:asciiTheme="majorBidi" w:hAnsiTheme="majorBidi" w:cstheme="majorBidi"/>
                <w:sz w:val="22"/>
                <w:szCs w:val="22"/>
              </w:rPr>
              <w:t>e</w:t>
            </w:r>
            <w:r w:rsidRPr="00394446">
              <w:rPr>
                <w:rFonts w:asciiTheme="majorBidi" w:hAnsiTheme="majorBidi" w:cstheme="majorBidi"/>
                <w:sz w:val="22"/>
                <w:szCs w:val="22"/>
              </w:rPr>
              <w:t>mbryos</w:t>
            </w:r>
          </w:p>
        </w:tc>
        <w:tc>
          <w:tcPr>
            <w:tcW w:w="3597" w:type="dxa"/>
          </w:tcPr>
          <w:p w14:paraId="09DC3E2E" w14:textId="0CB32159" w:rsidR="00A32C92" w:rsidRPr="00394446" w:rsidRDefault="00A32C92" w:rsidP="00A32C92">
            <w:pPr>
              <w:pStyle w:val="BodyText"/>
              <w:ind w:right="117"/>
              <w:jc w:val="both"/>
              <w:rPr>
                <w:rFonts w:asciiTheme="majorBidi" w:hAnsiTheme="majorBidi" w:cstheme="majorBidi"/>
                <w:sz w:val="22"/>
                <w:szCs w:val="22"/>
              </w:rPr>
            </w:pPr>
            <w:r w:rsidRPr="00394446">
              <w:rPr>
                <w:rFonts w:asciiTheme="majorBidi" w:hAnsiTheme="majorBidi" w:cstheme="majorBidi"/>
                <w:i/>
                <w:iCs/>
                <w:sz w:val="22"/>
                <w:szCs w:val="22"/>
              </w:rPr>
              <w:t>n</w:t>
            </w:r>
            <w:r w:rsidRPr="00394446">
              <w:rPr>
                <w:rFonts w:asciiTheme="majorBidi" w:hAnsiTheme="majorBidi" w:cstheme="majorBidi"/>
                <w:sz w:val="22"/>
                <w:szCs w:val="22"/>
              </w:rPr>
              <w:t xml:space="preserve"> </w:t>
            </w:r>
            <w:r w:rsidR="00A77B79" w:rsidRPr="00394446">
              <w:rPr>
                <w:rFonts w:asciiTheme="majorBidi" w:hAnsiTheme="majorBidi" w:cstheme="majorBidi"/>
                <w:sz w:val="22"/>
                <w:szCs w:val="22"/>
              </w:rPr>
              <w:t>c</w:t>
            </w:r>
            <w:r w:rsidRPr="00394446">
              <w:rPr>
                <w:rFonts w:asciiTheme="majorBidi" w:hAnsiTheme="majorBidi" w:cstheme="majorBidi"/>
                <w:sz w:val="22"/>
                <w:szCs w:val="22"/>
              </w:rPr>
              <w:t>ells</w:t>
            </w:r>
          </w:p>
        </w:tc>
      </w:tr>
      <w:tr w:rsidR="00A32C92" w14:paraId="62F68A32" w14:textId="77777777" w:rsidTr="00A32C92">
        <w:tc>
          <w:tcPr>
            <w:tcW w:w="3596" w:type="dxa"/>
          </w:tcPr>
          <w:p w14:paraId="75E78CEA" w14:textId="5BBF414A"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E14.5 Control Female</w:t>
            </w:r>
          </w:p>
        </w:tc>
        <w:tc>
          <w:tcPr>
            <w:tcW w:w="3597" w:type="dxa"/>
          </w:tcPr>
          <w:p w14:paraId="4F15DCBA" w14:textId="7EC5872B"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2</w:t>
            </w:r>
          </w:p>
        </w:tc>
        <w:tc>
          <w:tcPr>
            <w:tcW w:w="3597" w:type="dxa"/>
          </w:tcPr>
          <w:p w14:paraId="14C19ED2" w14:textId="63754F86"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199,522</w:t>
            </w:r>
          </w:p>
        </w:tc>
      </w:tr>
      <w:tr w:rsidR="00A32C92" w14:paraId="7D523371" w14:textId="77777777" w:rsidTr="00A32C92">
        <w:tc>
          <w:tcPr>
            <w:tcW w:w="3596" w:type="dxa"/>
          </w:tcPr>
          <w:p w14:paraId="27208AF0" w14:textId="350BEF4C"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E14.5 Control Male</w:t>
            </w:r>
          </w:p>
        </w:tc>
        <w:tc>
          <w:tcPr>
            <w:tcW w:w="3597" w:type="dxa"/>
          </w:tcPr>
          <w:p w14:paraId="267EECCF" w14:textId="7ADF81C4"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4</w:t>
            </w:r>
          </w:p>
        </w:tc>
        <w:tc>
          <w:tcPr>
            <w:tcW w:w="3597" w:type="dxa"/>
          </w:tcPr>
          <w:p w14:paraId="6E4F8FF2" w14:textId="3EE320AB"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235,783</w:t>
            </w:r>
          </w:p>
        </w:tc>
      </w:tr>
      <w:tr w:rsidR="00A32C92" w14:paraId="77763167" w14:textId="77777777" w:rsidTr="00A32C92">
        <w:tc>
          <w:tcPr>
            <w:tcW w:w="3596" w:type="dxa"/>
          </w:tcPr>
          <w:p w14:paraId="558C720E" w14:textId="3625EC84"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 xml:space="preserve">E14.5 </w:t>
            </w:r>
            <w:r w:rsidRPr="00A32C92">
              <w:rPr>
                <w:rFonts w:asciiTheme="majorBidi" w:hAnsiTheme="majorBidi" w:cstheme="majorBidi"/>
                <w:sz w:val="22"/>
                <w:szCs w:val="22"/>
              </w:rPr>
              <w:t>Mutant</w:t>
            </w:r>
            <w:r>
              <w:rPr>
                <w:rFonts w:asciiTheme="majorBidi" w:hAnsiTheme="majorBidi" w:cstheme="majorBidi"/>
                <w:sz w:val="22"/>
                <w:szCs w:val="22"/>
              </w:rPr>
              <w:t xml:space="preserve"> Female</w:t>
            </w:r>
          </w:p>
        </w:tc>
        <w:tc>
          <w:tcPr>
            <w:tcW w:w="3597" w:type="dxa"/>
          </w:tcPr>
          <w:p w14:paraId="0800749B" w14:textId="6B8233DC"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3</w:t>
            </w:r>
          </w:p>
        </w:tc>
        <w:tc>
          <w:tcPr>
            <w:tcW w:w="3597" w:type="dxa"/>
          </w:tcPr>
          <w:p w14:paraId="148618E8" w14:textId="48BE30CE"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109,099</w:t>
            </w:r>
          </w:p>
        </w:tc>
      </w:tr>
      <w:tr w:rsidR="00A32C92" w14:paraId="501ADC33" w14:textId="77777777" w:rsidTr="00A32C92">
        <w:tc>
          <w:tcPr>
            <w:tcW w:w="3596" w:type="dxa"/>
          </w:tcPr>
          <w:p w14:paraId="0C52344F" w14:textId="0B5A2DE0"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E14.5 Mutant Male</w:t>
            </w:r>
          </w:p>
        </w:tc>
        <w:tc>
          <w:tcPr>
            <w:tcW w:w="3597" w:type="dxa"/>
          </w:tcPr>
          <w:p w14:paraId="48AD5FCA" w14:textId="7D0C8245"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w:t>
            </w:r>
          </w:p>
        </w:tc>
        <w:tc>
          <w:tcPr>
            <w:tcW w:w="3597" w:type="dxa"/>
          </w:tcPr>
          <w:p w14:paraId="3E409EDA" w14:textId="775323FB"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178,086</w:t>
            </w:r>
          </w:p>
        </w:tc>
      </w:tr>
      <w:tr w:rsidR="00A32C92" w14:paraId="744D5094" w14:textId="77777777" w:rsidTr="00A32C92">
        <w:tc>
          <w:tcPr>
            <w:tcW w:w="3596" w:type="dxa"/>
          </w:tcPr>
          <w:p w14:paraId="7F1BFD5B" w14:textId="6D5886A8"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E18.5 Control Female</w:t>
            </w:r>
          </w:p>
        </w:tc>
        <w:tc>
          <w:tcPr>
            <w:tcW w:w="3597" w:type="dxa"/>
          </w:tcPr>
          <w:p w14:paraId="6FD37781" w14:textId="63EE7AF0"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2</w:t>
            </w:r>
          </w:p>
        </w:tc>
        <w:tc>
          <w:tcPr>
            <w:tcW w:w="3597" w:type="dxa"/>
          </w:tcPr>
          <w:p w14:paraId="1E9C7BFD" w14:textId="71E77111"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124,000</w:t>
            </w:r>
          </w:p>
        </w:tc>
      </w:tr>
      <w:tr w:rsidR="00A32C92" w14:paraId="47946F09" w14:textId="77777777" w:rsidTr="00A32C92">
        <w:tc>
          <w:tcPr>
            <w:tcW w:w="3596" w:type="dxa"/>
          </w:tcPr>
          <w:p w14:paraId="02C770F9" w14:textId="4D687423"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E18.5 Control Male</w:t>
            </w:r>
          </w:p>
        </w:tc>
        <w:tc>
          <w:tcPr>
            <w:tcW w:w="3597" w:type="dxa"/>
          </w:tcPr>
          <w:p w14:paraId="3845A3D3" w14:textId="4EEF3C5A"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2</w:t>
            </w:r>
          </w:p>
        </w:tc>
        <w:tc>
          <w:tcPr>
            <w:tcW w:w="3597" w:type="dxa"/>
          </w:tcPr>
          <w:p w14:paraId="62AAA54D" w14:textId="486A0046"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94,000</w:t>
            </w:r>
          </w:p>
        </w:tc>
      </w:tr>
      <w:tr w:rsidR="00A32C92" w14:paraId="4D1098D8" w14:textId="77777777" w:rsidTr="00A32C92">
        <w:tc>
          <w:tcPr>
            <w:tcW w:w="3596" w:type="dxa"/>
          </w:tcPr>
          <w:p w14:paraId="44A7069E" w14:textId="14333F7F"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 xml:space="preserve">E18.5 </w:t>
            </w:r>
            <w:r w:rsidRPr="00A32C92">
              <w:rPr>
                <w:rFonts w:asciiTheme="majorBidi" w:hAnsiTheme="majorBidi" w:cstheme="majorBidi"/>
                <w:sz w:val="22"/>
                <w:szCs w:val="22"/>
              </w:rPr>
              <w:t>Mutant</w:t>
            </w:r>
            <w:r>
              <w:rPr>
                <w:rFonts w:asciiTheme="majorBidi" w:hAnsiTheme="majorBidi" w:cstheme="majorBidi"/>
                <w:sz w:val="22"/>
                <w:szCs w:val="22"/>
              </w:rPr>
              <w:t xml:space="preserve"> Female</w:t>
            </w:r>
          </w:p>
        </w:tc>
        <w:tc>
          <w:tcPr>
            <w:tcW w:w="3597" w:type="dxa"/>
          </w:tcPr>
          <w:p w14:paraId="56B5BD8E" w14:textId="4AEB2981"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2</w:t>
            </w:r>
          </w:p>
        </w:tc>
        <w:tc>
          <w:tcPr>
            <w:tcW w:w="3597" w:type="dxa"/>
          </w:tcPr>
          <w:p w14:paraId="1535D3F2" w14:textId="739A3C90"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100,000</w:t>
            </w:r>
          </w:p>
        </w:tc>
      </w:tr>
      <w:tr w:rsidR="00A32C92" w14:paraId="50A60B4C" w14:textId="77777777" w:rsidTr="00A32C92">
        <w:tc>
          <w:tcPr>
            <w:tcW w:w="3596" w:type="dxa"/>
          </w:tcPr>
          <w:p w14:paraId="2EA19909" w14:textId="61BED594"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E18.5 Mutant Male</w:t>
            </w:r>
          </w:p>
        </w:tc>
        <w:tc>
          <w:tcPr>
            <w:tcW w:w="3597" w:type="dxa"/>
          </w:tcPr>
          <w:p w14:paraId="0878B083" w14:textId="3AA4076A"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w:t>
            </w:r>
          </w:p>
        </w:tc>
        <w:tc>
          <w:tcPr>
            <w:tcW w:w="3597" w:type="dxa"/>
          </w:tcPr>
          <w:p w14:paraId="19183496" w14:textId="09CACA81"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71,000</w:t>
            </w:r>
          </w:p>
        </w:tc>
      </w:tr>
    </w:tbl>
    <w:p w14:paraId="4A1FB412" w14:textId="77777777" w:rsidR="00A77B79" w:rsidRDefault="00A77B79" w:rsidP="00A77B79">
      <w:pPr>
        <w:rPr>
          <w:rFonts w:ascii="Times New Roman" w:hAnsi="Times New Roman" w:cs="Times New Roman"/>
          <w:sz w:val="22"/>
          <w:szCs w:val="22"/>
          <w:u w:val="single"/>
        </w:rPr>
      </w:pPr>
    </w:p>
    <w:p w14:paraId="7D925679" w14:textId="0B25F474" w:rsidR="003B3DE6" w:rsidRPr="006A0CDC" w:rsidRDefault="003B3DE6" w:rsidP="003B3DE6">
      <w:pPr>
        <w:spacing w:line="480" w:lineRule="auto"/>
        <w:rPr>
          <w:rFonts w:ascii="Times New Roman" w:hAnsi="Times New Roman" w:cs="Times New Roman"/>
          <w:sz w:val="22"/>
          <w:szCs w:val="22"/>
          <w:u w:val="single"/>
        </w:rPr>
      </w:pPr>
      <w:r w:rsidRPr="006A0CDC">
        <w:rPr>
          <w:rFonts w:ascii="Times New Roman" w:hAnsi="Times New Roman" w:cs="Times New Roman"/>
          <w:sz w:val="22"/>
          <w:szCs w:val="22"/>
          <w:u w:val="single"/>
        </w:rPr>
        <w:lastRenderedPageBreak/>
        <w:t xml:space="preserve">Preparation of single nuclei from E14.5 mouse </w:t>
      </w:r>
      <w:r w:rsidR="009717C8">
        <w:rPr>
          <w:rFonts w:ascii="Times New Roman" w:hAnsi="Times New Roman" w:cs="Times New Roman"/>
          <w:sz w:val="22"/>
          <w:szCs w:val="22"/>
          <w:u w:val="single"/>
        </w:rPr>
        <w:t>kidney</w:t>
      </w:r>
      <w:r w:rsidR="000F6A8E">
        <w:rPr>
          <w:rFonts w:ascii="Times New Roman" w:hAnsi="Times New Roman" w:cs="Times New Roman"/>
          <w:sz w:val="22"/>
          <w:szCs w:val="22"/>
          <w:u w:val="single"/>
        </w:rPr>
        <w:t>s</w:t>
      </w:r>
    </w:p>
    <w:p w14:paraId="128E2EE3" w14:textId="22DF7D35" w:rsidR="00902E18" w:rsidRDefault="000B3BF8" w:rsidP="003B3DE6">
      <w:pPr>
        <w:spacing w:line="480" w:lineRule="auto"/>
        <w:jc w:val="both"/>
        <w:rPr>
          <w:rFonts w:asciiTheme="majorBidi" w:eastAsia="Calibri" w:hAnsiTheme="majorBidi" w:cstheme="majorBidi"/>
          <w:color w:val="000000" w:themeColor="text1"/>
          <w:sz w:val="22"/>
          <w:szCs w:val="22"/>
        </w:rPr>
      </w:pPr>
      <w:r>
        <w:rPr>
          <w:rFonts w:asciiTheme="majorBidi" w:eastAsia="Calibri" w:hAnsiTheme="majorBidi" w:cstheme="majorBidi"/>
          <w:color w:val="000000" w:themeColor="text1"/>
          <w:sz w:val="22"/>
          <w:szCs w:val="22"/>
        </w:rPr>
        <w:t>S</w:t>
      </w:r>
      <w:r w:rsidR="003B3DE6" w:rsidRPr="0049537B">
        <w:rPr>
          <w:rFonts w:asciiTheme="majorBidi" w:eastAsia="Calibri" w:hAnsiTheme="majorBidi" w:cstheme="majorBidi"/>
          <w:color w:val="000000" w:themeColor="text1"/>
          <w:sz w:val="22"/>
          <w:szCs w:val="22"/>
        </w:rPr>
        <w:t xml:space="preserve">ingle-cell suspensions were centrifuged at 300 x g for 5 minutes at </w:t>
      </w:r>
      <w:r w:rsidR="003B3DE6" w:rsidRPr="00402A35">
        <w:rPr>
          <w:rStyle w:val="normaltextrun"/>
          <w:rFonts w:asciiTheme="majorBidi" w:hAnsiTheme="majorBidi"/>
          <w:sz w:val="22"/>
          <w:szCs w:val="22"/>
          <w:shd w:val="clear" w:color="auto" w:fill="FFFFFF"/>
        </w:rPr>
        <w:t>4°C</w:t>
      </w:r>
      <w:r w:rsidR="003B3DE6" w:rsidRPr="0049537B">
        <w:rPr>
          <w:rFonts w:asciiTheme="majorBidi" w:eastAsia="Calibri" w:hAnsiTheme="majorBidi" w:cstheme="majorBidi"/>
          <w:color w:val="000000" w:themeColor="text1"/>
          <w:sz w:val="22"/>
          <w:szCs w:val="22"/>
        </w:rPr>
        <w:t xml:space="preserve">. Cells were resuspended in 120 ul of fresh nuclei lysis buffer (10 mM Tris-HCl, pH = 7.4, 10 mM NaCl, 3 mM MgCl2, 0.1% Tween-20, 1% BSA, 0.1% IGEPAL CA-360, 0.01% Digitonin in nuclease-free water). Cells were incubated in the reaction for 7 minutes on ice. </w:t>
      </w:r>
      <w:r w:rsidR="003B3DE6">
        <w:rPr>
          <w:rFonts w:asciiTheme="majorBidi" w:eastAsia="Calibri" w:hAnsiTheme="majorBidi" w:cstheme="majorBidi"/>
          <w:color w:val="000000" w:themeColor="text1"/>
          <w:sz w:val="22"/>
          <w:szCs w:val="22"/>
        </w:rPr>
        <w:t>Then, t</w:t>
      </w:r>
      <w:r w:rsidR="003B3DE6" w:rsidRPr="0049537B">
        <w:rPr>
          <w:rFonts w:asciiTheme="majorBidi" w:eastAsia="Calibri" w:hAnsiTheme="majorBidi" w:cstheme="majorBidi"/>
          <w:color w:val="000000" w:themeColor="text1"/>
          <w:sz w:val="22"/>
          <w:szCs w:val="22"/>
        </w:rPr>
        <w:t>he reaction was dilut</w:t>
      </w:r>
      <w:r w:rsidR="003B3DE6">
        <w:rPr>
          <w:rFonts w:asciiTheme="majorBidi" w:eastAsia="Calibri" w:hAnsiTheme="majorBidi" w:cstheme="majorBidi"/>
          <w:color w:val="000000" w:themeColor="text1"/>
          <w:sz w:val="22"/>
          <w:szCs w:val="22"/>
        </w:rPr>
        <w:t>ed</w:t>
      </w:r>
      <w:r w:rsidR="003B3DE6" w:rsidRPr="0049537B">
        <w:rPr>
          <w:rFonts w:asciiTheme="majorBidi" w:eastAsia="Calibri" w:hAnsiTheme="majorBidi" w:cstheme="majorBidi"/>
          <w:color w:val="000000" w:themeColor="text1"/>
          <w:sz w:val="22"/>
          <w:szCs w:val="22"/>
        </w:rPr>
        <w:t xml:space="preserve"> twice with one equivalent of fresh wash buffer (10 mM Tris-HCl, pH =7.4, 10 mM NaCl, 3 mM MgCl2, 0.1% Tween-20, 1% BSA in nuclease-free water) and centrifuged at 500 x g for 5 minutes at 4 C. Following the second dilution, the supernatant was completely removed, and the pellet was resuspended in 15 ul of nuclei resuspension buffer (10X Genomics)</w:t>
      </w:r>
      <w:r w:rsidR="003B3DE6" w:rsidRPr="003B3DE6">
        <w:rPr>
          <w:rFonts w:asciiTheme="majorBidi" w:eastAsia="Calibri" w:hAnsiTheme="majorBidi" w:cstheme="majorBidi"/>
          <w:color w:val="000000" w:themeColor="text1"/>
          <w:sz w:val="22"/>
          <w:szCs w:val="22"/>
        </w:rPr>
        <w:t xml:space="preserve">. </w:t>
      </w:r>
      <w:r w:rsidR="00902E18">
        <w:rPr>
          <w:rFonts w:asciiTheme="majorBidi" w:eastAsia="Calibri" w:hAnsiTheme="majorBidi" w:cstheme="majorBidi"/>
          <w:color w:val="000000" w:themeColor="text1"/>
          <w:sz w:val="22"/>
          <w:szCs w:val="22"/>
        </w:rPr>
        <w:t>The number of embryos an</w:t>
      </w:r>
      <w:r w:rsidR="00A77B79">
        <w:rPr>
          <w:rFonts w:asciiTheme="majorBidi" w:eastAsia="Calibri" w:hAnsiTheme="majorBidi" w:cstheme="majorBidi"/>
          <w:color w:val="000000" w:themeColor="text1"/>
          <w:sz w:val="22"/>
          <w:szCs w:val="22"/>
        </w:rPr>
        <w:t>d</w:t>
      </w:r>
      <w:r w:rsidR="00902E18">
        <w:rPr>
          <w:rFonts w:asciiTheme="majorBidi" w:eastAsia="Calibri" w:hAnsiTheme="majorBidi" w:cstheme="majorBidi"/>
          <w:color w:val="000000" w:themeColor="text1"/>
          <w:sz w:val="22"/>
          <w:szCs w:val="22"/>
        </w:rPr>
        <w:t xml:space="preserve"> nuclei per sample are given in the table below: </w:t>
      </w:r>
    </w:p>
    <w:tbl>
      <w:tblPr>
        <w:tblStyle w:val="TableGrid"/>
        <w:tblW w:w="0" w:type="auto"/>
        <w:tblLook w:val="04A0" w:firstRow="1" w:lastRow="0" w:firstColumn="1" w:lastColumn="0" w:noHBand="0" w:noVBand="1"/>
      </w:tblPr>
      <w:tblGrid>
        <w:gridCol w:w="3596"/>
        <w:gridCol w:w="3597"/>
        <w:gridCol w:w="3597"/>
      </w:tblGrid>
      <w:tr w:rsidR="00902E18" w:rsidRPr="00A32C92" w14:paraId="6E2A84C0" w14:textId="77777777" w:rsidTr="00606234">
        <w:tc>
          <w:tcPr>
            <w:tcW w:w="3596" w:type="dxa"/>
          </w:tcPr>
          <w:p w14:paraId="05A5B8AE" w14:textId="55C5A7C0" w:rsidR="00902E18" w:rsidRPr="00394446" w:rsidRDefault="00902E18" w:rsidP="00606234">
            <w:pPr>
              <w:pStyle w:val="BodyText"/>
              <w:ind w:right="117"/>
              <w:jc w:val="both"/>
              <w:rPr>
                <w:rFonts w:asciiTheme="majorBidi" w:hAnsiTheme="majorBidi" w:cstheme="majorBidi"/>
                <w:sz w:val="22"/>
                <w:szCs w:val="22"/>
              </w:rPr>
            </w:pPr>
            <w:proofErr w:type="spellStart"/>
            <w:r w:rsidRPr="00394446">
              <w:rPr>
                <w:rFonts w:asciiTheme="majorBidi" w:hAnsiTheme="majorBidi" w:cstheme="majorBidi"/>
                <w:sz w:val="22"/>
                <w:szCs w:val="22"/>
              </w:rPr>
              <w:t>scATAC</w:t>
            </w:r>
            <w:proofErr w:type="spellEnd"/>
            <w:r w:rsidRPr="00394446">
              <w:rPr>
                <w:rFonts w:asciiTheme="majorBidi" w:hAnsiTheme="majorBidi" w:cstheme="majorBidi"/>
                <w:sz w:val="22"/>
                <w:szCs w:val="22"/>
              </w:rPr>
              <w:t xml:space="preserve">-seq </w:t>
            </w:r>
            <w:r w:rsidR="00A77B79" w:rsidRPr="00394446">
              <w:rPr>
                <w:rFonts w:asciiTheme="majorBidi" w:hAnsiTheme="majorBidi" w:cstheme="majorBidi"/>
                <w:sz w:val="22"/>
                <w:szCs w:val="22"/>
              </w:rPr>
              <w:t>s</w:t>
            </w:r>
            <w:r w:rsidRPr="00394446">
              <w:rPr>
                <w:rFonts w:asciiTheme="majorBidi" w:hAnsiTheme="majorBidi" w:cstheme="majorBidi"/>
                <w:sz w:val="22"/>
                <w:szCs w:val="22"/>
              </w:rPr>
              <w:t>ample</w:t>
            </w:r>
          </w:p>
        </w:tc>
        <w:tc>
          <w:tcPr>
            <w:tcW w:w="3597" w:type="dxa"/>
          </w:tcPr>
          <w:p w14:paraId="41AAA462" w14:textId="105E3B46" w:rsidR="00902E18" w:rsidRPr="00394446" w:rsidRDefault="00902E18" w:rsidP="00606234">
            <w:pPr>
              <w:pStyle w:val="BodyText"/>
              <w:ind w:right="117"/>
              <w:jc w:val="both"/>
              <w:rPr>
                <w:rFonts w:asciiTheme="majorBidi" w:hAnsiTheme="majorBidi" w:cstheme="majorBidi"/>
                <w:i/>
                <w:iCs/>
                <w:sz w:val="22"/>
                <w:szCs w:val="22"/>
              </w:rPr>
            </w:pPr>
            <w:r w:rsidRPr="00394446">
              <w:rPr>
                <w:rFonts w:asciiTheme="majorBidi" w:hAnsiTheme="majorBidi" w:cstheme="majorBidi"/>
                <w:i/>
                <w:iCs/>
                <w:sz w:val="22"/>
                <w:szCs w:val="22"/>
              </w:rPr>
              <w:t xml:space="preserve">n </w:t>
            </w:r>
            <w:r w:rsidR="00A77B79" w:rsidRPr="00394446">
              <w:rPr>
                <w:rFonts w:asciiTheme="majorBidi" w:hAnsiTheme="majorBidi" w:cstheme="majorBidi"/>
                <w:sz w:val="22"/>
                <w:szCs w:val="22"/>
              </w:rPr>
              <w:t>e</w:t>
            </w:r>
            <w:r w:rsidRPr="00394446">
              <w:rPr>
                <w:rFonts w:asciiTheme="majorBidi" w:hAnsiTheme="majorBidi" w:cstheme="majorBidi"/>
                <w:sz w:val="22"/>
                <w:szCs w:val="22"/>
              </w:rPr>
              <w:t>mbryos</w:t>
            </w:r>
          </w:p>
        </w:tc>
        <w:tc>
          <w:tcPr>
            <w:tcW w:w="3597" w:type="dxa"/>
          </w:tcPr>
          <w:p w14:paraId="4A710DC8" w14:textId="085F461A" w:rsidR="00902E18" w:rsidRPr="00394446" w:rsidRDefault="00902E18" w:rsidP="00606234">
            <w:pPr>
              <w:pStyle w:val="BodyText"/>
              <w:ind w:right="117"/>
              <w:jc w:val="both"/>
              <w:rPr>
                <w:rFonts w:asciiTheme="majorBidi" w:hAnsiTheme="majorBidi" w:cstheme="majorBidi"/>
                <w:sz w:val="22"/>
                <w:szCs w:val="22"/>
              </w:rPr>
            </w:pPr>
            <w:r w:rsidRPr="00394446">
              <w:rPr>
                <w:rFonts w:asciiTheme="majorBidi" w:hAnsiTheme="majorBidi" w:cstheme="majorBidi"/>
                <w:i/>
                <w:iCs/>
                <w:sz w:val="22"/>
                <w:szCs w:val="22"/>
              </w:rPr>
              <w:t>n</w:t>
            </w:r>
            <w:r w:rsidRPr="00394446">
              <w:rPr>
                <w:rFonts w:asciiTheme="majorBidi" w:hAnsiTheme="majorBidi" w:cstheme="majorBidi"/>
                <w:sz w:val="22"/>
                <w:szCs w:val="22"/>
              </w:rPr>
              <w:t xml:space="preserve"> </w:t>
            </w:r>
            <w:r w:rsidR="00A77B79" w:rsidRPr="00394446">
              <w:rPr>
                <w:rFonts w:asciiTheme="majorBidi" w:hAnsiTheme="majorBidi" w:cstheme="majorBidi"/>
                <w:sz w:val="22"/>
                <w:szCs w:val="22"/>
              </w:rPr>
              <w:t>n</w:t>
            </w:r>
            <w:r w:rsidRPr="00394446">
              <w:rPr>
                <w:rFonts w:asciiTheme="majorBidi" w:hAnsiTheme="majorBidi" w:cstheme="majorBidi"/>
                <w:sz w:val="22"/>
                <w:szCs w:val="22"/>
              </w:rPr>
              <w:t>uclei</w:t>
            </w:r>
          </w:p>
        </w:tc>
      </w:tr>
      <w:tr w:rsidR="00902E18" w14:paraId="7207730A" w14:textId="77777777" w:rsidTr="00606234">
        <w:tc>
          <w:tcPr>
            <w:tcW w:w="3596" w:type="dxa"/>
          </w:tcPr>
          <w:p w14:paraId="7033A472" w14:textId="31E41E4E" w:rsidR="00902E18" w:rsidRDefault="00902E18" w:rsidP="00606234">
            <w:pPr>
              <w:pStyle w:val="BodyText"/>
              <w:ind w:right="117"/>
              <w:jc w:val="both"/>
              <w:rPr>
                <w:rFonts w:asciiTheme="majorBidi" w:hAnsiTheme="majorBidi" w:cstheme="majorBidi"/>
                <w:sz w:val="22"/>
                <w:szCs w:val="22"/>
              </w:rPr>
            </w:pPr>
            <w:r>
              <w:rPr>
                <w:rFonts w:asciiTheme="majorBidi" w:hAnsiTheme="majorBidi" w:cstheme="majorBidi"/>
                <w:sz w:val="22"/>
                <w:szCs w:val="22"/>
              </w:rPr>
              <w:t>E14.5 Control Male</w:t>
            </w:r>
          </w:p>
        </w:tc>
        <w:tc>
          <w:tcPr>
            <w:tcW w:w="3597" w:type="dxa"/>
          </w:tcPr>
          <w:p w14:paraId="08389C6F" w14:textId="314FCF6C" w:rsidR="00902E18" w:rsidRDefault="00902E18" w:rsidP="00606234">
            <w:pPr>
              <w:pStyle w:val="BodyText"/>
              <w:ind w:right="117"/>
              <w:jc w:val="both"/>
              <w:rPr>
                <w:rFonts w:asciiTheme="majorBidi" w:hAnsiTheme="majorBidi" w:cstheme="majorBidi"/>
                <w:sz w:val="22"/>
                <w:szCs w:val="22"/>
              </w:rPr>
            </w:pPr>
            <w:r>
              <w:rPr>
                <w:rFonts w:asciiTheme="majorBidi" w:hAnsiTheme="majorBidi" w:cstheme="majorBidi"/>
                <w:sz w:val="22"/>
                <w:szCs w:val="22"/>
              </w:rPr>
              <w:t>4</w:t>
            </w:r>
          </w:p>
        </w:tc>
        <w:tc>
          <w:tcPr>
            <w:tcW w:w="3597" w:type="dxa"/>
          </w:tcPr>
          <w:p w14:paraId="7ED5FAE7" w14:textId="11B6354F" w:rsidR="00902E18" w:rsidRDefault="00902E18" w:rsidP="00606234">
            <w:pPr>
              <w:pStyle w:val="BodyText"/>
              <w:ind w:right="117"/>
              <w:jc w:val="both"/>
              <w:rPr>
                <w:rFonts w:asciiTheme="majorBidi" w:hAnsiTheme="majorBidi" w:cstheme="majorBidi"/>
                <w:sz w:val="22"/>
                <w:szCs w:val="22"/>
              </w:rPr>
            </w:pPr>
            <w:r>
              <w:rPr>
                <w:rFonts w:asciiTheme="majorBidi" w:hAnsiTheme="majorBidi" w:cstheme="majorBidi"/>
                <w:sz w:val="22"/>
                <w:szCs w:val="22"/>
              </w:rPr>
              <w:t>13,860</w:t>
            </w:r>
          </w:p>
        </w:tc>
      </w:tr>
      <w:tr w:rsidR="00902E18" w14:paraId="29432AB2" w14:textId="77777777" w:rsidTr="00606234">
        <w:tc>
          <w:tcPr>
            <w:tcW w:w="3596" w:type="dxa"/>
          </w:tcPr>
          <w:p w14:paraId="22D5420B" w14:textId="3719F8CD" w:rsidR="00902E18" w:rsidRDefault="00902E18" w:rsidP="00606234">
            <w:pPr>
              <w:pStyle w:val="BodyText"/>
              <w:ind w:right="117"/>
              <w:jc w:val="both"/>
              <w:rPr>
                <w:rFonts w:asciiTheme="majorBidi" w:hAnsiTheme="majorBidi" w:cstheme="majorBidi"/>
                <w:sz w:val="22"/>
                <w:szCs w:val="22"/>
              </w:rPr>
            </w:pPr>
            <w:r>
              <w:rPr>
                <w:rFonts w:asciiTheme="majorBidi" w:hAnsiTheme="majorBidi" w:cstheme="majorBidi"/>
                <w:sz w:val="22"/>
                <w:szCs w:val="22"/>
              </w:rPr>
              <w:t>E14.5 Mutant Male</w:t>
            </w:r>
          </w:p>
        </w:tc>
        <w:tc>
          <w:tcPr>
            <w:tcW w:w="3597" w:type="dxa"/>
          </w:tcPr>
          <w:p w14:paraId="6A5359C3" w14:textId="77777777" w:rsidR="00902E18" w:rsidRDefault="00902E18" w:rsidP="00606234">
            <w:pPr>
              <w:pStyle w:val="BodyText"/>
              <w:ind w:right="117"/>
              <w:jc w:val="both"/>
              <w:rPr>
                <w:rFonts w:asciiTheme="majorBidi" w:hAnsiTheme="majorBidi" w:cstheme="majorBidi"/>
                <w:sz w:val="22"/>
                <w:szCs w:val="22"/>
              </w:rPr>
            </w:pPr>
            <w:r>
              <w:rPr>
                <w:rFonts w:asciiTheme="majorBidi" w:hAnsiTheme="majorBidi" w:cstheme="majorBidi"/>
                <w:sz w:val="22"/>
                <w:szCs w:val="22"/>
              </w:rPr>
              <w:t>4</w:t>
            </w:r>
          </w:p>
        </w:tc>
        <w:tc>
          <w:tcPr>
            <w:tcW w:w="3597" w:type="dxa"/>
          </w:tcPr>
          <w:p w14:paraId="1AA78FC5" w14:textId="449B4E19" w:rsidR="00902E18" w:rsidRDefault="00902E18" w:rsidP="00606234">
            <w:pPr>
              <w:pStyle w:val="BodyText"/>
              <w:ind w:right="117"/>
              <w:jc w:val="both"/>
              <w:rPr>
                <w:rFonts w:asciiTheme="majorBidi" w:hAnsiTheme="majorBidi" w:cstheme="majorBidi"/>
                <w:sz w:val="22"/>
                <w:szCs w:val="22"/>
              </w:rPr>
            </w:pPr>
            <w:r>
              <w:rPr>
                <w:rFonts w:asciiTheme="majorBidi" w:hAnsiTheme="majorBidi" w:cstheme="majorBidi"/>
                <w:sz w:val="22"/>
                <w:szCs w:val="22"/>
              </w:rPr>
              <w:t>6,570</w:t>
            </w:r>
          </w:p>
        </w:tc>
      </w:tr>
    </w:tbl>
    <w:p w14:paraId="7EE72C91" w14:textId="77777777" w:rsidR="00902E18" w:rsidRDefault="00902E18" w:rsidP="00A77B79">
      <w:pPr>
        <w:jc w:val="both"/>
        <w:rPr>
          <w:rFonts w:asciiTheme="majorBidi" w:eastAsia="Calibri" w:hAnsiTheme="majorBidi" w:cstheme="majorBidi"/>
          <w:color w:val="000000" w:themeColor="text1"/>
          <w:sz w:val="22"/>
          <w:szCs w:val="22"/>
        </w:rPr>
      </w:pPr>
    </w:p>
    <w:p w14:paraId="01216089" w14:textId="29CA2E35" w:rsidR="003B3DE6" w:rsidRPr="003B3DE6" w:rsidRDefault="003B3DE6" w:rsidP="009A7FCC">
      <w:pPr>
        <w:pStyle w:val="BodyText"/>
        <w:spacing w:line="480" w:lineRule="auto"/>
        <w:ind w:right="117"/>
        <w:jc w:val="both"/>
        <w:rPr>
          <w:rFonts w:asciiTheme="majorBidi" w:hAnsiTheme="majorBidi" w:cstheme="majorBidi"/>
          <w:sz w:val="22"/>
          <w:szCs w:val="22"/>
          <w:u w:val="single"/>
        </w:rPr>
      </w:pPr>
      <w:r>
        <w:rPr>
          <w:rFonts w:asciiTheme="majorBidi" w:hAnsiTheme="majorBidi" w:cstheme="majorBidi"/>
          <w:sz w:val="22"/>
          <w:szCs w:val="22"/>
          <w:u w:val="single"/>
        </w:rPr>
        <w:t xml:space="preserve">Initial </w:t>
      </w:r>
      <w:r w:rsidR="00936F30">
        <w:rPr>
          <w:rFonts w:asciiTheme="majorBidi" w:hAnsiTheme="majorBidi" w:cstheme="majorBidi"/>
          <w:sz w:val="22"/>
          <w:szCs w:val="22"/>
          <w:u w:val="single"/>
        </w:rPr>
        <w:t>p</w:t>
      </w:r>
      <w:r>
        <w:rPr>
          <w:rFonts w:asciiTheme="majorBidi" w:hAnsiTheme="majorBidi" w:cstheme="majorBidi"/>
          <w:sz w:val="22"/>
          <w:szCs w:val="22"/>
          <w:u w:val="single"/>
        </w:rPr>
        <w:t>rocessing</w:t>
      </w:r>
      <w:r w:rsidR="000B3BF8">
        <w:rPr>
          <w:rFonts w:asciiTheme="majorBidi" w:hAnsiTheme="majorBidi" w:cstheme="majorBidi"/>
          <w:sz w:val="22"/>
          <w:szCs w:val="22"/>
          <w:u w:val="single"/>
        </w:rPr>
        <w:t xml:space="preserve"> for E14.5 </w:t>
      </w:r>
      <w:proofErr w:type="spellStart"/>
      <w:r w:rsidR="000B3BF8">
        <w:rPr>
          <w:rFonts w:asciiTheme="majorBidi" w:hAnsiTheme="majorBidi" w:cstheme="majorBidi"/>
          <w:sz w:val="22"/>
          <w:szCs w:val="22"/>
          <w:u w:val="single"/>
        </w:rPr>
        <w:t>scRNA</w:t>
      </w:r>
      <w:proofErr w:type="spellEnd"/>
      <w:r w:rsidR="000B3BF8">
        <w:rPr>
          <w:rFonts w:asciiTheme="majorBidi" w:hAnsiTheme="majorBidi" w:cstheme="majorBidi"/>
          <w:sz w:val="22"/>
          <w:szCs w:val="22"/>
          <w:u w:val="single"/>
        </w:rPr>
        <w:t>-seq</w:t>
      </w:r>
    </w:p>
    <w:p w14:paraId="101FA887" w14:textId="3A4F56CF" w:rsidR="003B3DE6" w:rsidRPr="00402A35" w:rsidRDefault="000B3BF8" w:rsidP="000B3BF8">
      <w:pPr>
        <w:pStyle w:val="BodyText"/>
        <w:spacing w:line="480" w:lineRule="auto"/>
        <w:ind w:right="117"/>
        <w:jc w:val="both"/>
        <w:rPr>
          <w:rFonts w:asciiTheme="majorBidi" w:hAnsiTheme="majorBidi" w:cstheme="majorBidi"/>
          <w:sz w:val="22"/>
          <w:szCs w:val="22"/>
        </w:rPr>
      </w:pPr>
      <w:r w:rsidRPr="003B3DE6">
        <w:rPr>
          <w:rFonts w:asciiTheme="majorBidi" w:eastAsia="Calibri" w:hAnsiTheme="majorBidi" w:cstheme="majorBidi"/>
          <w:color w:val="000000" w:themeColor="text1"/>
          <w:sz w:val="22"/>
          <w:szCs w:val="22"/>
        </w:rPr>
        <w:t xml:space="preserve">Up to 10,000 cells from each sample were processed </w:t>
      </w:r>
      <w:r w:rsidRPr="003B3DE6">
        <w:rPr>
          <w:rFonts w:asciiTheme="majorBidi" w:hAnsiTheme="majorBidi" w:cstheme="majorBidi"/>
          <w:sz w:val="22"/>
          <w:szCs w:val="22"/>
        </w:rPr>
        <w:t xml:space="preserve">using the 10x Genomics Chromium 3’ Kit version 3 and sequenced on an Illumina </w:t>
      </w:r>
      <w:proofErr w:type="spellStart"/>
      <w:r w:rsidRPr="003B3DE6">
        <w:rPr>
          <w:rFonts w:asciiTheme="majorBidi" w:hAnsiTheme="majorBidi" w:cstheme="majorBidi"/>
          <w:sz w:val="22"/>
          <w:szCs w:val="22"/>
        </w:rPr>
        <w:t>NovaSeq</w:t>
      </w:r>
      <w:proofErr w:type="spellEnd"/>
      <w:r w:rsidRPr="003B3DE6">
        <w:rPr>
          <w:rFonts w:asciiTheme="majorBidi" w:hAnsiTheme="majorBidi" w:cstheme="majorBidi"/>
          <w:sz w:val="22"/>
          <w:szCs w:val="22"/>
        </w:rPr>
        <w:t xml:space="preserve"> with a target of ~400 million reads per sample</w:t>
      </w:r>
      <w:r w:rsidRPr="003B3DE6">
        <w:rPr>
          <w:rFonts w:asciiTheme="majorBidi" w:eastAsia="Calibri" w:hAnsiTheme="majorBidi" w:cstheme="majorBidi"/>
          <w:color w:val="000000" w:themeColor="text1"/>
          <w:sz w:val="22"/>
          <w:szCs w:val="22"/>
        </w:rPr>
        <w:t>.</w:t>
      </w:r>
      <w:r w:rsidRPr="000B3BF8">
        <w:rPr>
          <w:rFonts w:asciiTheme="majorBidi" w:hAnsiTheme="majorBidi" w:cstheme="majorBidi"/>
          <w:sz w:val="22"/>
          <w:szCs w:val="22"/>
        </w:rPr>
        <w:t xml:space="preserve"> </w:t>
      </w:r>
      <w:r w:rsidRPr="00402A35">
        <w:rPr>
          <w:rFonts w:asciiTheme="majorBidi" w:hAnsiTheme="majorBidi" w:cstheme="majorBidi"/>
          <w:sz w:val="22"/>
          <w:szCs w:val="22"/>
        </w:rPr>
        <w:t xml:space="preserve">Raw sequencing data was demultiplexed and processed using Cell Ranger v6.1.0 and a custom reference combining the mm10 transcriptome with the </w:t>
      </w:r>
      <w:proofErr w:type="spellStart"/>
      <w:r w:rsidRPr="00402A35">
        <w:rPr>
          <w:rFonts w:asciiTheme="majorBidi" w:hAnsiTheme="majorBidi" w:cstheme="majorBidi"/>
          <w:sz w:val="22"/>
          <w:szCs w:val="22"/>
        </w:rPr>
        <w:t>eGFP</w:t>
      </w:r>
      <w:proofErr w:type="spellEnd"/>
      <w:r w:rsidRPr="00402A35">
        <w:rPr>
          <w:rFonts w:asciiTheme="majorBidi" w:hAnsiTheme="majorBidi" w:cstheme="majorBidi"/>
          <w:sz w:val="22"/>
          <w:szCs w:val="22"/>
        </w:rPr>
        <w:t xml:space="preserve"> and </w:t>
      </w:r>
      <w:proofErr w:type="spellStart"/>
      <w:r w:rsidRPr="00402A35">
        <w:rPr>
          <w:rFonts w:asciiTheme="majorBidi" w:hAnsiTheme="majorBidi" w:cstheme="majorBidi"/>
          <w:sz w:val="22"/>
          <w:szCs w:val="22"/>
        </w:rPr>
        <w:t>tdTomato</w:t>
      </w:r>
      <w:proofErr w:type="spellEnd"/>
      <w:r w:rsidRPr="00402A35">
        <w:rPr>
          <w:rFonts w:asciiTheme="majorBidi" w:hAnsiTheme="majorBidi" w:cstheme="majorBidi"/>
          <w:sz w:val="22"/>
          <w:szCs w:val="22"/>
        </w:rPr>
        <w:t xml:space="preserve"> RNA sequences. Filtered count </w:t>
      </w:r>
      <w:r w:rsidR="002B5A6F">
        <w:rPr>
          <w:rFonts w:asciiTheme="majorBidi" w:hAnsiTheme="majorBidi" w:cstheme="majorBidi"/>
          <w:sz w:val="22"/>
          <w:szCs w:val="22"/>
        </w:rPr>
        <w:t>matrices</w:t>
      </w:r>
      <w:r w:rsidRPr="00402A35">
        <w:rPr>
          <w:rFonts w:asciiTheme="majorBidi" w:hAnsiTheme="majorBidi" w:cstheme="majorBidi"/>
          <w:sz w:val="22"/>
          <w:szCs w:val="22"/>
        </w:rPr>
        <w:t xml:space="preserve"> from each sample were loaded as a Seurat object (v4.0.2).</w:t>
      </w:r>
      <w:r>
        <w:rPr>
          <w:rFonts w:asciiTheme="majorBidi" w:hAnsiTheme="majorBidi" w:cstheme="majorBidi"/>
          <w:sz w:val="22"/>
          <w:szCs w:val="22"/>
        </w:rPr>
        <w:t xml:space="preserve"> </w:t>
      </w:r>
      <w:r w:rsidR="003B3DE6" w:rsidRPr="00402A35">
        <w:rPr>
          <w:rFonts w:asciiTheme="majorBidi" w:hAnsiTheme="majorBidi" w:cstheme="majorBidi"/>
          <w:sz w:val="22"/>
          <w:szCs w:val="22"/>
        </w:rPr>
        <w:t xml:space="preserve">Genes were retained in the analysis only if expressed in at least three cells. Cells exhibiting fewer than 2000 or more than 8000 gene features were filtered out of the subsequent analysis. Moreover, cells with mitochondrial content exceeding 15% or with hemoglobin gene (Hba and </w:t>
      </w:r>
      <w:proofErr w:type="spellStart"/>
      <w:r w:rsidR="003B3DE6" w:rsidRPr="00402A35">
        <w:rPr>
          <w:rFonts w:asciiTheme="majorBidi" w:hAnsiTheme="majorBidi" w:cstheme="majorBidi"/>
          <w:sz w:val="22"/>
          <w:szCs w:val="22"/>
        </w:rPr>
        <w:t>Hbb</w:t>
      </w:r>
      <w:proofErr w:type="spellEnd"/>
      <w:r w:rsidR="003B3DE6" w:rsidRPr="00402A35">
        <w:rPr>
          <w:rFonts w:asciiTheme="majorBidi" w:hAnsiTheme="majorBidi" w:cstheme="majorBidi"/>
          <w:sz w:val="22"/>
          <w:szCs w:val="22"/>
        </w:rPr>
        <w:t xml:space="preserve">) expression above 1%, were also discarded. Following this, </w:t>
      </w:r>
      <w:proofErr w:type="spellStart"/>
      <w:r w:rsidR="003B3DE6" w:rsidRPr="00402A35">
        <w:rPr>
          <w:rFonts w:asciiTheme="majorBidi" w:hAnsiTheme="majorBidi" w:cstheme="majorBidi"/>
          <w:sz w:val="22"/>
          <w:szCs w:val="22"/>
        </w:rPr>
        <w:t>Scrublet</w:t>
      </w:r>
      <w:proofErr w:type="spellEnd"/>
      <w:r w:rsidR="003B3DE6" w:rsidRPr="00402A35">
        <w:rPr>
          <w:rFonts w:asciiTheme="majorBidi" w:hAnsiTheme="majorBidi" w:cstheme="majorBidi"/>
          <w:sz w:val="22"/>
          <w:szCs w:val="22"/>
        </w:rPr>
        <w:t xml:space="preserve"> (v0.2.2) was used to identify cells likely to be doublets, applying 25 principal components for each sample. Across all samples, an expected doublet rate threshold of 7.6% (based on loading of approximately 16,000 cells) was set to ensure thorough and consistent doublet identification leading to 2701 cells marked for removal</w:t>
      </w:r>
      <w:r w:rsidR="003B3DE6">
        <w:rPr>
          <w:rFonts w:asciiTheme="majorBidi" w:hAnsiTheme="majorBidi" w:cstheme="majorBidi"/>
          <w:sz w:val="22"/>
          <w:szCs w:val="22"/>
        </w:rPr>
        <w:t xml:space="preserve"> (</w:t>
      </w:r>
      <w:r w:rsidR="003B3DE6" w:rsidRPr="003F0A0E">
        <w:rPr>
          <w:rFonts w:asciiTheme="majorBidi" w:hAnsiTheme="majorBidi" w:cstheme="majorBidi"/>
          <w:b/>
          <w:bCs/>
          <w:sz w:val="22"/>
          <w:szCs w:val="22"/>
        </w:rPr>
        <w:t>Suppl Fig</w:t>
      </w:r>
      <w:r w:rsidR="003B3DE6">
        <w:rPr>
          <w:rFonts w:asciiTheme="majorBidi" w:hAnsiTheme="majorBidi" w:cstheme="majorBidi"/>
          <w:b/>
          <w:bCs/>
          <w:sz w:val="22"/>
          <w:szCs w:val="22"/>
        </w:rPr>
        <w:t>.</w:t>
      </w:r>
      <w:r w:rsidR="003B3DE6" w:rsidRPr="003F0A0E">
        <w:rPr>
          <w:rFonts w:asciiTheme="majorBidi" w:hAnsiTheme="majorBidi" w:cstheme="majorBidi"/>
          <w:b/>
          <w:bCs/>
          <w:sz w:val="22"/>
          <w:szCs w:val="22"/>
        </w:rPr>
        <w:t xml:space="preserve"> S2</w:t>
      </w:r>
      <w:r w:rsidR="003B3DE6">
        <w:rPr>
          <w:rFonts w:asciiTheme="majorBidi" w:hAnsiTheme="majorBidi" w:cstheme="majorBidi"/>
          <w:b/>
          <w:bCs/>
          <w:sz w:val="22"/>
          <w:szCs w:val="22"/>
        </w:rPr>
        <w:t>b</w:t>
      </w:r>
      <w:r w:rsidR="003B3DE6">
        <w:rPr>
          <w:rFonts w:asciiTheme="majorBidi" w:hAnsiTheme="majorBidi" w:cstheme="majorBidi"/>
          <w:sz w:val="22"/>
          <w:szCs w:val="22"/>
        </w:rPr>
        <w:t>)</w:t>
      </w:r>
      <w:r w:rsidR="003B3DE6" w:rsidRPr="00402A35">
        <w:rPr>
          <w:rFonts w:asciiTheme="majorBidi" w:hAnsiTheme="majorBidi" w:cstheme="majorBidi"/>
          <w:sz w:val="22"/>
          <w:szCs w:val="22"/>
        </w:rPr>
        <w:t>. After filtering, all samples were merged into a single Seurat object. Estimated cell numbers and initial quality control (QC) statistics are given in the table below:</w:t>
      </w:r>
    </w:p>
    <w:tbl>
      <w:tblPr>
        <w:tblStyle w:val="TableGrid"/>
        <w:tblW w:w="5000" w:type="pct"/>
        <w:tblLook w:val="04A0" w:firstRow="1" w:lastRow="0" w:firstColumn="1" w:lastColumn="0" w:noHBand="0" w:noVBand="1"/>
      </w:tblPr>
      <w:tblGrid>
        <w:gridCol w:w="1248"/>
        <w:gridCol w:w="1908"/>
        <w:gridCol w:w="1908"/>
        <w:gridCol w:w="1908"/>
        <w:gridCol w:w="1908"/>
        <w:gridCol w:w="1910"/>
      </w:tblGrid>
      <w:tr w:rsidR="003B3DE6" w:rsidRPr="00BE76EF" w14:paraId="2FC8264B" w14:textId="77777777" w:rsidTr="00394446">
        <w:trPr>
          <w:trHeight w:val="300"/>
        </w:trPr>
        <w:tc>
          <w:tcPr>
            <w:tcW w:w="579" w:type="pct"/>
          </w:tcPr>
          <w:p w14:paraId="2990F41F" w14:textId="410CCA4A" w:rsidR="003B3DE6" w:rsidRPr="00402A35" w:rsidRDefault="005236AC" w:rsidP="005236AC">
            <w:pPr>
              <w:jc w:val="both"/>
              <w:rPr>
                <w:rFonts w:asciiTheme="majorBidi" w:hAnsiTheme="majorBidi" w:cstheme="majorBidi"/>
                <w:sz w:val="22"/>
                <w:szCs w:val="22"/>
              </w:rPr>
            </w:pPr>
            <w:r>
              <w:rPr>
                <w:rFonts w:asciiTheme="majorBidi" w:hAnsiTheme="majorBidi" w:cstheme="majorBidi"/>
                <w:sz w:val="22"/>
                <w:szCs w:val="22"/>
              </w:rPr>
              <w:t xml:space="preserve">E14.5 </w:t>
            </w:r>
            <w:r w:rsidR="003B3DE6" w:rsidRPr="00402A35">
              <w:rPr>
                <w:rFonts w:asciiTheme="majorBidi" w:hAnsiTheme="majorBidi" w:cstheme="majorBidi"/>
                <w:sz w:val="22"/>
                <w:szCs w:val="22"/>
              </w:rPr>
              <w:t>Sample</w:t>
            </w:r>
          </w:p>
        </w:tc>
        <w:tc>
          <w:tcPr>
            <w:tcW w:w="884" w:type="pct"/>
          </w:tcPr>
          <w:p w14:paraId="38F22221"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Pre-QC Cell #</w:t>
            </w:r>
          </w:p>
        </w:tc>
        <w:tc>
          <w:tcPr>
            <w:tcW w:w="884" w:type="pct"/>
          </w:tcPr>
          <w:p w14:paraId="3C140FCD"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Median Genes</w:t>
            </w:r>
          </w:p>
        </w:tc>
        <w:tc>
          <w:tcPr>
            <w:tcW w:w="884" w:type="pct"/>
          </w:tcPr>
          <w:p w14:paraId="68AEEDB5"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Median UMIs</w:t>
            </w:r>
          </w:p>
        </w:tc>
        <w:tc>
          <w:tcPr>
            <w:tcW w:w="884" w:type="pct"/>
          </w:tcPr>
          <w:p w14:paraId="19E2287A"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 Reads in Cell</w:t>
            </w:r>
          </w:p>
        </w:tc>
        <w:tc>
          <w:tcPr>
            <w:tcW w:w="885" w:type="pct"/>
          </w:tcPr>
          <w:p w14:paraId="14377D21"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Post-QC Cell #</w:t>
            </w:r>
          </w:p>
        </w:tc>
      </w:tr>
      <w:tr w:rsidR="003B3DE6" w:rsidRPr="00BE76EF" w14:paraId="09C8E3CB" w14:textId="77777777" w:rsidTr="00394446">
        <w:trPr>
          <w:trHeight w:val="300"/>
        </w:trPr>
        <w:tc>
          <w:tcPr>
            <w:tcW w:w="579" w:type="pct"/>
          </w:tcPr>
          <w:p w14:paraId="2C71D3C7"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Control Female</w:t>
            </w:r>
          </w:p>
        </w:tc>
        <w:tc>
          <w:tcPr>
            <w:tcW w:w="884" w:type="pct"/>
          </w:tcPr>
          <w:p w14:paraId="25D64C8A"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11,049</w:t>
            </w:r>
          </w:p>
        </w:tc>
        <w:tc>
          <w:tcPr>
            <w:tcW w:w="884" w:type="pct"/>
          </w:tcPr>
          <w:p w14:paraId="29431C68"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3,570</w:t>
            </w:r>
          </w:p>
        </w:tc>
        <w:tc>
          <w:tcPr>
            <w:tcW w:w="884" w:type="pct"/>
          </w:tcPr>
          <w:p w14:paraId="0EA58632"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12,569</w:t>
            </w:r>
          </w:p>
        </w:tc>
        <w:tc>
          <w:tcPr>
            <w:tcW w:w="884" w:type="pct"/>
          </w:tcPr>
          <w:p w14:paraId="7F19D96B"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95.5</w:t>
            </w:r>
          </w:p>
        </w:tc>
        <w:tc>
          <w:tcPr>
            <w:tcW w:w="885" w:type="pct"/>
          </w:tcPr>
          <w:p w14:paraId="1DB6D2FD"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9526</w:t>
            </w:r>
          </w:p>
        </w:tc>
      </w:tr>
      <w:tr w:rsidR="003B3DE6" w:rsidRPr="00BE76EF" w14:paraId="27032097" w14:textId="77777777" w:rsidTr="00394446">
        <w:trPr>
          <w:trHeight w:val="300"/>
        </w:trPr>
        <w:tc>
          <w:tcPr>
            <w:tcW w:w="579" w:type="pct"/>
          </w:tcPr>
          <w:p w14:paraId="7AD798D7"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Control Male</w:t>
            </w:r>
          </w:p>
        </w:tc>
        <w:tc>
          <w:tcPr>
            <w:tcW w:w="884" w:type="pct"/>
          </w:tcPr>
          <w:p w14:paraId="3C0F75DA"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11,995</w:t>
            </w:r>
          </w:p>
        </w:tc>
        <w:tc>
          <w:tcPr>
            <w:tcW w:w="884" w:type="pct"/>
          </w:tcPr>
          <w:p w14:paraId="38290EE0"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3,946</w:t>
            </w:r>
          </w:p>
        </w:tc>
        <w:tc>
          <w:tcPr>
            <w:tcW w:w="884" w:type="pct"/>
          </w:tcPr>
          <w:p w14:paraId="1A2C89AF"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15,391</w:t>
            </w:r>
          </w:p>
        </w:tc>
        <w:tc>
          <w:tcPr>
            <w:tcW w:w="884" w:type="pct"/>
          </w:tcPr>
          <w:p w14:paraId="39AABE0A"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94.7</w:t>
            </w:r>
          </w:p>
        </w:tc>
        <w:tc>
          <w:tcPr>
            <w:tcW w:w="885" w:type="pct"/>
          </w:tcPr>
          <w:p w14:paraId="664959B3"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9679</w:t>
            </w:r>
          </w:p>
        </w:tc>
      </w:tr>
      <w:tr w:rsidR="003B3DE6" w:rsidRPr="00BE76EF" w14:paraId="2EDDC917" w14:textId="77777777" w:rsidTr="00394446">
        <w:trPr>
          <w:trHeight w:val="300"/>
        </w:trPr>
        <w:tc>
          <w:tcPr>
            <w:tcW w:w="579" w:type="pct"/>
          </w:tcPr>
          <w:p w14:paraId="3E05FE4C"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Mutant Female</w:t>
            </w:r>
          </w:p>
        </w:tc>
        <w:tc>
          <w:tcPr>
            <w:tcW w:w="884" w:type="pct"/>
          </w:tcPr>
          <w:p w14:paraId="06F9815B"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7,867</w:t>
            </w:r>
          </w:p>
        </w:tc>
        <w:tc>
          <w:tcPr>
            <w:tcW w:w="884" w:type="pct"/>
          </w:tcPr>
          <w:p w14:paraId="2CE42812"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4,468</w:t>
            </w:r>
          </w:p>
        </w:tc>
        <w:tc>
          <w:tcPr>
            <w:tcW w:w="884" w:type="pct"/>
          </w:tcPr>
          <w:p w14:paraId="47E2143A"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18,576</w:t>
            </w:r>
          </w:p>
        </w:tc>
        <w:tc>
          <w:tcPr>
            <w:tcW w:w="884" w:type="pct"/>
          </w:tcPr>
          <w:p w14:paraId="472EDF2B"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93.2</w:t>
            </w:r>
          </w:p>
        </w:tc>
        <w:tc>
          <w:tcPr>
            <w:tcW w:w="885" w:type="pct"/>
          </w:tcPr>
          <w:p w14:paraId="6C345640"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5830</w:t>
            </w:r>
          </w:p>
        </w:tc>
      </w:tr>
      <w:tr w:rsidR="003B3DE6" w:rsidRPr="00BE76EF" w14:paraId="0A1087EC" w14:textId="77777777" w:rsidTr="00394446">
        <w:trPr>
          <w:trHeight w:val="300"/>
        </w:trPr>
        <w:tc>
          <w:tcPr>
            <w:tcW w:w="579" w:type="pct"/>
          </w:tcPr>
          <w:p w14:paraId="0D784A4E"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Mutant Male</w:t>
            </w:r>
          </w:p>
        </w:tc>
        <w:tc>
          <w:tcPr>
            <w:tcW w:w="884" w:type="pct"/>
          </w:tcPr>
          <w:p w14:paraId="5AC748BC"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9,543</w:t>
            </w:r>
          </w:p>
        </w:tc>
        <w:tc>
          <w:tcPr>
            <w:tcW w:w="884" w:type="pct"/>
          </w:tcPr>
          <w:p w14:paraId="2A3E2931"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4,387</w:t>
            </w:r>
          </w:p>
        </w:tc>
        <w:tc>
          <w:tcPr>
            <w:tcW w:w="884" w:type="pct"/>
          </w:tcPr>
          <w:p w14:paraId="2DBF0EEC"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19,294</w:t>
            </w:r>
          </w:p>
        </w:tc>
        <w:tc>
          <w:tcPr>
            <w:tcW w:w="884" w:type="pct"/>
          </w:tcPr>
          <w:p w14:paraId="15AC5093"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94.0</w:t>
            </w:r>
          </w:p>
        </w:tc>
        <w:tc>
          <w:tcPr>
            <w:tcW w:w="885" w:type="pct"/>
          </w:tcPr>
          <w:p w14:paraId="0E9BCCE8"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7426</w:t>
            </w:r>
          </w:p>
        </w:tc>
      </w:tr>
      <w:tr w:rsidR="003B3DE6" w:rsidRPr="00BE76EF" w14:paraId="70D6D09D" w14:textId="77777777" w:rsidTr="00394446">
        <w:trPr>
          <w:trHeight w:val="300"/>
        </w:trPr>
        <w:tc>
          <w:tcPr>
            <w:tcW w:w="579" w:type="pct"/>
          </w:tcPr>
          <w:p w14:paraId="373B1F95" w14:textId="77777777" w:rsidR="003B3DE6" w:rsidRPr="00402A35" w:rsidRDefault="003B3DE6" w:rsidP="005236AC">
            <w:pPr>
              <w:jc w:val="both"/>
              <w:rPr>
                <w:rFonts w:asciiTheme="majorBidi" w:hAnsiTheme="majorBidi" w:cstheme="majorBidi"/>
                <w:b/>
                <w:bCs/>
                <w:sz w:val="22"/>
                <w:szCs w:val="22"/>
              </w:rPr>
            </w:pPr>
            <w:r w:rsidRPr="00402A35">
              <w:rPr>
                <w:rFonts w:asciiTheme="majorBidi" w:hAnsiTheme="majorBidi" w:cstheme="majorBidi"/>
                <w:b/>
                <w:bCs/>
                <w:sz w:val="22"/>
                <w:szCs w:val="22"/>
              </w:rPr>
              <w:t>Total</w:t>
            </w:r>
          </w:p>
        </w:tc>
        <w:tc>
          <w:tcPr>
            <w:tcW w:w="884" w:type="pct"/>
          </w:tcPr>
          <w:p w14:paraId="72376F77" w14:textId="77777777" w:rsidR="003B3DE6" w:rsidRPr="00402A35" w:rsidRDefault="003B3DE6" w:rsidP="005236AC">
            <w:pPr>
              <w:jc w:val="both"/>
              <w:rPr>
                <w:rFonts w:asciiTheme="majorBidi" w:hAnsiTheme="majorBidi" w:cstheme="majorBidi"/>
                <w:b/>
                <w:bCs/>
                <w:sz w:val="22"/>
                <w:szCs w:val="22"/>
              </w:rPr>
            </w:pPr>
          </w:p>
        </w:tc>
        <w:tc>
          <w:tcPr>
            <w:tcW w:w="884" w:type="pct"/>
          </w:tcPr>
          <w:p w14:paraId="53BC2E5A" w14:textId="77777777" w:rsidR="003B3DE6" w:rsidRPr="00402A35" w:rsidRDefault="003B3DE6" w:rsidP="005236AC">
            <w:pPr>
              <w:jc w:val="both"/>
              <w:rPr>
                <w:rFonts w:asciiTheme="majorBidi" w:hAnsiTheme="majorBidi" w:cstheme="majorBidi"/>
                <w:b/>
                <w:bCs/>
                <w:sz w:val="22"/>
                <w:szCs w:val="22"/>
              </w:rPr>
            </w:pPr>
          </w:p>
        </w:tc>
        <w:tc>
          <w:tcPr>
            <w:tcW w:w="884" w:type="pct"/>
          </w:tcPr>
          <w:p w14:paraId="754B11ED" w14:textId="77777777" w:rsidR="003B3DE6" w:rsidRPr="00402A35" w:rsidRDefault="003B3DE6" w:rsidP="005236AC">
            <w:pPr>
              <w:jc w:val="both"/>
              <w:rPr>
                <w:rFonts w:asciiTheme="majorBidi" w:hAnsiTheme="majorBidi" w:cstheme="majorBidi"/>
                <w:b/>
                <w:bCs/>
                <w:sz w:val="22"/>
                <w:szCs w:val="22"/>
              </w:rPr>
            </w:pPr>
          </w:p>
        </w:tc>
        <w:tc>
          <w:tcPr>
            <w:tcW w:w="884" w:type="pct"/>
          </w:tcPr>
          <w:p w14:paraId="5BFBAC21" w14:textId="77777777" w:rsidR="003B3DE6" w:rsidRPr="00402A35" w:rsidRDefault="003B3DE6" w:rsidP="005236AC">
            <w:pPr>
              <w:jc w:val="both"/>
              <w:rPr>
                <w:rFonts w:asciiTheme="majorBidi" w:hAnsiTheme="majorBidi" w:cstheme="majorBidi"/>
                <w:b/>
                <w:bCs/>
                <w:sz w:val="22"/>
                <w:szCs w:val="22"/>
              </w:rPr>
            </w:pPr>
          </w:p>
        </w:tc>
        <w:tc>
          <w:tcPr>
            <w:tcW w:w="885" w:type="pct"/>
          </w:tcPr>
          <w:p w14:paraId="610751B7" w14:textId="77777777" w:rsidR="003B3DE6" w:rsidRPr="00402A35" w:rsidRDefault="003B3DE6" w:rsidP="005236AC">
            <w:pPr>
              <w:jc w:val="both"/>
              <w:rPr>
                <w:rFonts w:asciiTheme="majorBidi" w:hAnsiTheme="majorBidi" w:cstheme="majorBidi"/>
                <w:b/>
                <w:bCs/>
                <w:sz w:val="22"/>
                <w:szCs w:val="22"/>
              </w:rPr>
            </w:pPr>
            <w:r w:rsidRPr="00402A35">
              <w:rPr>
                <w:rFonts w:asciiTheme="majorBidi" w:hAnsiTheme="majorBidi" w:cstheme="majorBidi"/>
                <w:b/>
                <w:bCs/>
                <w:sz w:val="22"/>
                <w:szCs w:val="22"/>
              </w:rPr>
              <w:t>32,461</w:t>
            </w:r>
          </w:p>
        </w:tc>
      </w:tr>
    </w:tbl>
    <w:p w14:paraId="7C0E0FE4" w14:textId="77777777" w:rsidR="003B3DE6" w:rsidRPr="00402A35" w:rsidRDefault="003B3DE6" w:rsidP="00936F30">
      <w:pPr>
        <w:jc w:val="both"/>
        <w:rPr>
          <w:rFonts w:asciiTheme="majorBidi" w:hAnsiTheme="majorBidi" w:cstheme="majorBidi"/>
          <w:sz w:val="22"/>
          <w:szCs w:val="22"/>
        </w:rPr>
      </w:pPr>
    </w:p>
    <w:p w14:paraId="42849D95" w14:textId="51EB8430" w:rsidR="003B3DE6" w:rsidRPr="00B34667" w:rsidRDefault="003B3DE6" w:rsidP="003B3DE6">
      <w:pPr>
        <w:spacing w:line="480" w:lineRule="auto"/>
        <w:jc w:val="both"/>
        <w:rPr>
          <w:rFonts w:asciiTheme="majorBidi" w:hAnsiTheme="majorBidi" w:cstheme="majorBidi"/>
          <w:sz w:val="22"/>
          <w:szCs w:val="22"/>
          <w:u w:val="single"/>
        </w:rPr>
      </w:pPr>
      <w:r w:rsidRPr="00B34667">
        <w:rPr>
          <w:rFonts w:asciiTheme="majorBidi" w:hAnsiTheme="majorBidi" w:cstheme="majorBidi"/>
          <w:sz w:val="22"/>
          <w:szCs w:val="22"/>
          <w:u w:val="single"/>
        </w:rPr>
        <w:lastRenderedPageBreak/>
        <w:t xml:space="preserve">Cell </w:t>
      </w:r>
      <w:r w:rsidR="00936F30">
        <w:rPr>
          <w:rFonts w:asciiTheme="majorBidi" w:hAnsiTheme="majorBidi" w:cstheme="majorBidi"/>
          <w:sz w:val="22"/>
          <w:szCs w:val="22"/>
          <w:u w:val="single"/>
        </w:rPr>
        <w:t>t</w:t>
      </w:r>
      <w:r w:rsidRPr="00B34667">
        <w:rPr>
          <w:rFonts w:asciiTheme="majorBidi" w:hAnsiTheme="majorBidi" w:cstheme="majorBidi"/>
          <w:sz w:val="22"/>
          <w:szCs w:val="22"/>
          <w:u w:val="single"/>
        </w:rPr>
        <w:t xml:space="preserve">ype </w:t>
      </w:r>
      <w:r w:rsidR="00936F30">
        <w:rPr>
          <w:rFonts w:asciiTheme="majorBidi" w:hAnsiTheme="majorBidi" w:cstheme="majorBidi"/>
          <w:sz w:val="22"/>
          <w:szCs w:val="22"/>
          <w:u w:val="single"/>
        </w:rPr>
        <w:t>a</w:t>
      </w:r>
      <w:r w:rsidRPr="00B34667">
        <w:rPr>
          <w:rFonts w:asciiTheme="majorBidi" w:hAnsiTheme="majorBidi" w:cstheme="majorBidi"/>
          <w:sz w:val="22"/>
          <w:szCs w:val="22"/>
          <w:u w:val="single"/>
        </w:rPr>
        <w:t>nnotation</w:t>
      </w:r>
    </w:p>
    <w:p w14:paraId="594B372F" w14:textId="60E98395" w:rsidR="002656DF" w:rsidRDefault="003B3DE6" w:rsidP="002656DF">
      <w:pPr>
        <w:spacing w:line="480" w:lineRule="auto"/>
        <w:jc w:val="both"/>
        <w:rPr>
          <w:rFonts w:asciiTheme="majorBidi" w:hAnsiTheme="majorBidi" w:cstheme="majorBidi"/>
          <w:sz w:val="22"/>
          <w:szCs w:val="22"/>
        </w:rPr>
      </w:pPr>
      <w:proofErr w:type="spellStart"/>
      <w:r w:rsidRPr="00402A35">
        <w:rPr>
          <w:rFonts w:asciiTheme="majorBidi" w:hAnsiTheme="majorBidi" w:cstheme="majorBidi"/>
          <w:sz w:val="22"/>
          <w:szCs w:val="22"/>
        </w:rPr>
        <w:t>SCTransform</w:t>
      </w:r>
      <w:proofErr w:type="spellEnd"/>
      <w:r w:rsidRPr="00402A35">
        <w:rPr>
          <w:rFonts w:asciiTheme="majorBidi" w:hAnsiTheme="majorBidi" w:cstheme="majorBidi"/>
          <w:sz w:val="22"/>
          <w:szCs w:val="22"/>
        </w:rPr>
        <w:t xml:space="preserve"> was applied on 3</w:t>
      </w:r>
      <w:r w:rsidR="000B3BF8">
        <w:rPr>
          <w:rFonts w:asciiTheme="majorBidi" w:hAnsiTheme="majorBidi" w:cstheme="majorBidi"/>
          <w:sz w:val="22"/>
          <w:szCs w:val="22"/>
        </w:rPr>
        <w:t>,</w:t>
      </w:r>
      <w:r w:rsidRPr="00402A35">
        <w:rPr>
          <w:rFonts w:asciiTheme="majorBidi" w:hAnsiTheme="majorBidi" w:cstheme="majorBidi"/>
          <w:sz w:val="22"/>
          <w:szCs w:val="22"/>
        </w:rPr>
        <w:t>000 variable genes for data normalization and scaling, with UMI count and percent mitochondria set as variables to regress. Principal component analysis (</w:t>
      </w:r>
      <w:proofErr w:type="spellStart"/>
      <w:r w:rsidRPr="00402A35">
        <w:rPr>
          <w:rFonts w:asciiTheme="majorBidi" w:hAnsiTheme="majorBidi" w:cstheme="majorBidi"/>
          <w:sz w:val="22"/>
          <w:szCs w:val="22"/>
        </w:rPr>
        <w:t>runPCA</w:t>
      </w:r>
      <w:proofErr w:type="spellEnd"/>
      <w:r w:rsidRPr="00402A35">
        <w:rPr>
          <w:rFonts w:asciiTheme="majorBidi" w:hAnsiTheme="majorBidi" w:cstheme="majorBidi"/>
          <w:sz w:val="22"/>
          <w:szCs w:val="22"/>
        </w:rPr>
        <w:t xml:space="preserve">) was performed across all samples and the first 25 PCs were selected for Uniform Manifold Approximation and Projection (UMAP).  Clustering (FindClusters) was also run with 25 PCs and a resolution parameter of 0.25. </w:t>
      </w:r>
      <w:r>
        <w:rPr>
          <w:rFonts w:asciiTheme="majorBidi" w:hAnsiTheme="majorBidi" w:cstheme="majorBidi"/>
          <w:sz w:val="22"/>
          <w:szCs w:val="22"/>
        </w:rPr>
        <w:t xml:space="preserve">Clusters were optimized to capture the major cell types and were stable across a range of parameters. </w:t>
      </w:r>
      <w:r w:rsidRPr="00402A35">
        <w:rPr>
          <w:rFonts w:asciiTheme="majorBidi" w:hAnsiTheme="majorBidi" w:cstheme="majorBidi"/>
          <w:sz w:val="22"/>
          <w:szCs w:val="22"/>
        </w:rPr>
        <w:t xml:space="preserve">To identify </w:t>
      </w:r>
      <w:r w:rsidRPr="00402A35">
        <w:rPr>
          <w:rFonts w:asciiTheme="majorBidi" w:hAnsiTheme="majorBidi" w:cstheme="majorBidi"/>
          <w:i/>
          <w:iCs/>
          <w:sz w:val="22"/>
          <w:szCs w:val="22"/>
        </w:rPr>
        <w:t xml:space="preserve">de novo </w:t>
      </w:r>
      <w:r w:rsidRPr="00402A35">
        <w:rPr>
          <w:rFonts w:asciiTheme="majorBidi" w:hAnsiTheme="majorBidi" w:cstheme="majorBidi"/>
          <w:sz w:val="22"/>
          <w:szCs w:val="22"/>
        </w:rPr>
        <w:t xml:space="preserve">markers for the resulting 13 clusters, </w:t>
      </w:r>
      <w:proofErr w:type="spellStart"/>
      <w:r w:rsidRPr="00402A35">
        <w:rPr>
          <w:rFonts w:asciiTheme="majorBidi" w:hAnsiTheme="majorBidi" w:cstheme="majorBidi"/>
          <w:sz w:val="22"/>
          <w:szCs w:val="22"/>
        </w:rPr>
        <w:t>FindMarkers</w:t>
      </w:r>
      <w:proofErr w:type="spellEnd"/>
      <w:r w:rsidRPr="00402A35">
        <w:rPr>
          <w:rFonts w:asciiTheme="majorBidi" w:hAnsiTheme="majorBidi" w:cstheme="majorBidi"/>
          <w:sz w:val="22"/>
          <w:szCs w:val="22"/>
        </w:rPr>
        <w:t xml:space="preserve"> was run using a two-sided Wilcoxon rank-sum test (min.pct = 0.25) with adjusted p-value calculated using Benjamini-Hochberg method</w:t>
      </w:r>
      <w:r>
        <w:rPr>
          <w:rFonts w:asciiTheme="majorBidi" w:hAnsiTheme="majorBidi" w:cstheme="majorBidi"/>
          <w:sz w:val="22"/>
          <w:szCs w:val="22"/>
        </w:rPr>
        <w:t xml:space="preserve"> (</w:t>
      </w:r>
      <w:r w:rsidRPr="00E6692F">
        <w:rPr>
          <w:rFonts w:asciiTheme="majorBidi" w:hAnsiTheme="majorBidi" w:cstheme="majorBidi"/>
          <w:b/>
          <w:bCs/>
          <w:sz w:val="22"/>
          <w:szCs w:val="22"/>
        </w:rPr>
        <w:t>Suppl Table S1</w:t>
      </w:r>
      <w:r>
        <w:rPr>
          <w:rFonts w:asciiTheme="majorBidi" w:hAnsiTheme="majorBidi" w:cstheme="majorBidi"/>
          <w:sz w:val="22"/>
          <w:szCs w:val="22"/>
        </w:rPr>
        <w:t>)</w:t>
      </w:r>
      <w:r w:rsidRPr="00402A35">
        <w:rPr>
          <w:rFonts w:asciiTheme="majorBidi" w:hAnsiTheme="majorBidi" w:cstheme="majorBidi"/>
          <w:sz w:val="22"/>
          <w:szCs w:val="22"/>
        </w:rPr>
        <w:t>.  Individual clusters were grouped together based on annotated cell type for further analysis</w:t>
      </w:r>
      <w:r w:rsidR="00A77B79">
        <w:rPr>
          <w:rFonts w:asciiTheme="majorBidi" w:hAnsiTheme="majorBidi" w:cstheme="majorBidi"/>
          <w:sz w:val="22"/>
          <w:szCs w:val="22"/>
        </w:rPr>
        <w:t>.</w:t>
      </w:r>
    </w:p>
    <w:p w14:paraId="06D2DF25" w14:textId="5F28A6AD" w:rsidR="002656DF" w:rsidRPr="00B34667" w:rsidRDefault="002656DF" w:rsidP="002656DF">
      <w:pPr>
        <w:spacing w:line="480" w:lineRule="auto"/>
        <w:jc w:val="both"/>
        <w:rPr>
          <w:rFonts w:asciiTheme="majorBidi" w:hAnsiTheme="majorBidi" w:cstheme="majorBidi"/>
          <w:sz w:val="22"/>
          <w:szCs w:val="22"/>
          <w:u w:val="single"/>
        </w:rPr>
      </w:pPr>
      <w:r w:rsidRPr="00B34667">
        <w:rPr>
          <w:rFonts w:asciiTheme="majorBidi" w:hAnsiTheme="majorBidi" w:cstheme="majorBidi"/>
          <w:sz w:val="22"/>
          <w:szCs w:val="22"/>
          <w:u w:val="single"/>
        </w:rPr>
        <w:t xml:space="preserve">Stromal </w:t>
      </w:r>
      <w:proofErr w:type="spellStart"/>
      <w:r w:rsidR="0060005C">
        <w:rPr>
          <w:rFonts w:asciiTheme="majorBidi" w:hAnsiTheme="majorBidi" w:cstheme="majorBidi"/>
          <w:sz w:val="22"/>
          <w:szCs w:val="22"/>
          <w:u w:val="single"/>
        </w:rPr>
        <w:t>s</w:t>
      </w:r>
      <w:r w:rsidRPr="00B34667">
        <w:rPr>
          <w:rFonts w:asciiTheme="majorBidi" w:hAnsiTheme="majorBidi" w:cstheme="majorBidi"/>
          <w:sz w:val="22"/>
          <w:szCs w:val="22"/>
          <w:u w:val="single"/>
        </w:rPr>
        <w:t>ubclustering</w:t>
      </w:r>
      <w:proofErr w:type="spellEnd"/>
    </w:p>
    <w:p w14:paraId="62C73E8B" w14:textId="77777777" w:rsidR="002656DF" w:rsidRPr="00402A35" w:rsidRDefault="002656DF" w:rsidP="002656DF">
      <w:pPr>
        <w:spacing w:line="480" w:lineRule="auto"/>
        <w:jc w:val="both"/>
        <w:rPr>
          <w:rFonts w:asciiTheme="majorBidi" w:hAnsiTheme="majorBidi" w:cstheme="majorBidi"/>
          <w:sz w:val="22"/>
          <w:szCs w:val="22"/>
        </w:rPr>
      </w:pPr>
      <w:r w:rsidRPr="00402A35">
        <w:rPr>
          <w:rFonts w:asciiTheme="majorBidi" w:hAnsiTheme="majorBidi" w:cstheme="majorBidi"/>
          <w:sz w:val="22"/>
          <w:szCs w:val="22"/>
        </w:rPr>
        <w:t>To identify sub-populations within stromal clusters, we selected all cells from the clusters annotated as stroma (</w:t>
      </w:r>
      <w:r w:rsidRPr="00930AD3">
        <w:rPr>
          <w:rFonts w:asciiTheme="majorBidi" w:hAnsiTheme="majorBidi" w:cstheme="majorBidi"/>
          <w:i/>
          <w:iCs/>
          <w:sz w:val="22"/>
          <w:szCs w:val="22"/>
        </w:rPr>
        <w:t>n</w:t>
      </w:r>
      <w:r w:rsidRPr="00402A35">
        <w:rPr>
          <w:rFonts w:asciiTheme="majorBidi" w:hAnsiTheme="majorBidi" w:cstheme="majorBidi"/>
          <w:sz w:val="22"/>
          <w:szCs w:val="22"/>
        </w:rPr>
        <w:t xml:space="preserve"> = 22,355). Cells exhibiting more than 10% mitochondrial content were excluded to eliminate stressed or dying cells that could skew the analysis. </w:t>
      </w:r>
    </w:p>
    <w:tbl>
      <w:tblPr>
        <w:tblStyle w:val="TableGrid"/>
        <w:tblpPr w:leftFromText="180" w:rightFromText="180" w:vertAnchor="text" w:tblpY="102"/>
        <w:tblW w:w="5000" w:type="pct"/>
        <w:tblLook w:val="04A0" w:firstRow="1" w:lastRow="0" w:firstColumn="1" w:lastColumn="0" w:noHBand="0" w:noVBand="1"/>
      </w:tblPr>
      <w:tblGrid>
        <w:gridCol w:w="1344"/>
        <w:gridCol w:w="2361"/>
        <w:gridCol w:w="2363"/>
        <w:gridCol w:w="2361"/>
        <w:gridCol w:w="2361"/>
      </w:tblGrid>
      <w:tr w:rsidR="002656DF" w:rsidRPr="00BE76EF" w14:paraId="03EA2B25" w14:textId="77777777" w:rsidTr="00394446">
        <w:trPr>
          <w:trHeight w:val="300"/>
        </w:trPr>
        <w:tc>
          <w:tcPr>
            <w:tcW w:w="623" w:type="pct"/>
          </w:tcPr>
          <w:p w14:paraId="10B7575E" w14:textId="4D9A0636" w:rsidR="002656DF" w:rsidRPr="00402A35" w:rsidRDefault="005236AC" w:rsidP="005B1277">
            <w:pPr>
              <w:jc w:val="both"/>
              <w:rPr>
                <w:rFonts w:asciiTheme="majorBidi" w:hAnsiTheme="majorBidi" w:cstheme="majorBidi"/>
                <w:sz w:val="22"/>
                <w:szCs w:val="22"/>
              </w:rPr>
            </w:pPr>
            <w:r>
              <w:rPr>
                <w:rFonts w:asciiTheme="majorBidi" w:hAnsiTheme="majorBidi" w:cstheme="majorBidi"/>
                <w:sz w:val="22"/>
                <w:szCs w:val="22"/>
              </w:rPr>
              <w:t xml:space="preserve">E14.5 </w:t>
            </w:r>
            <w:r w:rsidR="002656DF" w:rsidRPr="00402A35">
              <w:rPr>
                <w:rFonts w:asciiTheme="majorBidi" w:hAnsiTheme="majorBidi" w:cstheme="majorBidi"/>
                <w:sz w:val="22"/>
                <w:szCs w:val="22"/>
              </w:rPr>
              <w:t>Sample</w:t>
            </w:r>
          </w:p>
        </w:tc>
        <w:tc>
          <w:tcPr>
            <w:tcW w:w="1094" w:type="pct"/>
          </w:tcPr>
          <w:p w14:paraId="649F6C7D" w14:textId="77777777" w:rsidR="002656DF" w:rsidRPr="00402A35" w:rsidRDefault="002656DF" w:rsidP="005B1277">
            <w:pPr>
              <w:rPr>
                <w:rFonts w:asciiTheme="majorBidi" w:hAnsiTheme="majorBidi" w:cstheme="majorBidi"/>
                <w:sz w:val="22"/>
                <w:szCs w:val="22"/>
              </w:rPr>
            </w:pPr>
            <w:r w:rsidRPr="00402A35">
              <w:rPr>
                <w:rFonts w:asciiTheme="majorBidi" w:hAnsiTheme="majorBidi" w:cstheme="majorBidi"/>
                <w:sz w:val="22"/>
                <w:szCs w:val="22"/>
              </w:rPr>
              <w:t>All Stromal Cells</w:t>
            </w:r>
          </w:p>
        </w:tc>
        <w:tc>
          <w:tcPr>
            <w:tcW w:w="1095" w:type="pct"/>
          </w:tcPr>
          <w:p w14:paraId="5311F237" w14:textId="77777777" w:rsidR="002656DF" w:rsidRPr="00402A35" w:rsidRDefault="002656DF" w:rsidP="005B1277">
            <w:pPr>
              <w:rPr>
                <w:rFonts w:asciiTheme="majorBidi" w:hAnsiTheme="majorBidi" w:cstheme="majorBidi"/>
                <w:sz w:val="22"/>
                <w:szCs w:val="22"/>
              </w:rPr>
            </w:pPr>
            <w:r w:rsidRPr="00402A35">
              <w:rPr>
                <w:rFonts w:asciiTheme="majorBidi" w:hAnsiTheme="majorBidi" w:cstheme="majorBidi"/>
                <w:sz w:val="22"/>
                <w:szCs w:val="22"/>
              </w:rPr>
              <w:t>Median Genes</w:t>
            </w:r>
          </w:p>
        </w:tc>
        <w:tc>
          <w:tcPr>
            <w:tcW w:w="1094" w:type="pct"/>
          </w:tcPr>
          <w:p w14:paraId="72861D04" w14:textId="77777777" w:rsidR="002656DF" w:rsidRPr="00402A35" w:rsidRDefault="002656DF" w:rsidP="005B1277">
            <w:pPr>
              <w:rPr>
                <w:rFonts w:asciiTheme="majorBidi" w:hAnsiTheme="majorBidi" w:cstheme="majorBidi"/>
                <w:sz w:val="22"/>
                <w:szCs w:val="22"/>
              </w:rPr>
            </w:pPr>
            <w:r w:rsidRPr="00402A35">
              <w:rPr>
                <w:rFonts w:asciiTheme="majorBidi" w:hAnsiTheme="majorBidi" w:cstheme="majorBidi"/>
                <w:sz w:val="22"/>
                <w:szCs w:val="22"/>
              </w:rPr>
              <w:t>Median UMIs</w:t>
            </w:r>
          </w:p>
        </w:tc>
        <w:tc>
          <w:tcPr>
            <w:tcW w:w="1095" w:type="pct"/>
          </w:tcPr>
          <w:p w14:paraId="1E141805" w14:textId="77777777" w:rsidR="002656DF" w:rsidRPr="00402A35" w:rsidRDefault="002656DF" w:rsidP="005B1277">
            <w:pPr>
              <w:rPr>
                <w:rFonts w:asciiTheme="majorBidi" w:hAnsiTheme="majorBidi" w:cstheme="majorBidi"/>
                <w:sz w:val="22"/>
                <w:szCs w:val="22"/>
              </w:rPr>
            </w:pPr>
            <w:r w:rsidRPr="00402A35">
              <w:rPr>
                <w:rFonts w:asciiTheme="majorBidi" w:hAnsiTheme="majorBidi" w:cstheme="majorBidi"/>
                <w:sz w:val="22"/>
                <w:szCs w:val="22"/>
              </w:rPr>
              <w:t>Filtered Stromal Cells</w:t>
            </w:r>
          </w:p>
        </w:tc>
      </w:tr>
      <w:tr w:rsidR="002656DF" w:rsidRPr="00BE76EF" w14:paraId="1CABB243" w14:textId="77777777" w:rsidTr="00394446">
        <w:trPr>
          <w:trHeight w:val="300"/>
        </w:trPr>
        <w:tc>
          <w:tcPr>
            <w:tcW w:w="623" w:type="pct"/>
          </w:tcPr>
          <w:p w14:paraId="4985EE2D"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Control Female</w:t>
            </w:r>
          </w:p>
        </w:tc>
        <w:tc>
          <w:tcPr>
            <w:tcW w:w="1094" w:type="pct"/>
          </w:tcPr>
          <w:p w14:paraId="320F15FB"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8</w:t>
            </w:r>
            <w:r>
              <w:rPr>
                <w:rFonts w:asciiTheme="majorBidi" w:hAnsiTheme="majorBidi" w:cstheme="majorBidi"/>
                <w:sz w:val="22"/>
                <w:szCs w:val="22"/>
              </w:rPr>
              <w:t>,</w:t>
            </w:r>
            <w:r w:rsidRPr="00402A35">
              <w:rPr>
                <w:rFonts w:asciiTheme="majorBidi" w:hAnsiTheme="majorBidi" w:cstheme="majorBidi"/>
                <w:sz w:val="22"/>
                <w:szCs w:val="22"/>
              </w:rPr>
              <w:t>912</w:t>
            </w:r>
          </w:p>
        </w:tc>
        <w:tc>
          <w:tcPr>
            <w:tcW w:w="1095" w:type="pct"/>
          </w:tcPr>
          <w:p w14:paraId="07CB0BAA"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3</w:t>
            </w:r>
            <w:r>
              <w:rPr>
                <w:rFonts w:asciiTheme="majorBidi" w:hAnsiTheme="majorBidi" w:cstheme="majorBidi"/>
                <w:sz w:val="22"/>
                <w:szCs w:val="22"/>
              </w:rPr>
              <w:t>,</w:t>
            </w:r>
            <w:r w:rsidRPr="00402A35">
              <w:rPr>
                <w:rFonts w:asciiTheme="majorBidi" w:hAnsiTheme="majorBidi" w:cstheme="majorBidi"/>
                <w:sz w:val="22"/>
                <w:szCs w:val="22"/>
              </w:rPr>
              <w:t>577</w:t>
            </w:r>
          </w:p>
        </w:tc>
        <w:tc>
          <w:tcPr>
            <w:tcW w:w="1094" w:type="pct"/>
          </w:tcPr>
          <w:p w14:paraId="138B2531"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12</w:t>
            </w:r>
            <w:r>
              <w:rPr>
                <w:rFonts w:asciiTheme="majorBidi" w:hAnsiTheme="majorBidi" w:cstheme="majorBidi"/>
                <w:sz w:val="22"/>
                <w:szCs w:val="22"/>
              </w:rPr>
              <w:t>,</w:t>
            </w:r>
            <w:r w:rsidRPr="00402A35">
              <w:rPr>
                <w:rFonts w:asciiTheme="majorBidi" w:hAnsiTheme="majorBidi" w:cstheme="majorBidi"/>
                <w:sz w:val="22"/>
                <w:szCs w:val="22"/>
              </w:rPr>
              <w:t>558</w:t>
            </w:r>
          </w:p>
        </w:tc>
        <w:tc>
          <w:tcPr>
            <w:tcW w:w="1095" w:type="pct"/>
          </w:tcPr>
          <w:p w14:paraId="5C1E97A0"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8</w:t>
            </w:r>
            <w:r>
              <w:rPr>
                <w:rFonts w:asciiTheme="majorBidi" w:hAnsiTheme="majorBidi" w:cstheme="majorBidi"/>
                <w:sz w:val="22"/>
                <w:szCs w:val="22"/>
              </w:rPr>
              <w:t>,</w:t>
            </w:r>
            <w:r w:rsidRPr="00402A35">
              <w:rPr>
                <w:rFonts w:asciiTheme="majorBidi" w:hAnsiTheme="majorBidi" w:cstheme="majorBidi"/>
                <w:sz w:val="22"/>
                <w:szCs w:val="22"/>
              </w:rPr>
              <w:t>897</w:t>
            </w:r>
          </w:p>
        </w:tc>
      </w:tr>
      <w:tr w:rsidR="002656DF" w:rsidRPr="00BE76EF" w14:paraId="1714D199" w14:textId="77777777" w:rsidTr="00394446">
        <w:trPr>
          <w:trHeight w:val="300"/>
        </w:trPr>
        <w:tc>
          <w:tcPr>
            <w:tcW w:w="623" w:type="pct"/>
          </w:tcPr>
          <w:p w14:paraId="01E285B7"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Control Male</w:t>
            </w:r>
          </w:p>
        </w:tc>
        <w:tc>
          <w:tcPr>
            <w:tcW w:w="1094" w:type="pct"/>
          </w:tcPr>
          <w:p w14:paraId="6A307AFF"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6</w:t>
            </w:r>
            <w:r>
              <w:rPr>
                <w:rFonts w:asciiTheme="majorBidi" w:hAnsiTheme="majorBidi" w:cstheme="majorBidi"/>
                <w:sz w:val="22"/>
                <w:szCs w:val="22"/>
              </w:rPr>
              <w:t>,</w:t>
            </w:r>
            <w:r w:rsidRPr="00402A35">
              <w:rPr>
                <w:rFonts w:asciiTheme="majorBidi" w:hAnsiTheme="majorBidi" w:cstheme="majorBidi"/>
                <w:sz w:val="22"/>
                <w:szCs w:val="22"/>
              </w:rPr>
              <w:t>724</w:t>
            </w:r>
          </w:p>
        </w:tc>
        <w:tc>
          <w:tcPr>
            <w:tcW w:w="1095" w:type="pct"/>
          </w:tcPr>
          <w:p w14:paraId="60EB6759"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3</w:t>
            </w:r>
            <w:r>
              <w:rPr>
                <w:rFonts w:asciiTheme="majorBidi" w:hAnsiTheme="majorBidi" w:cstheme="majorBidi"/>
                <w:sz w:val="22"/>
                <w:szCs w:val="22"/>
              </w:rPr>
              <w:t>,</w:t>
            </w:r>
            <w:r w:rsidRPr="00402A35">
              <w:rPr>
                <w:rFonts w:asciiTheme="majorBidi" w:hAnsiTheme="majorBidi" w:cstheme="majorBidi"/>
                <w:sz w:val="22"/>
                <w:szCs w:val="22"/>
              </w:rPr>
              <w:t>889</w:t>
            </w:r>
          </w:p>
        </w:tc>
        <w:tc>
          <w:tcPr>
            <w:tcW w:w="1094" w:type="pct"/>
          </w:tcPr>
          <w:p w14:paraId="41E8A297"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14</w:t>
            </w:r>
            <w:r>
              <w:rPr>
                <w:rFonts w:asciiTheme="majorBidi" w:hAnsiTheme="majorBidi" w:cstheme="majorBidi"/>
                <w:sz w:val="22"/>
                <w:szCs w:val="22"/>
              </w:rPr>
              <w:t>,</w:t>
            </w:r>
            <w:r w:rsidRPr="00402A35">
              <w:rPr>
                <w:rFonts w:asciiTheme="majorBidi" w:hAnsiTheme="majorBidi" w:cstheme="majorBidi"/>
                <w:sz w:val="22"/>
                <w:szCs w:val="22"/>
              </w:rPr>
              <w:t>559</w:t>
            </w:r>
          </w:p>
        </w:tc>
        <w:tc>
          <w:tcPr>
            <w:tcW w:w="1095" w:type="pct"/>
          </w:tcPr>
          <w:p w14:paraId="14B24BDB"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6</w:t>
            </w:r>
            <w:r>
              <w:rPr>
                <w:rFonts w:asciiTheme="majorBidi" w:hAnsiTheme="majorBidi" w:cstheme="majorBidi"/>
                <w:sz w:val="22"/>
                <w:szCs w:val="22"/>
              </w:rPr>
              <w:t>,</w:t>
            </w:r>
            <w:r w:rsidRPr="00402A35">
              <w:rPr>
                <w:rFonts w:asciiTheme="majorBidi" w:hAnsiTheme="majorBidi" w:cstheme="majorBidi"/>
                <w:sz w:val="22"/>
                <w:szCs w:val="22"/>
              </w:rPr>
              <w:t>689</w:t>
            </w:r>
          </w:p>
        </w:tc>
      </w:tr>
      <w:tr w:rsidR="002656DF" w:rsidRPr="00BE76EF" w14:paraId="567A5915" w14:textId="77777777" w:rsidTr="00394446">
        <w:trPr>
          <w:trHeight w:val="300"/>
        </w:trPr>
        <w:tc>
          <w:tcPr>
            <w:tcW w:w="623" w:type="pct"/>
          </w:tcPr>
          <w:p w14:paraId="14B9A789"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Mutant Female</w:t>
            </w:r>
          </w:p>
        </w:tc>
        <w:tc>
          <w:tcPr>
            <w:tcW w:w="1094" w:type="pct"/>
          </w:tcPr>
          <w:p w14:paraId="315CFB27"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4</w:t>
            </w:r>
            <w:r>
              <w:rPr>
                <w:rFonts w:asciiTheme="majorBidi" w:hAnsiTheme="majorBidi" w:cstheme="majorBidi"/>
                <w:sz w:val="22"/>
                <w:szCs w:val="22"/>
              </w:rPr>
              <w:t>,</w:t>
            </w:r>
            <w:r w:rsidRPr="00402A35">
              <w:rPr>
                <w:rFonts w:asciiTheme="majorBidi" w:hAnsiTheme="majorBidi" w:cstheme="majorBidi"/>
                <w:sz w:val="22"/>
                <w:szCs w:val="22"/>
              </w:rPr>
              <w:t>939</w:t>
            </w:r>
          </w:p>
        </w:tc>
        <w:tc>
          <w:tcPr>
            <w:tcW w:w="1095" w:type="pct"/>
          </w:tcPr>
          <w:p w14:paraId="571BCC7A"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4</w:t>
            </w:r>
            <w:r>
              <w:rPr>
                <w:rFonts w:asciiTheme="majorBidi" w:hAnsiTheme="majorBidi" w:cstheme="majorBidi"/>
                <w:sz w:val="22"/>
                <w:szCs w:val="22"/>
              </w:rPr>
              <w:t>,</w:t>
            </w:r>
            <w:r w:rsidRPr="00402A35">
              <w:rPr>
                <w:rFonts w:asciiTheme="majorBidi" w:hAnsiTheme="majorBidi" w:cstheme="majorBidi"/>
                <w:sz w:val="22"/>
                <w:szCs w:val="22"/>
              </w:rPr>
              <w:t>668</w:t>
            </w:r>
          </w:p>
        </w:tc>
        <w:tc>
          <w:tcPr>
            <w:tcW w:w="1094" w:type="pct"/>
          </w:tcPr>
          <w:p w14:paraId="60803ED5"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19</w:t>
            </w:r>
            <w:r>
              <w:rPr>
                <w:rFonts w:asciiTheme="majorBidi" w:hAnsiTheme="majorBidi" w:cstheme="majorBidi"/>
                <w:sz w:val="22"/>
                <w:szCs w:val="22"/>
              </w:rPr>
              <w:t>,</w:t>
            </w:r>
            <w:r w:rsidRPr="00402A35">
              <w:rPr>
                <w:rFonts w:asciiTheme="majorBidi" w:hAnsiTheme="majorBidi" w:cstheme="majorBidi"/>
                <w:sz w:val="22"/>
                <w:szCs w:val="22"/>
              </w:rPr>
              <w:t>993</w:t>
            </w:r>
          </w:p>
        </w:tc>
        <w:tc>
          <w:tcPr>
            <w:tcW w:w="1095" w:type="pct"/>
          </w:tcPr>
          <w:p w14:paraId="32F75B67"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4</w:t>
            </w:r>
            <w:r>
              <w:rPr>
                <w:rFonts w:asciiTheme="majorBidi" w:hAnsiTheme="majorBidi" w:cstheme="majorBidi"/>
                <w:sz w:val="22"/>
                <w:szCs w:val="22"/>
              </w:rPr>
              <w:t>,</w:t>
            </w:r>
            <w:r w:rsidRPr="00402A35">
              <w:rPr>
                <w:rFonts w:asciiTheme="majorBidi" w:hAnsiTheme="majorBidi" w:cstheme="majorBidi"/>
                <w:sz w:val="22"/>
                <w:szCs w:val="22"/>
              </w:rPr>
              <w:t>934</w:t>
            </w:r>
          </w:p>
        </w:tc>
      </w:tr>
      <w:tr w:rsidR="002656DF" w:rsidRPr="00BE76EF" w14:paraId="2FEFF248" w14:textId="77777777" w:rsidTr="00394446">
        <w:trPr>
          <w:trHeight w:val="300"/>
        </w:trPr>
        <w:tc>
          <w:tcPr>
            <w:tcW w:w="623" w:type="pct"/>
          </w:tcPr>
          <w:p w14:paraId="2EB84C3A"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Mutant Male</w:t>
            </w:r>
          </w:p>
        </w:tc>
        <w:tc>
          <w:tcPr>
            <w:tcW w:w="1094" w:type="pct"/>
          </w:tcPr>
          <w:p w14:paraId="6F511F7D"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1</w:t>
            </w:r>
            <w:r>
              <w:rPr>
                <w:rFonts w:asciiTheme="majorBidi" w:hAnsiTheme="majorBidi" w:cstheme="majorBidi"/>
                <w:sz w:val="22"/>
                <w:szCs w:val="22"/>
              </w:rPr>
              <w:t>,</w:t>
            </w:r>
            <w:r w:rsidRPr="00402A35">
              <w:rPr>
                <w:rFonts w:asciiTheme="majorBidi" w:hAnsiTheme="majorBidi" w:cstheme="majorBidi"/>
                <w:sz w:val="22"/>
                <w:szCs w:val="22"/>
              </w:rPr>
              <w:t>780</w:t>
            </w:r>
          </w:p>
        </w:tc>
        <w:tc>
          <w:tcPr>
            <w:tcW w:w="1095" w:type="pct"/>
          </w:tcPr>
          <w:p w14:paraId="1631F71F"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4</w:t>
            </w:r>
            <w:r>
              <w:rPr>
                <w:rFonts w:asciiTheme="majorBidi" w:hAnsiTheme="majorBidi" w:cstheme="majorBidi"/>
                <w:sz w:val="22"/>
                <w:szCs w:val="22"/>
              </w:rPr>
              <w:t>,</w:t>
            </w:r>
            <w:r w:rsidRPr="00402A35">
              <w:rPr>
                <w:rFonts w:asciiTheme="majorBidi" w:hAnsiTheme="majorBidi" w:cstheme="majorBidi"/>
                <w:sz w:val="22"/>
                <w:szCs w:val="22"/>
              </w:rPr>
              <w:t>046</w:t>
            </w:r>
          </w:p>
        </w:tc>
        <w:tc>
          <w:tcPr>
            <w:tcW w:w="1094" w:type="pct"/>
          </w:tcPr>
          <w:p w14:paraId="15E22BB8"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14</w:t>
            </w:r>
            <w:r>
              <w:rPr>
                <w:rFonts w:asciiTheme="majorBidi" w:hAnsiTheme="majorBidi" w:cstheme="majorBidi"/>
                <w:sz w:val="22"/>
                <w:szCs w:val="22"/>
              </w:rPr>
              <w:t>,</w:t>
            </w:r>
            <w:r w:rsidRPr="00402A35">
              <w:rPr>
                <w:rFonts w:asciiTheme="majorBidi" w:hAnsiTheme="majorBidi" w:cstheme="majorBidi"/>
                <w:sz w:val="22"/>
                <w:szCs w:val="22"/>
              </w:rPr>
              <w:t>959</w:t>
            </w:r>
          </w:p>
        </w:tc>
        <w:tc>
          <w:tcPr>
            <w:tcW w:w="1095" w:type="pct"/>
          </w:tcPr>
          <w:p w14:paraId="20B3E1F3"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1</w:t>
            </w:r>
            <w:r>
              <w:rPr>
                <w:rFonts w:asciiTheme="majorBidi" w:hAnsiTheme="majorBidi" w:cstheme="majorBidi"/>
                <w:sz w:val="22"/>
                <w:szCs w:val="22"/>
              </w:rPr>
              <w:t>,</w:t>
            </w:r>
            <w:r w:rsidRPr="00402A35">
              <w:rPr>
                <w:rFonts w:asciiTheme="majorBidi" w:hAnsiTheme="majorBidi" w:cstheme="majorBidi"/>
                <w:sz w:val="22"/>
                <w:szCs w:val="22"/>
              </w:rPr>
              <w:t>777</w:t>
            </w:r>
          </w:p>
        </w:tc>
      </w:tr>
      <w:tr w:rsidR="002656DF" w:rsidRPr="00BE76EF" w14:paraId="25B4E598" w14:textId="77777777" w:rsidTr="00394446">
        <w:trPr>
          <w:trHeight w:val="300"/>
        </w:trPr>
        <w:tc>
          <w:tcPr>
            <w:tcW w:w="623" w:type="pct"/>
          </w:tcPr>
          <w:p w14:paraId="232E872E" w14:textId="77777777" w:rsidR="002656DF" w:rsidRPr="00402A35" w:rsidRDefault="002656DF" w:rsidP="005B1277">
            <w:pPr>
              <w:jc w:val="both"/>
              <w:rPr>
                <w:rFonts w:asciiTheme="majorBidi" w:hAnsiTheme="majorBidi" w:cstheme="majorBidi"/>
                <w:b/>
                <w:bCs/>
                <w:sz w:val="22"/>
                <w:szCs w:val="22"/>
              </w:rPr>
            </w:pPr>
            <w:r w:rsidRPr="00402A35">
              <w:rPr>
                <w:rFonts w:asciiTheme="majorBidi" w:hAnsiTheme="majorBidi" w:cstheme="majorBidi"/>
                <w:b/>
                <w:bCs/>
                <w:sz w:val="22"/>
                <w:szCs w:val="22"/>
              </w:rPr>
              <w:t>Total</w:t>
            </w:r>
          </w:p>
        </w:tc>
        <w:tc>
          <w:tcPr>
            <w:tcW w:w="1094" w:type="pct"/>
          </w:tcPr>
          <w:p w14:paraId="4B04AD14" w14:textId="77777777" w:rsidR="002656DF" w:rsidRPr="00402A35" w:rsidRDefault="002656DF" w:rsidP="005B1277">
            <w:pPr>
              <w:jc w:val="both"/>
              <w:rPr>
                <w:rFonts w:asciiTheme="majorBidi" w:hAnsiTheme="majorBidi" w:cstheme="majorBidi"/>
                <w:b/>
                <w:bCs/>
                <w:sz w:val="22"/>
                <w:szCs w:val="22"/>
              </w:rPr>
            </w:pPr>
            <w:r w:rsidRPr="00402A35">
              <w:rPr>
                <w:rFonts w:asciiTheme="majorBidi" w:hAnsiTheme="majorBidi" w:cstheme="majorBidi"/>
                <w:b/>
                <w:bCs/>
                <w:sz w:val="22"/>
                <w:szCs w:val="22"/>
              </w:rPr>
              <w:t>22,355</w:t>
            </w:r>
          </w:p>
        </w:tc>
        <w:tc>
          <w:tcPr>
            <w:tcW w:w="1095" w:type="pct"/>
          </w:tcPr>
          <w:p w14:paraId="0D70A90B" w14:textId="77777777" w:rsidR="002656DF" w:rsidRPr="00402A35" w:rsidRDefault="002656DF" w:rsidP="005B1277">
            <w:pPr>
              <w:jc w:val="both"/>
              <w:rPr>
                <w:rFonts w:asciiTheme="majorBidi" w:hAnsiTheme="majorBidi" w:cstheme="majorBidi"/>
                <w:b/>
                <w:bCs/>
                <w:sz w:val="22"/>
                <w:szCs w:val="22"/>
                <w:highlight w:val="yellow"/>
              </w:rPr>
            </w:pPr>
            <w:r w:rsidRPr="00402A35">
              <w:rPr>
                <w:rFonts w:asciiTheme="majorBidi" w:hAnsiTheme="majorBidi" w:cstheme="majorBidi"/>
                <w:b/>
                <w:bCs/>
                <w:sz w:val="22"/>
                <w:szCs w:val="22"/>
              </w:rPr>
              <w:t>3</w:t>
            </w:r>
            <w:r>
              <w:rPr>
                <w:rFonts w:asciiTheme="majorBidi" w:hAnsiTheme="majorBidi" w:cstheme="majorBidi"/>
                <w:b/>
                <w:bCs/>
                <w:sz w:val="22"/>
                <w:szCs w:val="22"/>
              </w:rPr>
              <w:t>,</w:t>
            </w:r>
            <w:r w:rsidRPr="00402A35">
              <w:rPr>
                <w:rFonts w:asciiTheme="majorBidi" w:hAnsiTheme="majorBidi" w:cstheme="majorBidi"/>
                <w:b/>
                <w:bCs/>
                <w:sz w:val="22"/>
                <w:szCs w:val="22"/>
              </w:rPr>
              <w:t>922</w:t>
            </w:r>
          </w:p>
        </w:tc>
        <w:tc>
          <w:tcPr>
            <w:tcW w:w="1094" w:type="pct"/>
          </w:tcPr>
          <w:p w14:paraId="3611B721" w14:textId="77777777" w:rsidR="002656DF" w:rsidRPr="00402A35" w:rsidRDefault="002656DF" w:rsidP="005B1277">
            <w:pPr>
              <w:jc w:val="both"/>
              <w:rPr>
                <w:rFonts w:asciiTheme="majorBidi" w:hAnsiTheme="majorBidi" w:cstheme="majorBidi"/>
                <w:b/>
                <w:bCs/>
                <w:sz w:val="22"/>
                <w:szCs w:val="22"/>
                <w:highlight w:val="yellow"/>
              </w:rPr>
            </w:pPr>
            <w:r w:rsidRPr="00402A35">
              <w:rPr>
                <w:rFonts w:asciiTheme="majorBidi" w:hAnsiTheme="majorBidi" w:cstheme="majorBidi"/>
                <w:b/>
                <w:bCs/>
                <w:sz w:val="22"/>
                <w:szCs w:val="22"/>
              </w:rPr>
              <w:t>14,644</w:t>
            </w:r>
          </w:p>
        </w:tc>
        <w:tc>
          <w:tcPr>
            <w:tcW w:w="1095" w:type="pct"/>
          </w:tcPr>
          <w:p w14:paraId="60AB464D" w14:textId="77777777" w:rsidR="002656DF" w:rsidRPr="00402A35" w:rsidRDefault="002656DF" w:rsidP="005B1277">
            <w:pPr>
              <w:jc w:val="both"/>
              <w:rPr>
                <w:rFonts w:asciiTheme="majorBidi" w:hAnsiTheme="majorBidi" w:cstheme="majorBidi"/>
                <w:b/>
                <w:bCs/>
                <w:sz w:val="22"/>
                <w:szCs w:val="22"/>
              </w:rPr>
            </w:pPr>
            <w:r w:rsidRPr="00402A35">
              <w:rPr>
                <w:rFonts w:asciiTheme="majorBidi" w:hAnsiTheme="majorBidi" w:cstheme="majorBidi"/>
                <w:b/>
                <w:bCs/>
                <w:sz w:val="22"/>
                <w:szCs w:val="22"/>
              </w:rPr>
              <w:t>22,297</w:t>
            </w:r>
          </w:p>
        </w:tc>
      </w:tr>
    </w:tbl>
    <w:p w14:paraId="27D8C818" w14:textId="77777777" w:rsidR="002656DF" w:rsidRPr="00402A35" w:rsidRDefault="002656DF" w:rsidP="002656DF">
      <w:pPr>
        <w:spacing w:line="480" w:lineRule="auto"/>
        <w:jc w:val="both"/>
        <w:rPr>
          <w:rFonts w:asciiTheme="majorBidi" w:hAnsiTheme="majorBidi" w:cstheme="majorBidi"/>
          <w:sz w:val="22"/>
          <w:szCs w:val="22"/>
        </w:rPr>
      </w:pPr>
    </w:p>
    <w:p w14:paraId="013FC771" w14:textId="7E620D5B" w:rsidR="002656DF" w:rsidRDefault="002656DF" w:rsidP="002656DF">
      <w:pPr>
        <w:spacing w:line="480" w:lineRule="auto"/>
        <w:jc w:val="both"/>
        <w:rPr>
          <w:rFonts w:asciiTheme="majorBidi" w:hAnsiTheme="majorBidi" w:cstheme="majorBidi"/>
          <w:sz w:val="22"/>
          <w:szCs w:val="22"/>
        </w:rPr>
      </w:pPr>
      <w:r w:rsidRPr="00402A35">
        <w:rPr>
          <w:rFonts w:asciiTheme="majorBidi" w:eastAsiaTheme="minorEastAsia" w:hAnsiTheme="majorBidi" w:cstheme="majorBidi"/>
          <w:color w:val="000000" w:themeColor="text1"/>
          <w:sz w:val="22"/>
          <w:szCs w:val="22"/>
        </w:rPr>
        <w:t xml:space="preserve">The remaining 22,297 cells were renormalized using </w:t>
      </w:r>
      <w:proofErr w:type="spellStart"/>
      <w:r w:rsidRPr="00402A35">
        <w:rPr>
          <w:rFonts w:asciiTheme="majorBidi" w:eastAsiaTheme="minorEastAsia" w:hAnsiTheme="majorBidi" w:cstheme="majorBidi"/>
          <w:color w:val="000000" w:themeColor="text1"/>
          <w:sz w:val="22"/>
          <w:szCs w:val="22"/>
        </w:rPr>
        <w:t>scTransform</w:t>
      </w:r>
      <w:proofErr w:type="spellEnd"/>
      <w:r w:rsidRPr="00402A35">
        <w:rPr>
          <w:rFonts w:asciiTheme="majorBidi" w:eastAsiaTheme="minorEastAsia" w:hAnsiTheme="majorBidi" w:cstheme="majorBidi"/>
          <w:color w:val="000000" w:themeColor="text1"/>
          <w:sz w:val="22"/>
          <w:szCs w:val="22"/>
        </w:rPr>
        <w:t xml:space="preserve"> with 3000 variable genes and regressing on the difference between S and G2M score (</w:t>
      </w:r>
      <w:proofErr w:type="spellStart"/>
      <w:r w:rsidRPr="00402A35">
        <w:rPr>
          <w:rFonts w:asciiTheme="majorBidi" w:eastAsiaTheme="minorEastAsia" w:hAnsiTheme="majorBidi" w:cstheme="majorBidi"/>
          <w:color w:val="000000" w:themeColor="text1"/>
          <w:sz w:val="22"/>
          <w:szCs w:val="22"/>
        </w:rPr>
        <w:t>CellCycleScoring</w:t>
      </w:r>
      <w:proofErr w:type="spellEnd"/>
      <w:r w:rsidRPr="00402A35">
        <w:rPr>
          <w:rFonts w:asciiTheme="majorBidi" w:eastAsiaTheme="minorEastAsia" w:hAnsiTheme="majorBidi" w:cstheme="majorBidi"/>
          <w:color w:val="000000" w:themeColor="text1"/>
          <w:sz w:val="22"/>
          <w:szCs w:val="22"/>
        </w:rPr>
        <w:t>) as recommended by Seurat to limit the effect of cell cycle on clustering while maintaining differentiation-associated trends. UMAP and clustering (FindClusters) were performed with</w:t>
      </w:r>
      <w:r w:rsidRPr="00402A35">
        <w:rPr>
          <w:rFonts w:asciiTheme="majorBidi" w:hAnsiTheme="majorBidi" w:cstheme="majorBidi"/>
          <w:sz w:val="22"/>
          <w:szCs w:val="22"/>
        </w:rPr>
        <w:t xml:space="preserve"> the first 15 principal components and resolution at 0.20</w:t>
      </w:r>
      <w:r>
        <w:rPr>
          <w:rFonts w:asciiTheme="majorBidi" w:hAnsiTheme="majorBidi" w:cstheme="majorBidi"/>
          <w:sz w:val="22"/>
          <w:szCs w:val="22"/>
        </w:rPr>
        <w:t xml:space="preserve"> based on the elbow of the scree plot and robustness of clusters (</w:t>
      </w:r>
      <w:r w:rsidRPr="002533D0">
        <w:rPr>
          <w:rFonts w:asciiTheme="majorBidi" w:hAnsiTheme="majorBidi" w:cstheme="majorBidi"/>
          <w:b/>
          <w:bCs/>
          <w:sz w:val="22"/>
          <w:szCs w:val="22"/>
        </w:rPr>
        <w:t>Suppl Fig. S6</w:t>
      </w:r>
      <w:proofErr w:type="gramStart"/>
      <w:r>
        <w:rPr>
          <w:rFonts w:asciiTheme="majorBidi" w:hAnsiTheme="majorBidi" w:cstheme="majorBidi"/>
          <w:b/>
          <w:bCs/>
          <w:sz w:val="22"/>
          <w:szCs w:val="22"/>
        </w:rPr>
        <w:t>a,b</w:t>
      </w:r>
      <w:proofErr w:type="gramEnd"/>
      <w:r>
        <w:rPr>
          <w:rFonts w:asciiTheme="majorBidi" w:hAnsiTheme="majorBidi" w:cstheme="majorBidi"/>
          <w:sz w:val="22"/>
          <w:szCs w:val="22"/>
        </w:rPr>
        <w:t>)</w:t>
      </w:r>
      <w:r w:rsidRPr="00402A35">
        <w:rPr>
          <w:rFonts w:asciiTheme="majorBidi" w:hAnsiTheme="majorBidi" w:cstheme="majorBidi"/>
          <w:sz w:val="22"/>
          <w:szCs w:val="22"/>
        </w:rPr>
        <w:t xml:space="preserve">. </w:t>
      </w:r>
      <w:r w:rsidRPr="00402A35">
        <w:rPr>
          <w:rFonts w:asciiTheme="majorBidi" w:hAnsiTheme="majorBidi" w:cstheme="majorBidi"/>
          <w:i/>
          <w:iCs/>
          <w:sz w:val="22"/>
          <w:szCs w:val="22"/>
        </w:rPr>
        <w:t>De</w:t>
      </w:r>
      <w:r w:rsidRPr="00402A35">
        <w:rPr>
          <w:rFonts w:asciiTheme="majorBidi" w:hAnsiTheme="majorBidi" w:cstheme="majorBidi"/>
          <w:sz w:val="22"/>
          <w:szCs w:val="22"/>
        </w:rPr>
        <w:t xml:space="preserve"> </w:t>
      </w:r>
      <w:r w:rsidRPr="00F340AA">
        <w:rPr>
          <w:rFonts w:asciiTheme="majorBidi" w:hAnsiTheme="majorBidi" w:cstheme="majorBidi"/>
          <w:i/>
          <w:iCs/>
          <w:sz w:val="22"/>
          <w:szCs w:val="22"/>
        </w:rPr>
        <w:t>novo</w:t>
      </w:r>
      <w:r w:rsidRPr="00402A35">
        <w:rPr>
          <w:rFonts w:asciiTheme="majorBidi" w:hAnsiTheme="majorBidi" w:cstheme="majorBidi"/>
          <w:sz w:val="22"/>
          <w:szCs w:val="22"/>
        </w:rPr>
        <w:t xml:space="preserve"> markers across stromal clusters were identified as described above for cell types</w:t>
      </w:r>
      <w:r>
        <w:rPr>
          <w:rFonts w:asciiTheme="majorBidi" w:hAnsiTheme="majorBidi" w:cstheme="majorBidi"/>
          <w:sz w:val="22"/>
          <w:szCs w:val="22"/>
        </w:rPr>
        <w:t xml:space="preserve"> </w:t>
      </w:r>
      <w:r w:rsidRPr="00DC5716">
        <w:rPr>
          <w:rFonts w:asciiTheme="majorBidi" w:hAnsiTheme="majorBidi" w:cstheme="majorBidi"/>
          <w:sz w:val="22"/>
          <w:szCs w:val="22"/>
        </w:rPr>
        <w:t>(</w:t>
      </w:r>
      <w:r w:rsidRPr="00E6692F">
        <w:rPr>
          <w:rFonts w:asciiTheme="majorBidi" w:hAnsiTheme="majorBidi" w:cstheme="majorBidi"/>
          <w:b/>
          <w:bCs/>
          <w:sz w:val="22"/>
          <w:szCs w:val="22"/>
        </w:rPr>
        <w:t>Suppl Table S2a</w:t>
      </w:r>
      <w:r w:rsidRPr="00DC5716">
        <w:rPr>
          <w:rFonts w:asciiTheme="majorBidi" w:hAnsiTheme="majorBidi" w:cstheme="majorBidi"/>
          <w:sz w:val="22"/>
          <w:szCs w:val="22"/>
        </w:rPr>
        <w:t>).</w:t>
      </w:r>
      <w:r w:rsidRPr="00402A35">
        <w:rPr>
          <w:rFonts w:asciiTheme="majorBidi" w:hAnsiTheme="majorBidi" w:cstheme="majorBidi"/>
          <w:sz w:val="22"/>
          <w:szCs w:val="22"/>
        </w:rPr>
        <w:t xml:space="preserve"> Transcriptional signatures of stromal compartments were calculated using </w:t>
      </w:r>
      <w:proofErr w:type="spellStart"/>
      <w:r w:rsidRPr="00402A35">
        <w:rPr>
          <w:rFonts w:asciiTheme="majorBidi" w:hAnsiTheme="majorBidi" w:cstheme="majorBidi"/>
          <w:sz w:val="22"/>
          <w:szCs w:val="22"/>
        </w:rPr>
        <w:t>AddModuleScore</w:t>
      </w:r>
      <w:proofErr w:type="spellEnd"/>
      <w:r w:rsidRPr="00402A35">
        <w:rPr>
          <w:rFonts w:asciiTheme="majorBidi" w:hAnsiTheme="majorBidi" w:cstheme="majorBidi"/>
          <w:sz w:val="22"/>
          <w:szCs w:val="22"/>
        </w:rPr>
        <w:t xml:space="preserve"> on curated markers based on publicly available sources</w:t>
      </w:r>
      <w:r w:rsidRPr="00402A35">
        <w:rPr>
          <w:rFonts w:asciiTheme="majorBidi" w:hAnsiTheme="majorBidi" w:cstheme="majorBidi"/>
          <w:color w:val="1A1A1A"/>
          <w:sz w:val="22"/>
          <w:szCs w:val="22"/>
          <w:shd w:val="clear" w:color="auto" w:fill="FFFFFF"/>
        </w:rPr>
        <w:t> </w:t>
      </w:r>
      <w:r w:rsidRPr="00402A35">
        <w:rPr>
          <w:rFonts w:asciiTheme="majorBidi" w:hAnsiTheme="majorBidi" w:cstheme="majorBidi"/>
          <w:sz w:val="22"/>
          <w:szCs w:val="22"/>
        </w:rPr>
        <w:fldChar w:fldCharType="begin">
          <w:fldData xml:space="preserve">PEVuZE5vdGU+PENpdGU+PEF1dGhvcj5Db21iZXM8L0F1dGhvcj48WWVhcj4yMDE5PC9ZZWFyPjxS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PEVuZE5vdGU+PENpdGU+PEF1dGhvcj5Db21iZXM8L0F1dGhvcj48WWVhcj4yMDE5PC9ZZWFyPjxS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Pr="00402A35">
        <w:rPr>
          <w:rFonts w:asciiTheme="majorBidi" w:hAnsiTheme="majorBidi" w:cstheme="majorBidi"/>
          <w:sz w:val="22"/>
          <w:szCs w:val="22"/>
        </w:rPr>
      </w:r>
      <w:r w:rsidRPr="00402A35">
        <w:rPr>
          <w:rFonts w:asciiTheme="majorBidi" w:hAnsiTheme="majorBidi" w:cstheme="majorBidi"/>
          <w:sz w:val="22"/>
          <w:szCs w:val="22"/>
        </w:rPr>
        <w:fldChar w:fldCharType="separate"/>
      </w:r>
      <w:r w:rsidR="00512851">
        <w:rPr>
          <w:rFonts w:asciiTheme="majorBidi" w:hAnsiTheme="majorBidi" w:cstheme="majorBidi"/>
          <w:noProof/>
          <w:sz w:val="22"/>
          <w:szCs w:val="22"/>
        </w:rPr>
        <w:t>2,3</w:t>
      </w:r>
      <w:r w:rsidRPr="00402A35">
        <w:rPr>
          <w:rFonts w:asciiTheme="majorBidi" w:hAnsiTheme="majorBidi" w:cstheme="majorBidi"/>
          <w:sz w:val="22"/>
          <w:szCs w:val="22"/>
        </w:rPr>
        <w:fldChar w:fldCharType="end"/>
      </w:r>
      <w:r w:rsidRPr="00402A35">
        <w:rPr>
          <w:rFonts w:asciiTheme="majorBidi" w:hAnsiTheme="majorBidi" w:cstheme="majorBidi"/>
          <w:color w:val="1A1A1A"/>
          <w:sz w:val="22"/>
          <w:szCs w:val="22"/>
          <w:shd w:val="clear" w:color="auto" w:fill="FFFFFF"/>
        </w:rPr>
        <w:t>, Allen Developing Mouse Brain Atlas (</w:t>
      </w:r>
      <w:hyperlink r:id="rId5" w:history="1">
        <w:r w:rsidRPr="00402A35">
          <w:rPr>
            <w:rStyle w:val="Hyperlink"/>
            <w:rFonts w:asciiTheme="majorBidi" w:hAnsiTheme="majorBidi"/>
            <w:sz w:val="22"/>
            <w:szCs w:val="22"/>
            <w:shd w:val="clear" w:color="auto" w:fill="FFFFFF"/>
          </w:rPr>
          <w:t>https://developingmouse.brain-map.org/</w:t>
        </w:r>
      </w:hyperlink>
      <w:r w:rsidRPr="00402A35">
        <w:rPr>
          <w:rFonts w:asciiTheme="majorBidi" w:hAnsiTheme="majorBidi" w:cstheme="majorBidi"/>
          <w:color w:val="1A1A1A"/>
          <w:sz w:val="22"/>
          <w:szCs w:val="22"/>
          <w:shd w:val="clear" w:color="auto" w:fill="FFFFFF"/>
        </w:rPr>
        <w:t>)</w:t>
      </w:r>
      <w:r w:rsidRPr="00402A35">
        <w:rPr>
          <w:rFonts w:asciiTheme="majorBidi" w:hAnsiTheme="majorBidi" w:cstheme="majorBidi"/>
          <w:sz w:val="22"/>
          <w:szCs w:val="22"/>
        </w:rPr>
        <w:t xml:space="preserve">, GUDMAP </w:t>
      </w:r>
      <w:r w:rsidRPr="00402A35">
        <w:rPr>
          <w:rFonts w:asciiTheme="majorBidi" w:hAnsiTheme="majorBidi" w:cstheme="majorBidi"/>
          <w:sz w:val="22"/>
          <w:szCs w:val="22"/>
        </w:rPr>
        <w:fldChar w:fldCharType="begin">
          <w:fldData xml:space="preserve">PEVuZE5vdGU+PENpdGU+PEF1dGhvcj5IYXJkaW5nPC9BdXRob3I+PFllYXI+MjAxMTwvWWVhcj48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PEVuZE5vdGU+PENpdGU+PEF1dGhvcj5IYXJkaW5nPC9BdXRob3I+PFllYXI+MjAxMTwvWWVhcj48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Pr="00402A35">
        <w:rPr>
          <w:rFonts w:asciiTheme="majorBidi" w:hAnsiTheme="majorBidi" w:cstheme="majorBidi"/>
          <w:sz w:val="22"/>
          <w:szCs w:val="22"/>
        </w:rPr>
      </w:r>
      <w:r w:rsidRPr="00402A35">
        <w:rPr>
          <w:rFonts w:asciiTheme="majorBidi" w:hAnsiTheme="majorBidi" w:cstheme="majorBidi"/>
          <w:sz w:val="22"/>
          <w:szCs w:val="22"/>
        </w:rPr>
        <w:fldChar w:fldCharType="separate"/>
      </w:r>
      <w:r w:rsidR="00512851">
        <w:rPr>
          <w:rFonts w:asciiTheme="majorBidi" w:hAnsiTheme="majorBidi" w:cstheme="majorBidi"/>
          <w:noProof/>
          <w:sz w:val="22"/>
          <w:szCs w:val="22"/>
        </w:rPr>
        <w:t>4,5</w:t>
      </w:r>
      <w:r w:rsidRPr="00402A35">
        <w:rPr>
          <w:rFonts w:asciiTheme="majorBidi" w:hAnsiTheme="majorBidi" w:cstheme="majorBidi"/>
          <w:sz w:val="22"/>
          <w:szCs w:val="22"/>
        </w:rPr>
        <w:fldChar w:fldCharType="end"/>
      </w:r>
      <w:r w:rsidRPr="00402A35">
        <w:rPr>
          <w:rFonts w:asciiTheme="majorBidi" w:hAnsiTheme="majorBidi" w:cstheme="majorBidi"/>
          <w:sz w:val="22"/>
          <w:szCs w:val="22"/>
        </w:rPr>
        <w:t xml:space="preserve">, and our previous studies </w:t>
      </w:r>
      <w:r w:rsidRPr="00402A35">
        <w:rPr>
          <w:rFonts w:asciiTheme="majorBidi" w:hAnsiTheme="majorBidi" w:cstheme="majorBidi"/>
          <w:sz w:val="22"/>
          <w:szCs w:val="22"/>
        </w:rPr>
        <w:fldChar w:fldCharType="begin">
          <w:fldData xml:space="preserve">PEVuZE5vdGU+PENpdGU+PEF1dGhvcj5GaW5lcjwvQXV0aG9yPjxZZWFyPjIwMjI8L1llYXI+PFJl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=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PEVuZE5vdGU+PENpdGU+PEF1dGhvcj5GaW5lcjwvQXV0aG9yPjxZZWFyPjIwMjI8L1llYXI+PFJl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=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Pr="00402A35">
        <w:rPr>
          <w:rFonts w:asciiTheme="majorBidi" w:hAnsiTheme="majorBidi" w:cstheme="majorBidi"/>
          <w:sz w:val="22"/>
          <w:szCs w:val="22"/>
        </w:rPr>
      </w:r>
      <w:r w:rsidRPr="00402A35">
        <w:rPr>
          <w:rFonts w:asciiTheme="majorBidi" w:hAnsiTheme="majorBidi" w:cstheme="majorBidi"/>
          <w:sz w:val="22"/>
          <w:szCs w:val="22"/>
        </w:rPr>
        <w:fldChar w:fldCharType="separate"/>
      </w:r>
      <w:r w:rsidR="00512851">
        <w:rPr>
          <w:rFonts w:asciiTheme="majorBidi" w:hAnsiTheme="majorBidi" w:cstheme="majorBidi"/>
          <w:noProof/>
          <w:sz w:val="22"/>
          <w:szCs w:val="22"/>
        </w:rPr>
        <w:t>6</w:t>
      </w:r>
      <w:r w:rsidRPr="00402A35">
        <w:rPr>
          <w:rFonts w:asciiTheme="majorBidi" w:hAnsiTheme="majorBidi" w:cstheme="majorBidi"/>
          <w:sz w:val="22"/>
          <w:szCs w:val="22"/>
        </w:rPr>
        <w:fldChar w:fldCharType="end"/>
      </w:r>
      <w:r w:rsidRPr="00402A35">
        <w:rPr>
          <w:rFonts w:asciiTheme="majorBidi" w:eastAsiaTheme="minorEastAsia" w:hAnsiTheme="majorBidi" w:cstheme="majorBidi"/>
          <w:color w:val="000000" w:themeColor="text1"/>
          <w:sz w:val="22"/>
          <w:szCs w:val="22"/>
        </w:rPr>
        <w:t xml:space="preserve"> </w:t>
      </w:r>
      <w:r w:rsidRPr="00402A35">
        <w:rPr>
          <w:rFonts w:asciiTheme="majorBidi" w:hAnsiTheme="majorBidi" w:cstheme="majorBidi"/>
          <w:sz w:val="22"/>
          <w:szCs w:val="22"/>
        </w:rPr>
        <w:t>(</w:t>
      </w:r>
      <w:r w:rsidRPr="006B15D5">
        <w:rPr>
          <w:rFonts w:asciiTheme="majorBidi" w:hAnsiTheme="majorBidi" w:cstheme="majorBidi"/>
          <w:b/>
          <w:bCs/>
          <w:sz w:val="22"/>
          <w:szCs w:val="22"/>
        </w:rPr>
        <w:t>Suppl Fig. S</w:t>
      </w:r>
      <w:r>
        <w:rPr>
          <w:rFonts w:asciiTheme="majorBidi" w:hAnsiTheme="majorBidi" w:cstheme="majorBidi"/>
          <w:b/>
          <w:bCs/>
          <w:sz w:val="22"/>
          <w:szCs w:val="22"/>
        </w:rPr>
        <w:t>4</w:t>
      </w:r>
      <w:r w:rsidRPr="00402A35">
        <w:rPr>
          <w:rFonts w:asciiTheme="majorBidi" w:hAnsiTheme="majorBidi" w:cstheme="majorBidi"/>
          <w:sz w:val="22"/>
          <w:szCs w:val="22"/>
        </w:rPr>
        <w:t>). To compare our annotations to previously published clusters (Combes et al</w:t>
      </w:r>
      <w:proofErr w:type="gramStart"/>
      <w:r w:rsidRPr="00402A35">
        <w:rPr>
          <w:rFonts w:asciiTheme="majorBidi" w:hAnsiTheme="majorBidi" w:cstheme="majorBidi"/>
          <w:sz w:val="22"/>
          <w:szCs w:val="22"/>
        </w:rPr>
        <w:t>),  we</w:t>
      </w:r>
      <w:proofErr w:type="gramEnd"/>
      <w:r w:rsidRPr="00402A35">
        <w:rPr>
          <w:rFonts w:asciiTheme="majorBidi" w:hAnsiTheme="majorBidi" w:cstheme="majorBidi"/>
          <w:sz w:val="22"/>
          <w:szCs w:val="22"/>
        </w:rPr>
        <w:t xml:space="preserve"> calculated the fraction of the top 20 published markers that overlapped our list of </w:t>
      </w:r>
      <w:r w:rsidRPr="00402A35">
        <w:rPr>
          <w:rFonts w:asciiTheme="majorBidi" w:hAnsiTheme="majorBidi" w:cstheme="majorBidi"/>
          <w:i/>
          <w:iCs/>
          <w:sz w:val="22"/>
          <w:szCs w:val="22"/>
        </w:rPr>
        <w:t>de novo</w:t>
      </w:r>
      <w:r w:rsidRPr="00402A35">
        <w:rPr>
          <w:rFonts w:asciiTheme="majorBidi" w:hAnsiTheme="majorBidi" w:cstheme="majorBidi"/>
          <w:sz w:val="22"/>
          <w:szCs w:val="22"/>
        </w:rPr>
        <w:t xml:space="preserve"> markers by </w:t>
      </w:r>
      <w:r w:rsidRPr="00DC5716">
        <w:rPr>
          <w:rFonts w:asciiTheme="majorBidi" w:hAnsiTheme="majorBidi" w:cstheme="majorBidi"/>
          <w:sz w:val="22"/>
          <w:szCs w:val="22"/>
        </w:rPr>
        <w:t>cluster (</w:t>
      </w:r>
      <w:r w:rsidRPr="00622C4C">
        <w:rPr>
          <w:rFonts w:asciiTheme="majorBidi" w:hAnsiTheme="majorBidi" w:cstheme="majorBidi"/>
          <w:b/>
          <w:bCs/>
          <w:sz w:val="22"/>
          <w:szCs w:val="22"/>
        </w:rPr>
        <w:t>Suppl Table S2b</w:t>
      </w:r>
      <w:r w:rsidRPr="00DC5716">
        <w:rPr>
          <w:rFonts w:asciiTheme="majorBidi" w:hAnsiTheme="majorBidi" w:cstheme="majorBidi"/>
          <w:sz w:val="22"/>
          <w:szCs w:val="22"/>
        </w:rPr>
        <w:t>).</w:t>
      </w:r>
    </w:p>
    <w:p w14:paraId="074D4CE9" w14:textId="122F4AB9" w:rsidR="004A3124" w:rsidRPr="00B34667" w:rsidRDefault="004A3124" w:rsidP="004A3124">
      <w:pPr>
        <w:spacing w:line="480" w:lineRule="auto"/>
        <w:jc w:val="both"/>
        <w:rPr>
          <w:rFonts w:asciiTheme="majorBidi" w:hAnsiTheme="majorBidi" w:cstheme="majorBidi"/>
          <w:sz w:val="22"/>
          <w:szCs w:val="22"/>
          <w:u w:val="single"/>
        </w:rPr>
      </w:pPr>
      <w:proofErr w:type="spellStart"/>
      <w:r w:rsidRPr="00B34667">
        <w:rPr>
          <w:rFonts w:asciiTheme="majorBidi" w:hAnsiTheme="majorBidi" w:cstheme="majorBidi"/>
          <w:sz w:val="22"/>
          <w:szCs w:val="22"/>
          <w:u w:val="single"/>
        </w:rPr>
        <w:lastRenderedPageBreak/>
        <w:t>GenePaint</w:t>
      </w:r>
      <w:proofErr w:type="spellEnd"/>
      <w:r w:rsidR="0060005C">
        <w:rPr>
          <w:rFonts w:asciiTheme="majorBidi" w:hAnsiTheme="majorBidi" w:cstheme="majorBidi"/>
          <w:sz w:val="22"/>
          <w:szCs w:val="22"/>
          <w:u w:val="single"/>
        </w:rPr>
        <w:t xml:space="preserve"> </w:t>
      </w:r>
    </w:p>
    <w:p w14:paraId="3B8C2DAF" w14:textId="77777777" w:rsidR="004A3124" w:rsidRPr="00402A35" w:rsidRDefault="004A3124" w:rsidP="004A3124">
      <w:pPr>
        <w:spacing w:line="480" w:lineRule="auto"/>
        <w:jc w:val="both"/>
        <w:rPr>
          <w:rFonts w:asciiTheme="majorBidi" w:hAnsiTheme="majorBidi" w:cstheme="majorBidi"/>
          <w:b/>
          <w:bCs/>
          <w:sz w:val="22"/>
          <w:szCs w:val="22"/>
        </w:rPr>
      </w:pPr>
      <w:r w:rsidRPr="00402A35">
        <w:rPr>
          <w:rFonts w:asciiTheme="majorBidi" w:hAnsiTheme="majorBidi" w:cstheme="majorBidi"/>
          <w:sz w:val="22"/>
          <w:szCs w:val="22"/>
        </w:rPr>
        <w:t xml:space="preserve">The spatial expression of representative key genes in control E14.5 mouse kidney was examined using </w:t>
      </w:r>
      <w:proofErr w:type="spellStart"/>
      <w:r w:rsidRPr="00402A35">
        <w:rPr>
          <w:rFonts w:asciiTheme="majorBidi" w:hAnsiTheme="majorBidi" w:cstheme="majorBidi"/>
          <w:i/>
          <w:iCs/>
          <w:sz w:val="22"/>
          <w:szCs w:val="22"/>
        </w:rPr>
        <w:t>GenePaint</w:t>
      </w:r>
      <w:proofErr w:type="spellEnd"/>
      <w:r w:rsidRPr="00402A35">
        <w:rPr>
          <w:rFonts w:asciiTheme="majorBidi" w:hAnsiTheme="majorBidi" w:cstheme="majorBidi"/>
          <w:sz w:val="22"/>
          <w:szCs w:val="22"/>
        </w:rPr>
        <w:t xml:space="preserve"> gene expression atlas (</w:t>
      </w:r>
      <w:hyperlink r:id="rId6" w:history="1">
        <w:r w:rsidRPr="00402A35">
          <w:rPr>
            <w:rStyle w:val="Hyperlink"/>
            <w:rFonts w:asciiTheme="majorBidi" w:hAnsiTheme="majorBidi"/>
            <w:sz w:val="22"/>
            <w:szCs w:val="22"/>
          </w:rPr>
          <w:t>https://gp3.mpg.de/</w:t>
        </w:r>
      </w:hyperlink>
      <w:r w:rsidRPr="00402A35">
        <w:rPr>
          <w:rFonts w:asciiTheme="majorBidi" w:hAnsiTheme="majorBidi" w:cstheme="majorBidi"/>
          <w:sz w:val="22"/>
          <w:szCs w:val="22"/>
        </w:rPr>
        <w:t>).</w:t>
      </w:r>
    </w:p>
    <w:p w14:paraId="55DBFC25" w14:textId="1C2352E1" w:rsidR="004A3124" w:rsidRPr="00B34667" w:rsidRDefault="004A3124" w:rsidP="004A3124">
      <w:pPr>
        <w:spacing w:line="480" w:lineRule="auto"/>
        <w:jc w:val="both"/>
        <w:rPr>
          <w:rFonts w:asciiTheme="majorBidi" w:hAnsiTheme="majorBidi" w:cstheme="majorBidi"/>
          <w:sz w:val="22"/>
          <w:szCs w:val="22"/>
          <w:u w:val="single"/>
        </w:rPr>
      </w:pPr>
      <w:r w:rsidRPr="00B34667">
        <w:rPr>
          <w:rFonts w:asciiTheme="majorBidi" w:hAnsiTheme="majorBidi" w:cstheme="majorBidi"/>
          <w:sz w:val="22"/>
          <w:szCs w:val="22"/>
          <w:u w:val="single"/>
        </w:rPr>
        <w:t xml:space="preserve">Comparison of </w:t>
      </w:r>
      <w:r w:rsidR="0060005C">
        <w:rPr>
          <w:rFonts w:asciiTheme="majorBidi" w:hAnsiTheme="majorBidi" w:cstheme="majorBidi"/>
          <w:sz w:val="22"/>
          <w:szCs w:val="22"/>
          <w:u w:val="single"/>
        </w:rPr>
        <w:t>s</w:t>
      </w:r>
      <w:r w:rsidRPr="00B34667">
        <w:rPr>
          <w:rFonts w:asciiTheme="majorBidi" w:hAnsiTheme="majorBidi" w:cstheme="majorBidi"/>
          <w:sz w:val="22"/>
          <w:szCs w:val="22"/>
          <w:u w:val="single"/>
        </w:rPr>
        <w:t xml:space="preserve">tromal </w:t>
      </w:r>
      <w:r w:rsidR="0060005C">
        <w:rPr>
          <w:rFonts w:asciiTheme="majorBidi" w:hAnsiTheme="majorBidi" w:cstheme="majorBidi"/>
          <w:sz w:val="22"/>
          <w:szCs w:val="22"/>
          <w:u w:val="single"/>
        </w:rPr>
        <w:t>c</w:t>
      </w:r>
      <w:r>
        <w:rPr>
          <w:rFonts w:asciiTheme="majorBidi" w:hAnsiTheme="majorBidi" w:cstheme="majorBidi"/>
          <w:sz w:val="22"/>
          <w:szCs w:val="22"/>
          <w:u w:val="single"/>
        </w:rPr>
        <w:t>ells</w:t>
      </w:r>
      <w:r w:rsidRPr="00B34667">
        <w:rPr>
          <w:rFonts w:asciiTheme="majorBidi" w:hAnsiTheme="majorBidi" w:cstheme="majorBidi"/>
          <w:sz w:val="22"/>
          <w:szCs w:val="22"/>
          <w:u w:val="single"/>
        </w:rPr>
        <w:t xml:space="preserve"> in </w:t>
      </w:r>
      <w:r w:rsidRPr="00B34667">
        <w:rPr>
          <w:rFonts w:asciiTheme="majorBidi" w:hAnsiTheme="majorBidi" w:cstheme="majorBidi"/>
          <w:i/>
          <w:iCs/>
          <w:sz w:val="22"/>
          <w:szCs w:val="22"/>
          <w:u w:val="single"/>
        </w:rPr>
        <w:t>Tcf21</w:t>
      </w:r>
      <w:r w:rsidRPr="008F3886">
        <w:rPr>
          <w:rFonts w:asciiTheme="majorBidi" w:hAnsiTheme="majorBidi" w:cstheme="majorBidi"/>
          <w:sz w:val="22"/>
          <w:szCs w:val="22"/>
          <w:u w:val="single"/>
        </w:rPr>
        <w:t>-cKO</w:t>
      </w:r>
      <w:r w:rsidRPr="00B34667">
        <w:rPr>
          <w:rFonts w:asciiTheme="majorBidi" w:hAnsiTheme="majorBidi" w:cstheme="majorBidi"/>
          <w:sz w:val="22"/>
          <w:szCs w:val="22"/>
          <w:u w:val="single"/>
        </w:rPr>
        <w:t xml:space="preserve"> and </w:t>
      </w:r>
      <w:r w:rsidR="0060005C">
        <w:rPr>
          <w:rFonts w:asciiTheme="majorBidi" w:hAnsiTheme="majorBidi" w:cstheme="majorBidi"/>
          <w:sz w:val="22"/>
          <w:szCs w:val="22"/>
          <w:u w:val="single"/>
        </w:rPr>
        <w:t>c</w:t>
      </w:r>
      <w:r w:rsidRPr="00B34667">
        <w:rPr>
          <w:rFonts w:asciiTheme="majorBidi" w:hAnsiTheme="majorBidi" w:cstheme="majorBidi"/>
          <w:sz w:val="22"/>
          <w:szCs w:val="22"/>
          <w:u w:val="single"/>
        </w:rPr>
        <w:t>ontrol</w:t>
      </w:r>
    </w:p>
    <w:p w14:paraId="7AB879C8" w14:textId="16512E8A" w:rsidR="004A3124" w:rsidRPr="004A3124" w:rsidRDefault="004A3124" w:rsidP="004A3124">
      <w:pPr>
        <w:pStyle w:val="NormalWeb"/>
        <w:shd w:val="clear" w:color="auto" w:fill="FFFFFF" w:themeFill="background1"/>
        <w:spacing w:before="0" w:beforeAutospacing="0" w:after="0" w:afterAutospacing="0" w:line="480" w:lineRule="auto"/>
        <w:jc w:val="both"/>
        <w:textAlignment w:val="baseline"/>
        <w:rPr>
          <w:rFonts w:asciiTheme="majorBidi" w:hAnsiTheme="majorBidi" w:cstheme="majorBidi"/>
          <w:color w:val="1A1A1A"/>
          <w:sz w:val="22"/>
          <w:szCs w:val="22"/>
        </w:rPr>
      </w:pPr>
      <w:r w:rsidRPr="0063437C">
        <w:rPr>
          <w:rFonts w:asciiTheme="majorBidi" w:hAnsiTheme="majorBidi" w:cstheme="majorBidi"/>
          <w:color w:val="1A1A1A"/>
          <w:sz w:val="22"/>
          <w:szCs w:val="22"/>
        </w:rPr>
        <w:t>Before comparing stromal cells across genotype, each sample was subsampled to 1</w:t>
      </w:r>
      <w:r>
        <w:rPr>
          <w:rFonts w:asciiTheme="majorBidi" w:hAnsiTheme="majorBidi" w:cstheme="majorBidi"/>
          <w:color w:val="1A1A1A"/>
          <w:sz w:val="22"/>
          <w:szCs w:val="22"/>
        </w:rPr>
        <w:t>,</w:t>
      </w:r>
      <w:r w:rsidRPr="0063437C">
        <w:rPr>
          <w:rFonts w:asciiTheme="majorBidi" w:hAnsiTheme="majorBidi" w:cstheme="majorBidi"/>
          <w:color w:val="1A1A1A"/>
          <w:sz w:val="22"/>
          <w:szCs w:val="22"/>
        </w:rPr>
        <w:t xml:space="preserve">777 stromal cells to match the lowest sample and ensure even numbers across sexes.  This approach was used to take advantage of the independent samples but control for the effect of sex.  The </w:t>
      </w:r>
      <w:proofErr w:type="spellStart"/>
      <w:r w:rsidRPr="0063437C">
        <w:rPr>
          <w:rFonts w:asciiTheme="majorBidi" w:hAnsiTheme="majorBidi" w:cstheme="majorBidi"/>
          <w:color w:val="1A1A1A"/>
          <w:sz w:val="22"/>
          <w:szCs w:val="22"/>
        </w:rPr>
        <w:t>scProportionTest</w:t>
      </w:r>
      <w:proofErr w:type="spellEnd"/>
      <w:r w:rsidRPr="0063437C">
        <w:rPr>
          <w:rFonts w:asciiTheme="majorBidi" w:hAnsiTheme="majorBidi" w:cstheme="majorBidi"/>
          <w:color w:val="1A1A1A"/>
          <w:sz w:val="22"/>
          <w:szCs w:val="22"/>
        </w:rPr>
        <w:t xml:space="preserve"> algorithm (https://github.com/rpolicastro/scProportionTest) was used to calculate p-values for differences in composition between </w:t>
      </w:r>
      <w:r w:rsidRPr="001177C2">
        <w:rPr>
          <w:rFonts w:asciiTheme="majorBidi" w:hAnsiTheme="majorBidi" w:cstheme="majorBidi"/>
          <w:i/>
          <w:iCs/>
          <w:color w:val="1A1A1A"/>
          <w:sz w:val="22"/>
          <w:szCs w:val="22"/>
        </w:rPr>
        <w:t>Tcf21</w:t>
      </w:r>
      <w:r w:rsidRPr="008F3886">
        <w:rPr>
          <w:rFonts w:asciiTheme="majorBidi" w:hAnsiTheme="majorBidi" w:cstheme="majorBidi"/>
          <w:color w:val="1A1A1A"/>
          <w:sz w:val="22"/>
          <w:szCs w:val="22"/>
        </w:rPr>
        <w:t>-cKO</w:t>
      </w:r>
      <w:r w:rsidRPr="0063437C">
        <w:rPr>
          <w:rFonts w:asciiTheme="majorBidi" w:hAnsiTheme="majorBidi" w:cstheme="majorBidi"/>
          <w:color w:val="1A1A1A"/>
          <w:sz w:val="22"/>
          <w:szCs w:val="22"/>
        </w:rPr>
        <w:t xml:space="preserve"> and control conditions using a permutation test.  Confidence intervals were provided through bootstrapping. Differential expression analysis was performed using </w:t>
      </w:r>
      <w:proofErr w:type="spellStart"/>
      <w:r w:rsidRPr="0063437C">
        <w:rPr>
          <w:rFonts w:asciiTheme="majorBidi" w:hAnsiTheme="majorBidi" w:cstheme="majorBidi"/>
          <w:color w:val="1A1A1A"/>
          <w:sz w:val="22"/>
          <w:szCs w:val="22"/>
        </w:rPr>
        <w:t>FindMarkers</w:t>
      </w:r>
      <w:proofErr w:type="spellEnd"/>
      <w:r w:rsidRPr="0063437C">
        <w:rPr>
          <w:rFonts w:asciiTheme="majorBidi" w:hAnsiTheme="majorBidi" w:cstheme="majorBidi"/>
          <w:color w:val="1A1A1A"/>
          <w:sz w:val="22"/>
          <w:szCs w:val="22"/>
        </w:rPr>
        <w:t xml:space="preserve"> to measure changes in expression distribution across all single cells in the stromal compartment in </w:t>
      </w:r>
      <w:r w:rsidRPr="001177C2">
        <w:rPr>
          <w:rFonts w:asciiTheme="majorBidi" w:hAnsiTheme="majorBidi" w:cstheme="majorBidi"/>
          <w:i/>
          <w:iCs/>
          <w:color w:val="1A1A1A"/>
          <w:sz w:val="22"/>
          <w:szCs w:val="22"/>
        </w:rPr>
        <w:t>Tcf21</w:t>
      </w:r>
      <w:r w:rsidRPr="008F3886">
        <w:rPr>
          <w:rFonts w:asciiTheme="majorBidi" w:hAnsiTheme="majorBidi" w:cstheme="majorBidi"/>
          <w:color w:val="1A1A1A"/>
          <w:sz w:val="22"/>
          <w:szCs w:val="22"/>
        </w:rPr>
        <w:t>-cKO</w:t>
      </w:r>
      <w:r w:rsidRPr="0063437C">
        <w:rPr>
          <w:rFonts w:asciiTheme="majorBidi" w:hAnsiTheme="majorBidi" w:cstheme="majorBidi"/>
          <w:color w:val="1A1A1A"/>
          <w:sz w:val="22"/>
          <w:szCs w:val="22"/>
        </w:rPr>
        <w:t xml:space="preserve"> vs. control (min.pct = 0.25). All stromal cells were included to avoid biases due to uneven clusters between conditions while comparing single-cell level expression. Genes with log fold change ≥ 0.25 and with p-adjusted value less than 0.05 were defined as significantly increased or decreased in expression. Enriched GO terms for genes that exhibited significantly increased or decreased expression in </w:t>
      </w:r>
      <w:r w:rsidRPr="001177C2">
        <w:rPr>
          <w:rFonts w:asciiTheme="majorBidi" w:hAnsiTheme="majorBidi" w:cstheme="majorBidi"/>
          <w:i/>
          <w:iCs/>
          <w:color w:val="1A1A1A"/>
          <w:sz w:val="22"/>
          <w:szCs w:val="22"/>
        </w:rPr>
        <w:t>Tcf21</w:t>
      </w:r>
      <w:r w:rsidRPr="008F3886">
        <w:rPr>
          <w:rFonts w:asciiTheme="majorBidi" w:hAnsiTheme="majorBidi" w:cstheme="majorBidi"/>
          <w:color w:val="1A1A1A"/>
          <w:sz w:val="22"/>
          <w:szCs w:val="22"/>
        </w:rPr>
        <w:t>-cKO</w:t>
      </w:r>
      <w:r w:rsidRPr="0063437C">
        <w:rPr>
          <w:rFonts w:asciiTheme="majorBidi" w:hAnsiTheme="majorBidi" w:cstheme="majorBidi"/>
          <w:color w:val="1A1A1A"/>
          <w:sz w:val="22"/>
          <w:szCs w:val="22"/>
        </w:rPr>
        <w:t xml:space="preserve"> were determined using the R package </w:t>
      </w:r>
      <w:proofErr w:type="spellStart"/>
      <w:r w:rsidRPr="0063437C">
        <w:rPr>
          <w:rFonts w:asciiTheme="majorBidi" w:hAnsiTheme="majorBidi" w:cstheme="majorBidi"/>
          <w:color w:val="1A1A1A"/>
          <w:sz w:val="22"/>
          <w:szCs w:val="22"/>
        </w:rPr>
        <w:t>clusterProfiler</w:t>
      </w:r>
      <w:proofErr w:type="spellEnd"/>
      <w:r w:rsidRPr="0063437C">
        <w:rPr>
          <w:rFonts w:asciiTheme="majorBidi" w:hAnsiTheme="majorBidi" w:cstheme="majorBidi"/>
          <w:color w:val="1A1A1A"/>
          <w:sz w:val="22"/>
          <w:szCs w:val="22"/>
        </w:rPr>
        <w:t xml:space="preserve"> (https://github.com/YuLab-SMU/clusterProfiler) and compared all 28,891 genes expressed in the dataset as background</w:t>
      </w:r>
    </w:p>
    <w:p w14:paraId="6B3B1B32" w14:textId="2D24011B" w:rsidR="004941BF" w:rsidRPr="004941BF" w:rsidRDefault="004941BF" w:rsidP="009A7FCC">
      <w:pPr>
        <w:pStyle w:val="BodyText"/>
        <w:spacing w:line="480" w:lineRule="auto"/>
        <w:ind w:right="117"/>
        <w:jc w:val="both"/>
        <w:rPr>
          <w:rFonts w:asciiTheme="majorBidi" w:hAnsiTheme="majorBidi" w:cstheme="majorBidi"/>
          <w:sz w:val="22"/>
          <w:szCs w:val="22"/>
          <w:u w:val="single"/>
        </w:rPr>
      </w:pPr>
      <w:r>
        <w:rPr>
          <w:rFonts w:asciiTheme="majorBidi" w:hAnsiTheme="majorBidi" w:cstheme="majorBidi"/>
          <w:sz w:val="22"/>
          <w:szCs w:val="22"/>
          <w:u w:val="single"/>
        </w:rPr>
        <w:t xml:space="preserve">Trajectory </w:t>
      </w:r>
      <w:r w:rsidR="00936F30">
        <w:rPr>
          <w:rFonts w:asciiTheme="majorBidi" w:hAnsiTheme="majorBidi" w:cstheme="majorBidi"/>
          <w:sz w:val="22"/>
          <w:szCs w:val="22"/>
          <w:u w:val="single"/>
        </w:rPr>
        <w:t>a</w:t>
      </w:r>
      <w:r>
        <w:rPr>
          <w:rFonts w:asciiTheme="majorBidi" w:hAnsiTheme="majorBidi" w:cstheme="majorBidi"/>
          <w:sz w:val="22"/>
          <w:szCs w:val="22"/>
          <w:u w:val="single"/>
        </w:rPr>
        <w:t xml:space="preserve">nalysis </w:t>
      </w:r>
    </w:p>
    <w:p w14:paraId="1207FBB1" w14:textId="7B44B8F8" w:rsidR="004941BF" w:rsidRDefault="004941BF" w:rsidP="004941BF">
      <w:pPr>
        <w:spacing w:line="480" w:lineRule="auto"/>
        <w:jc w:val="both"/>
        <w:rPr>
          <w:rFonts w:asciiTheme="majorBidi" w:hAnsiTheme="majorBidi" w:cstheme="majorBidi"/>
          <w:sz w:val="22"/>
          <w:szCs w:val="22"/>
        </w:rPr>
      </w:pPr>
      <w:r w:rsidRPr="2FFD502F">
        <w:rPr>
          <w:rFonts w:asciiTheme="majorBidi" w:hAnsiTheme="majorBidi" w:cstheme="majorBidi"/>
          <w:sz w:val="22"/>
          <w:szCs w:val="22"/>
        </w:rPr>
        <w:t xml:space="preserve">To construct a </w:t>
      </w:r>
      <w:proofErr w:type="spellStart"/>
      <w:r w:rsidRPr="2FFD502F">
        <w:rPr>
          <w:rFonts w:asciiTheme="majorBidi" w:hAnsiTheme="majorBidi" w:cstheme="majorBidi"/>
          <w:sz w:val="22"/>
          <w:szCs w:val="22"/>
        </w:rPr>
        <w:t>pseudotime</w:t>
      </w:r>
      <w:proofErr w:type="spellEnd"/>
      <w:r w:rsidRPr="2FFD502F">
        <w:rPr>
          <w:rFonts w:asciiTheme="majorBidi" w:hAnsiTheme="majorBidi" w:cstheme="majorBidi"/>
          <w:sz w:val="22"/>
          <w:szCs w:val="22"/>
        </w:rPr>
        <w:t xml:space="preserve"> trajectory representing healthy differentiation, cells from control samples (n = 15,579, excluding 7 outlier cells from the ECM-expressing cluster) were isolated from the stromal population. We excluded the </w:t>
      </w:r>
      <w:r w:rsidRPr="2FFD502F">
        <w:rPr>
          <w:rFonts w:asciiTheme="majorBidi" w:hAnsiTheme="majorBidi" w:cstheme="majorBidi"/>
          <w:i/>
          <w:iCs/>
          <w:sz w:val="22"/>
          <w:szCs w:val="22"/>
        </w:rPr>
        <w:t>Tcf21</w:t>
      </w:r>
      <w:r w:rsidRPr="00622C4C">
        <w:rPr>
          <w:rFonts w:asciiTheme="majorBidi" w:hAnsiTheme="majorBidi" w:cstheme="majorBidi"/>
          <w:i/>
          <w:iCs/>
          <w:sz w:val="22"/>
          <w:szCs w:val="22"/>
        </w:rPr>
        <w:t>-cKO</w:t>
      </w:r>
      <w:r w:rsidRPr="2FFD502F">
        <w:rPr>
          <w:rFonts w:asciiTheme="majorBidi" w:hAnsiTheme="majorBidi" w:cstheme="majorBidi"/>
          <w:sz w:val="22"/>
          <w:szCs w:val="22"/>
        </w:rPr>
        <w:t xml:space="preserve"> cells </w:t>
      </w:r>
      <w:proofErr w:type="gramStart"/>
      <w:r w:rsidRPr="2FFD502F">
        <w:rPr>
          <w:rFonts w:asciiTheme="majorBidi" w:hAnsiTheme="majorBidi" w:cstheme="majorBidi"/>
          <w:sz w:val="22"/>
          <w:szCs w:val="22"/>
        </w:rPr>
        <w:t>in an effort to</w:t>
      </w:r>
      <w:proofErr w:type="gramEnd"/>
      <w:r w:rsidRPr="2FFD502F">
        <w:rPr>
          <w:rFonts w:asciiTheme="majorBidi" w:hAnsiTheme="majorBidi" w:cstheme="majorBidi"/>
          <w:sz w:val="22"/>
          <w:szCs w:val="22"/>
        </w:rPr>
        <w:t xml:space="preserve"> capture the relationship between subpopulations in normal development. This subset of cells was normalized using </w:t>
      </w:r>
      <w:proofErr w:type="spellStart"/>
      <w:r w:rsidRPr="2FFD502F">
        <w:rPr>
          <w:rFonts w:asciiTheme="majorBidi" w:hAnsiTheme="majorBidi" w:cstheme="majorBidi"/>
          <w:sz w:val="22"/>
          <w:szCs w:val="22"/>
        </w:rPr>
        <w:t>scTransform</w:t>
      </w:r>
      <w:proofErr w:type="spellEnd"/>
      <w:r w:rsidRPr="2FFD502F">
        <w:rPr>
          <w:rFonts w:asciiTheme="majorBidi" w:hAnsiTheme="majorBidi" w:cstheme="majorBidi"/>
          <w:sz w:val="22"/>
          <w:szCs w:val="22"/>
        </w:rPr>
        <w:t xml:space="preserve"> with regression by cell cycle score difference as above (S-G2M). Then, </w:t>
      </w:r>
      <w:proofErr w:type="spellStart"/>
      <w:r w:rsidRPr="2FFD502F">
        <w:rPr>
          <w:rFonts w:asciiTheme="majorBidi" w:hAnsiTheme="majorBidi" w:cstheme="majorBidi"/>
          <w:sz w:val="22"/>
          <w:szCs w:val="22"/>
        </w:rPr>
        <w:t>RunPCA</w:t>
      </w:r>
      <w:proofErr w:type="spellEnd"/>
      <w:r w:rsidRPr="2FFD502F">
        <w:rPr>
          <w:rFonts w:asciiTheme="majorBidi" w:hAnsiTheme="majorBidi" w:cstheme="majorBidi"/>
          <w:sz w:val="22"/>
          <w:szCs w:val="22"/>
        </w:rPr>
        <w:t xml:space="preserve"> and </w:t>
      </w:r>
      <w:proofErr w:type="spellStart"/>
      <w:r w:rsidRPr="2FFD502F">
        <w:rPr>
          <w:rFonts w:asciiTheme="majorBidi" w:hAnsiTheme="majorBidi" w:cstheme="majorBidi"/>
          <w:sz w:val="22"/>
          <w:szCs w:val="22"/>
        </w:rPr>
        <w:t>RunUMAP</w:t>
      </w:r>
      <w:proofErr w:type="spellEnd"/>
      <w:r w:rsidRPr="2FFD502F">
        <w:rPr>
          <w:rFonts w:asciiTheme="majorBidi" w:hAnsiTheme="majorBidi" w:cstheme="majorBidi"/>
          <w:sz w:val="22"/>
          <w:szCs w:val="22"/>
        </w:rPr>
        <w:t xml:space="preserve"> (dim=15) was performed. The two-dimensional representations </w:t>
      </w:r>
      <w:proofErr w:type="gramStart"/>
      <w:r w:rsidRPr="2FFD502F">
        <w:rPr>
          <w:rFonts w:asciiTheme="majorBidi" w:hAnsiTheme="majorBidi" w:cstheme="majorBidi"/>
          <w:sz w:val="22"/>
          <w:szCs w:val="22"/>
        </w:rPr>
        <w:t>was</w:t>
      </w:r>
      <w:proofErr w:type="gramEnd"/>
      <w:r w:rsidRPr="2FFD502F">
        <w:rPr>
          <w:rFonts w:asciiTheme="majorBidi" w:hAnsiTheme="majorBidi" w:cstheme="majorBidi"/>
          <w:sz w:val="22"/>
          <w:szCs w:val="22"/>
        </w:rPr>
        <w:t xml:space="preserve"> converted to be compatible with Monocle v3 </w:t>
      </w:r>
      <w:r w:rsidRPr="2FFD502F">
        <w:rPr>
          <w:rFonts w:asciiTheme="majorBidi" w:hAnsiTheme="majorBidi" w:cstheme="majorBidi"/>
          <w:sz w:val="22"/>
          <w:szCs w:val="22"/>
        </w:rPr>
        <w:fldChar w:fldCharType="begin">
          <w:fldData xml:space="preserve">PEVuZE5vdGU+PENpdGU+PEF1dGhvcj5RaXU8L0F1dGhvcj48WWVhcj4yMDE3PC9ZZWFyPjxSZWNO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PEVuZE5vdGU+PENpdGU+PEF1dGhvcj5RaXU8L0F1dGhvcj48WWVhcj4yMDE3PC9ZZWFyPjxSZWNO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Pr="2FFD502F">
        <w:rPr>
          <w:rFonts w:asciiTheme="majorBidi" w:hAnsiTheme="majorBidi" w:cstheme="majorBidi"/>
          <w:sz w:val="22"/>
          <w:szCs w:val="22"/>
        </w:rPr>
      </w:r>
      <w:r w:rsidRPr="2FFD502F">
        <w:rPr>
          <w:rFonts w:asciiTheme="majorBidi" w:hAnsiTheme="majorBidi" w:cstheme="majorBidi"/>
          <w:sz w:val="22"/>
          <w:szCs w:val="22"/>
        </w:rPr>
        <w:fldChar w:fldCharType="separate"/>
      </w:r>
      <w:r w:rsidR="00512851">
        <w:rPr>
          <w:rFonts w:asciiTheme="majorBidi" w:hAnsiTheme="majorBidi" w:cstheme="majorBidi"/>
          <w:noProof/>
          <w:sz w:val="22"/>
          <w:szCs w:val="22"/>
        </w:rPr>
        <w:t>7,8</w:t>
      </w:r>
      <w:r w:rsidRPr="2FFD502F">
        <w:rPr>
          <w:rFonts w:asciiTheme="majorBidi" w:hAnsiTheme="majorBidi" w:cstheme="majorBidi"/>
          <w:sz w:val="22"/>
          <w:szCs w:val="22"/>
        </w:rPr>
        <w:fldChar w:fldCharType="end"/>
      </w:r>
      <w:r w:rsidRPr="2FFD502F">
        <w:rPr>
          <w:rFonts w:asciiTheme="majorBidi" w:hAnsiTheme="majorBidi" w:cstheme="majorBidi"/>
          <w:sz w:val="22"/>
          <w:szCs w:val="22"/>
        </w:rPr>
        <w:t xml:space="preserve">. Clustering was performed in Monocle using the </w:t>
      </w:r>
      <w:proofErr w:type="spellStart"/>
      <w:r w:rsidRPr="2FFD502F">
        <w:rPr>
          <w:rFonts w:asciiTheme="majorBidi" w:hAnsiTheme="majorBidi" w:cstheme="majorBidi"/>
          <w:sz w:val="22"/>
          <w:szCs w:val="22"/>
        </w:rPr>
        <w:t>cluster_cells</w:t>
      </w:r>
      <w:proofErr w:type="spellEnd"/>
      <w:r w:rsidRPr="2FFD502F">
        <w:rPr>
          <w:rFonts w:asciiTheme="majorBidi" w:hAnsiTheme="majorBidi" w:cstheme="majorBidi"/>
          <w:sz w:val="22"/>
          <w:szCs w:val="22"/>
        </w:rPr>
        <w:t xml:space="preserve"> function with default parameters.  To build the underlying trajectory, </w:t>
      </w:r>
      <w:proofErr w:type="spellStart"/>
      <w:r w:rsidRPr="2FFD502F">
        <w:rPr>
          <w:rFonts w:asciiTheme="majorBidi" w:hAnsiTheme="majorBidi" w:cstheme="majorBidi"/>
          <w:sz w:val="22"/>
          <w:szCs w:val="22"/>
        </w:rPr>
        <w:t>learn_graph</w:t>
      </w:r>
      <w:proofErr w:type="spellEnd"/>
      <w:r w:rsidRPr="2FFD502F">
        <w:rPr>
          <w:rFonts w:asciiTheme="majorBidi" w:hAnsiTheme="majorBidi" w:cstheme="majorBidi"/>
          <w:sz w:val="22"/>
          <w:szCs w:val="22"/>
        </w:rPr>
        <w:t xml:space="preserve"> was run with parameters </w:t>
      </w:r>
      <w:proofErr w:type="spellStart"/>
      <w:r w:rsidRPr="2FFD502F">
        <w:rPr>
          <w:rFonts w:asciiTheme="majorBidi" w:hAnsiTheme="majorBidi" w:cstheme="majorBidi"/>
          <w:sz w:val="22"/>
          <w:szCs w:val="22"/>
        </w:rPr>
        <w:t>close_loop</w:t>
      </w:r>
      <w:proofErr w:type="spellEnd"/>
      <w:r w:rsidRPr="2FFD502F">
        <w:rPr>
          <w:rFonts w:asciiTheme="majorBidi" w:hAnsiTheme="majorBidi" w:cstheme="majorBidi"/>
          <w:sz w:val="22"/>
          <w:szCs w:val="22"/>
        </w:rPr>
        <w:t xml:space="preserve">=FALSE and </w:t>
      </w:r>
      <w:proofErr w:type="spellStart"/>
      <w:r w:rsidRPr="2FFD502F">
        <w:rPr>
          <w:rFonts w:asciiTheme="majorBidi" w:hAnsiTheme="majorBidi" w:cstheme="majorBidi"/>
          <w:sz w:val="22"/>
          <w:szCs w:val="22"/>
        </w:rPr>
        <w:t>ncenter</w:t>
      </w:r>
      <w:proofErr w:type="spellEnd"/>
      <w:r w:rsidRPr="2FFD502F">
        <w:rPr>
          <w:rFonts w:asciiTheme="majorBidi" w:hAnsiTheme="majorBidi" w:cstheme="majorBidi"/>
          <w:sz w:val="22"/>
          <w:szCs w:val="22"/>
        </w:rPr>
        <w:t xml:space="preserve">=310 (chosen based on calculating 2% of the number of cells). </w:t>
      </w:r>
      <w:proofErr w:type="spellStart"/>
      <w:r w:rsidRPr="2FFD502F">
        <w:rPr>
          <w:rFonts w:asciiTheme="majorBidi" w:hAnsiTheme="majorBidi" w:cstheme="majorBidi"/>
          <w:sz w:val="22"/>
          <w:szCs w:val="22"/>
        </w:rPr>
        <w:t>Pseudotime</w:t>
      </w:r>
      <w:proofErr w:type="spellEnd"/>
      <w:r w:rsidRPr="2FFD502F">
        <w:rPr>
          <w:rFonts w:asciiTheme="majorBidi" w:hAnsiTheme="majorBidi" w:cstheme="majorBidi"/>
          <w:sz w:val="22"/>
          <w:szCs w:val="22"/>
        </w:rPr>
        <w:t xml:space="preserve"> for each cell was </w:t>
      </w:r>
      <w:proofErr w:type="gramStart"/>
      <w:r w:rsidRPr="2FFD502F">
        <w:rPr>
          <w:rFonts w:asciiTheme="majorBidi" w:hAnsiTheme="majorBidi" w:cstheme="majorBidi"/>
          <w:sz w:val="22"/>
          <w:szCs w:val="22"/>
        </w:rPr>
        <w:t>calculated  using</w:t>
      </w:r>
      <w:proofErr w:type="gramEnd"/>
      <w:r w:rsidRPr="2FFD502F">
        <w:rPr>
          <w:rFonts w:asciiTheme="majorBidi" w:hAnsiTheme="majorBidi" w:cstheme="majorBidi"/>
          <w:sz w:val="22"/>
          <w:szCs w:val="22"/>
        </w:rPr>
        <w:t xml:space="preserve"> </w:t>
      </w:r>
      <w:proofErr w:type="spellStart"/>
      <w:r w:rsidRPr="2FFD502F">
        <w:rPr>
          <w:rFonts w:asciiTheme="majorBidi" w:hAnsiTheme="majorBidi" w:cstheme="majorBidi"/>
          <w:sz w:val="22"/>
          <w:szCs w:val="22"/>
        </w:rPr>
        <w:t>order_</w:t>
      </w:r>
      <w:proofErr w:type="gramStart"/>
      <w:r w:rsidRPr="2FFD502F">
        <w:rPr>
          <w:rFonts w:asciiTheme="majorBidi" w:hAnsiTheme="majorBidi" w:cstheme="majorBidi"/>
          <w:sz w:val="22"/>
          <w:szCs w:val="22"/>
        </w:rPr>
        <w:t>cells</w:t>
      </w:r>
      <w:proofErr w:type="spellEnd"/>
      <w:r w:rsidRPr="2FFD502F">
        <w:rPr>
          <w:rFonts w:asciiTheme="majorBidi" w:hAnsiTheme="majorBidi" w:cstheme="majorBidi"/>
          <w:sz w:val="22"/>
          <w:szCs w:val="22"/>
        </w:rPr>
        <w:t>(</w:t>
      </w:r>
      <w:proofErr w:type="gramEnd"/>
      <w:r w:rsidRPr="2FFD502F">
        <w:rPr>
          <w:rFonts w:asciiTheme="majorBidi" w:hAnsiTheme="majorBidi" w:cstheme="majorBidi"/>
          <w:sz w:val="22"/>
          <w:szCs w:val="22"/>
        </w:rPr>
        <w:t xml:space="preserve">)with the starting node set as </w:t>
      </w:r>
      <w:proofErr w:type="gramStart"/>
      <w:r w:rsidRPr="2FFD502F">
        <w:rPr>
          <w:rFonts w:asciiTheme="majorBidi" w:hAnsiTheme="majorBidi" w:cstheme="majorBidi"/>
          <w:sz w:val="22"/>
          <w:szCs w:val="22"/>
        </w:rPr>
        <w:t>the  nephrogenic</w:t>
      </w:r>
      <w:proofErr w:type="gramEnd"/>
      <w:r w:rsidRPr="2FFD502F">
        <w:rPr>
          <w:rFonts w:asciiTheme="majorBidi" w:hAnsiTheme="majorBidi" w:cstheme="majorBidi"/>
          <w:sz w:val="22"/>
          <w:szCs w:val="22"/>
        </w:rPr>
        <w:t xml:space="preserve"> zone cluster. The function </w:t>
      </w:r>
      <w:proofErr w:type="spellStart"/>
      <w:r w:rsidRPr="2FFD502F">
        <w:rPr>
          <w:rFonts w:asciiTheme="majorBidi" w:hAnsiTheme="majorBidi" w:cstheme="majorBidi"/>
          <w:sz w:val="22"/>
          <w:szCs w:val="22"/>
        </w:rPr>
        <w:t>graph_</w:t>
      </w:r>
      <w:proofErr w:type="gramStart"/>
      <w:r w:rsidRPr="2FFD502F">
        <w:rPr>
          <w:rFonts w:asciiTheme="majorBidi" w:hAnsiTheme="majorBidi" w:cstheme="majorBidi"/>
          <w:sz w:val="22"/>
          <w:szCs w:val="22"/>
        </w:rPr>
        <w:t>test</w:t>
      </w:r>
      <w:proofErr w:type="spellEnd"/>
      <w:r w:rsidRPr="2FFD502F">
        <w:rPr>
          <w:rFonts w:asciiTheme="majorBidi" w:hAnsiTheme="majorBidi" w:cstheme="majorBidi"/>
          <w:sz w:val="22"/>
          <w:szCs w:val="22"/>
        </w:rPr>
        <w:t>(</w:t>
      </w:r>
      <w:proofErr w:type="gramEnd"/>
      <w:r w:rsidRPr="2FFD502F">
        <w:rPr>
          <w:rFonts w:asciiTheme="majorBidi" w:hAnsiTheme="majorBidi" w:cstheme="majorBidi"/>
          <w:sz w:val="22"/>
          <w:szCs w:val="22"/>
        </w:rPr>
        <w:t xml:space="preserve">) was used to identify co-regulated genes across </w:t>
      </w:r>
      <w:proofErr w:type="spellStart"/>
      <w:r w:rsidRPr="2FFD502F">
        <w:rPr>
          <w:rFonts w:asciiTheme="majorBidi" w:hAnsiTheme="majorBidi" w:cstheme="majorBidi"/>
          <w:sz w:val="22"/>
          <w:szCs w:val="22"/>
        </w:rPr>
        <w:t>pseudotime</w:t>
      </w:r>
      <w:proofErr w:type="spellEnd"/>
      <w:r w:rsidRPr="2FFD502F">
        <w:rPr>
          <w:rFonts w:asciiTheme="majorBidi" w:hAnsiTheme="majorBidi" w:cstheme="majorBidi"/>
          <w:sz w:val="22"/>
          <w:szCs w:val="22"/>
        </w:rPr>
        <w:t xml:space="preserve"> with the autocorrelation approach (“</w:t>
      </w:r>
      <w:proofErr w:type="spellStart"/>
      <w:r w:rsidRPr="2FFD502F">
        <w:rPr>
          <w:rFonts w:asciiTheme="majorBidi" w:hAnsiTheme="majorBidi" w:cstheme="majorBidi"/>
          <w:sz w:val="22"/>
          <w:szCs w:val="22"/>
        </w:rPr>
        <w:t>principal_graph</w:t>
      </w:r>
      <w:proofErr w:type="spellEnd"/>
      <w:r w:rsidRPr="2FFD502F">
        <w:rPr>
          <w:rFonts w:asciiTheme="majorBidi" w:hAnsiTheme="majorBidi" w:cstheme="majorBidi"/>
          <w:sz w:val="22"/>
          <w:szCs w:val="22"/>
        </w:rPr>
        <w:t xml:space="preserve">” parameter). Significant genes were defined by q value &lt; 0.05. Genes were grouped into trajectory-based modules using </w:t>
      </w:r>
      <w:proofErr w:type="spellStart"/>
      <w:r w:rsidRPr="2FFD502F">
        <w:rPr>
          <w:rFonts w:asciiTheme="majorBidi" w:hAnsiTheme="majorBidi" w:cstheme="majorBidi"/>
          <w:sz w:val="22"/>
          <w:szCs w:val="22"/>
        </w:rPr>
        <w:t>find_gene_</w:t>
      </w:r>
      <w:proofErr w:type="gramStart"/>
      <w:r w:rsidRPr="2FFD502F">
        <w:rPr>
          <w:rFonts w:asciiTheme="majorBidi" w:hAnsiTheme="majorBidi" w:cstheme="majorBidi"/>
          <w:sz w:val="22"/>
          <w:szCs w:val="22"/>
        </w:rPr>
        <w:t>modules</w:t>
      </w:r>
      <w:proofErr w:type="spellEnd"/>
      <w:r w:rsidRPr="2FFD502F">
        <w:rPr>
          <w:rFonts w:asciiTheme="majorBidi" w:hAnsiTheme="majorBidi" w:cstheme="majorBidi"/>
          <w:sz w:val="22"/>
          <w:szCs w:val="22"/>
        </w:rPr>
        <w:t>(</w:t>
      </w:r>
      <w:proofErr w:type="gramEnd"/>
      <w:r w:rsidRPr="2FFD502F">
        <w:rPr>
          <w:rFonts w:asciiTheme="majorBidi" w:hAnsiTheme="majorBidi" w:cstheme="majorBidi"/>
          <w:sz w:val="22"/>
          <w:szCs w:val="22"/>
        </w:rPr>
        <w:t>) with default parameters testing a range of resolution values from 10</w:t>
      </w:r>
      <w:r w:rsidRPr="2FFD502F">
        <w:rPr>
          <w:rFonts w:asciiTheme="majorBidi" w:hAnsiTheme="majorBidi" w:cstheme="majorBidi"/>
          <w:sz w:val="22"/>
          <w:szCs w:val="22"/>
          <w:vertAlign w:val="superscript"/>
        </w:rPr>
        <w:t>−6</w:t>
      </w:r>
      <w:r w:rsidRPr="2FFD502F">
        <w:rPr>
          <w:rFonts w:asciiTheme="majorBidi" w:hAnsiTheme="majorBidi" w:cstheme="majorBidi"/>
          <w:sz w:val="22"/>
          <w:szCs w:val="22"/>
        </w:rPr>
        <w:t xml:space="preserve"> to 10</w:t>
      </w:r>
      <w:r w:rsidRPr="2FFD502F">
        <w:rPr>
          <w:rFonts w:asciiTheme="majorBidi" w:hAnsiTheme="majorBidi" w:cstheme="majorBidi"/>
          <w:sz w:val="22"/>
          <w:szCs w:val="22"/>
          <w:vertAlign w:val="superscript"/>
        </w:rPr>
        <w:t>-1</w:t>
      </w:r>
      <w:r w:rsidRPr="2FFD502F">
        <w:rPr>
          <w:rFonts w:asciiTheme="majorBidi" w:hAnsiTheme="majorBidi" w:cstheme="majorBidi"/>
          <w:sz w:val="22"/>
          <w:szCs w:val="22"/>
        </w:rPr>
        <w:t xml:space="preserve"> and the </w:t>
      </w:r>
      <w:proofErr w:type="spellStart"/>
      <w:r w:rsidRPr="2FFD502F">
        <w:rPr>
          <w:rFonts w:asciiTheme="majorBidi" w:hAnsiTheme="majorBidi" w:cstheme="majorBidi"/>
          <w:sz w:val="22"/>
          <w:szCs w:val="22"/>
        </w:rPr>
        <w:t>aggregate_gene_expression</w:t>
      </w:r>
      <w:proofErr w:type="spellEnd"/>
      <w:r w:rsidRPr="2FFD502F">
        <w:rPr>
          <w:rFonts w:asciiTheme="majorBidi" w:hAnsiTheme="majorBidi" w:cstheme="majorBidi"/>
          <w:sz w:val="22"/>
          <w:szCs w:val="22"/>
        </w:rPr>
        <w:t xml:space="preserve"> was used to calculate module expression.  The </w:t>
      </w:r>
      <w:proofErr w:type="spellStart"/>
      <w:r w:rsidRPr="2FFD502F">
        <w:rPr>
          <w:rFonts w:asciiTheme="majorBidi" w:hAnsiTheme="majorBidi" w:cstheme="majorBidi"/>
          <w:sz w:val="22"/>
          <w:szCs w:val="22"/>
        </w:rPr>
        <w:t>pseudotime</w:t>
      </w:r>
      <w:proofErr w:type="spellEnd"/>
      <w:r w:rsidRPr="2FFD502F">
        <w:rPr>
          <w:rFonts w:asciiTheme="majorBidi" w:hAnsiTheme="majorBidi" w:cstheme="majorBidi"/>
          <w:sz w:val="22"/>
          <w:szCs w:val="22"/>
        </w:rPr>
        <w:t xml:space="preserve"> </w:t>
      </w:r>
      <w:r w:rsidRPr="2FFD502F">
        <w:rPr>
          <w:rFonts w:asciiTheme="majorBidi" w:hAnsiTheme="majorBidi" w:cstheme="majorBidi"/>
          <w:sz w:val="22"/>
          <w:szCs w:val="22"/>
        </w:rPr>
        <w:lastRenderedPageBreak/>
        <w:t xml:space="preserve">calculated in the control samples was binned into discrete intervals (bins) of 3 units each, ranging from 0 to 30.  To transfer the </w:t>
      </w:r>
      <w:proofErr w:type="spellStart"/>
      <w:r w:rsidRPr="2FFD502F">
        <w:rPr>
          <w:rFonts w:asciiTheme="majorBidi" w:hAnsiTheme="majorBidi" w:cstheme="majorBidi"/>
          <w:sz w:val="22"/>
          <w:szCs w:val="22"/>
        </w:rPr>
        <w:t>pseudobins</w:t>
      </w:r>
      <w:proofErr w:type="spellEnd"/>
      <w:r w:rsidRPr="2FFD502F">
        <w:rPr>
          <w:rFonts w:asciiTheme="majorBidi" w:hAnsiTheme="majorBidi" w:cstheme="majorBidi"/>
          <w:sz w:val="22"/>
          <w:szCs w:val="22"/>
        </w:rPr>
        <w:t xml:space="preserve"> from the control sample to </w:t>
      </w:r>
      <w:r w:rsidRPr="2FFD502F">
        <w:rPr>
          <w:rFonts w:asciiTheme="majorBidi" w:hAnsiTheme="majorBidi" w:cstheme="majorBidi"/>
          <w:i/>
          <w:iCs/>
          <w:sz w:val="22"/>
          <w:szCs w:val="22"/>
        </w:rPr>
        <w:t>Tcf21</w:t>
      </w:r>
      <w:r w:rsidRPr="00A027A3">
        <w:rPr>
          <w:rFonts w:asciiTheme="majorBidi" w:hAnsiTheme="majorBidi" w:cstheme="majorBidi"/>
          <w:sz w:val="22"/>
          <w:szCs w:val="22"/>
        </w:rPr>
        <w:t>-cKO</w:t>
      </w:r>
      <w:r w:rsidRPr="2FFD502F">
        <w:rPr>
          <w:rFonts w:asciiTheme="majorBidi" w:hAnsiTheme="majorBidi" w:cstheme="majorBidi"/>
          <w:sz w:val="22"/>
          <w:szCs w:val="22"/>
        </w:rPr>
        <w:t xml:space="preserve"> samples, the </w:t>
      </w:r>
      <w:proofErr w:type="spellStart"/>
      <w:proofErr w:type="gramStart"/>
      <w:r w:rsidRPr="2FFD502F">
        <w:rPr>
          <w:rFonts w:asciiTheme="majorBidi" w:hAnsiTheme="majorBidi" w:cstheme="majorBidi"/>
          <w:sz w:val="22"/>
          <w:szCs w:val="22"/>
        </w:rPr>
        <w:t>FindTransferAnchors</w:t>
      </w:r>
      <w:proofErr w:type="spellEnd"/>
      <w:r w:rsidRPr="2FFD502F">
        <w:rPr>
          <w:rFonts w:asciiTheme="majorBidi" w:hAnsiTheme="majorBidi" w:cstheme="majorBidi"/>
          <w:sz w:val="22"/>
          <w:szCs w:val="22"/>
        </w:rPr>
        <w:t>(</w:t>
      </w:r>
      <w:proofErr w:type="gramEnd"/>
      <w:r w:rsidRPr="2FFD502F">
        <w:rPr>
          <w:rFonts w:asciiTheme="majorBidi" w:hAnsiTheme="majorBidi" w:cstheme="majorBidi"/>
          <w:sz w:val="22"/>
          <w:szCs w:val="22"/>
        </w:rPr>
        <w:t xml:space="preserve">) and </w:t>
      </w:r>
      <w:proofErr w:type="spellStart"/>
      <w:proofErr w:type="gramStart"/>
      <w:r w:rsidRPr="2FFD502F">
        <w:rPr>
          <w:rFonts w:asciiTheme="majorBidi" w:hAnsiTheme="majorBidi" w:cstheme="majorBidi"/>
          <w:sz w:val="22"/>
          <w:szCs w:val="22"/>
        </w:rPr>
        <w:t>TransferData</w:t>
      </w:r>
      <w:proofErr w:type="spellEnd"/>
      <w:r w:rsidRPr="2FFD502F">
        <w:rPr>
          <w:rFonts w:asciiTheme="majorBidi" w:hAnsiTheme="majorBidi" w:cstheme="majorBidi"/>
          <w:sz w:val="22"/>
          <w:szCs w:val="22"/>
        </w:rPr>
        <w:t>(</w:t>
      </w:r>
      <w:proofErr w:type="gramEnd"/>
      <w:r w:rsidRPr="2FFD502F">
        <w:rPr>
          <w:rFonts w:asciiTheme="majorBidi" w:hAnsiTheme="majorBidi" w:cstheme="majorBidi"/>
          <w:sz w:val="22"/>
          <w:szCs w:val="22"/>
        </w:rPr>
        <w:t xml:space="preserve">) functions were used to identify the anchors with shared annotations between control and the </w:t>
      </w:r>
      <w:r w:rsidRPr="2FFD502F">
        <w:rPr>
          <w:rFonts w:asciiTheme="majorBidi" w:hAnsiTheme="majorBidi" w:cstheme="majorBidi"/>
          <w:i/>
          <w:iCs/>
          <w:sz w:val="22"/>
          <w:szCs w:val="22"/>
        </w:rPr>
        <w:t>Tcf21-cKO</w:t>
      </w:r>
      <w:r w:rsidRPr="2FFD502F">
        <w:rPr>
          <w:rFonts w:asciiTheme="majorBidi" w:hAnsiTheme="majorBidi" w:cstheme="majorBidi"/>
          <w:sz w:val="22"/>
          <w:szCs w:val="22"/>
        </w:rPr>
        <w:t xml:space="preserve"> cells using the PCA as a dimen</w:t>
      </w:r>
      <w:r>
        <w:rPr>
          <w:rFonts w:asciiTheme="majorBidi" w:hAnsiTheme="majorBidi" w:cstheme="majorBidi"/>
          <w:sz w:val="22"/>
          <w:szCs w:val="22"/>
        </w:rPr>
        <w:t>s</w:t>
      </w:r>
      <w:r w:rsidRPr="2FFD502F">
        <w:rPr>
          <w:rFonts w:asciiTheme="majorBidi" w:hAnsiTheme="majorBidi" w:cstheme="majorBidi"/>
          <w:sz w:val="22"/>
          <w:szCs w:val="22"/>
        </w:rPr>
        <w:t>ionality reduction technique function.</w:t>
      </w:r>
      <w:r>
        <w:rPr>
          <w:rFonts w:asciiTheme="majorBidi" w:hAnsiTheme="majorBidi" w:cstheme="majorBidi"/>
          <w:sz w:val="22"/>
          <w:szCs w:val="22"/>
        </w:rPr>
        <w:t xml:space="preserve"> </w:t>
      </w:r>
      <w:r w:rsidRPr="2FFD502F">
        <w:rPr>
          <w:rFonts w:asciiTheme="majorBidi" w:hAnsiTheme="majorBidi" w:cstheme="majorBidi"/>
          <w:sz w:val="22"/>
          <w:szCs w:val="22"/>
        </w:rPr>
        <w:t xml:space="preserve">To calculate enrichment of each trajectory-based module in the </w:t>
      </w:r>
      <w:proofErr w:type="spellStart"/>
      <w:r w:rsidRPr="2FFD502F">
        <w:rPr>
          <w:rFonts w:asciiTheme="majorBidi" w:hAnsiTheme="majorBidi" w:cstheme="majorBidi"/>
          <w:sz w:val="22"/>
          <w:szCs w:val="22"/>
        </w:rPr>
        <w:t>Emcn</w:t>
      </w:r>
      <w:proofErr w:type="spellEnd"/>
      <w:r w:rsidRPr="2FFD502F">
        <w:rPr>
          <w:rFonts w:asciiTheme="majorBidi" w:hAnsiTheme="majorBidi" w:cstheme="majorBidi"/>
          <w:sz w:val="22"/>
          <w:szCs w:val="22"/>
        </w:rPr>
        <w:t xml:space="preserve">-expressing cluster in </w:t>
      </w:r>
      <w:r w:rsidRPr="2FFD502F">
        <w:rPr>
          <w:rFonts w:asciiTheme="majorBidi" w:hAnsiTheme="majorBidi" w:cstheme="majorBidi"/>
          <w:i/>
          <w:iCs/>
          <w:sz w:val="22"/>
          <w:szCs w:val="22"/>
        </w:rPr>
        <w:t>Tcf21-cKO</w:t>
      </w:r>
      <w:r w:rsidRPr="2FFD502F">
        <w:rPr>
          <w:rFonts w:asciiTheme="majorBidi" w:hAnsiTheme="majorBidi" w:cstheme="majorBidi"/>
          <w:sz w:val="22"/>
          <w:szCs w:val="22"/>
        </w:rPr>
        <w:t xml:space="preserve"> samples, the percent of cells with score greater than 0 in this cluster compared with the rest of the sample was calculated.  These numbers were used in a hypergeometric test to determine the p-value for enrichment.</w:t>
      </w:r>
    </w:p>
    <w:p w14:paraId="054B25D9" w14:textId="1D14AFEF" w:rsidR="00BD2704" w:rsidRDefault="00BD2704" w:rsidP="004941BF">
      <w:pPr>
        <w:spacing w:line="480" w:lineRule="auto"/>
        <w:jc w:val="both"/>
        <w:rPr>
          <w:rFonts w:asciiTheme="majorBidi" w:hAnsiTheme="majorBidi" w:cstheme="majorBidi"/>
          <w:sz w:val="22"/>
          <w:szCs w:val="22"/>
          <w:u w:val="single"/>
        </w:rPr>
      </w:pPr>
      <w:r w:rsidRPr="00BD2704">
        <w:rPr>
          <w:rFonts w:asciiTheme="majorBidi" w:hAnsiTheme="majorBidi" w:cstheme="majorBidi"/>
          <w:sz w:val="22"/>
          <w:szCs w:val="22"/>
          <w:u w:val="single"/>
        </w:rPr>
        <w:t xml:space="preserve">E14.5 </w:t>
      </w:r>
      <w:proofErr w:type="spellStart"/>
      <w:r>
        <w:rPr>
          <w:rFonts w:asciiTheme="majorBidi" w:hAnsiTheme="majorBidi" w:cstheme="majorBidi"/>
          <w:sz w:val="22"/>
          <w:szCs w:val="22"/>
          <w:u w:val="single"/>
        </w:rPr>
        <w:t>scATAC</w:t>
      </w:r>
      <w:proofErr w:type="spellEnd"/>
      <w:r>
        <w:rPr>
          <w:rFonts w:asciiTheme="majorBidi" w:hAnsiTheme="majorBidi" w:cstheme="majorBidi"/>
          <w:sz w:val="22"/>
          <w:szCs w:val="22"/>
          <w:u w:val="single"/>
        </w:rPr>
        <w:t>-seq initial processing</w:t>
      </w:r>
      <w:r w:rsidR="002B5A6F">
        <w:rPr>
          <w:rFonts w:asciiTheme="majorBidi" w:hAnsiTheme="majorBidi" w:cstheme="majorBidi"/>
          <w:sz w:val="22"/>
          <w:szCs w:val="22"/>
          <w:u w:val="single"/>
        </w:rPr>
        <w:t xml:space="preserve"> and analysis</w:t>
      </w:r>
    </w:p>
    <w:p w14:paraId="12DE0D25" w14:textId="1A9475D0" w:rsidR="00B43179" w:rsidRDefault="00BD2704" w:rsidP="00BD2704">
      <w:pPr>
        <w:spacing w:line="480" w:lineRule="auto"/>
        <w:jc w:val="both"/>
        <w:rPr>
          <w:rFonts w:asciiTheme="majorBidi" w:hAnsiTheme="majorBidi" w:cstheme="majorBidi"/>
          <w:sz w:val="22"/>
          <w:szCs w:val="22"/>
        </w:rPr>
      </w:pPr>
      <w:r w:rsidRPr="003B3DE6">
        <w:rPr>
          <w:rFonts w:asciiTheme="majorBidi" w:eastAsia="Calibri" w:hAnsiTheme="majorBidi" w:cstheme="majorBidi"/>
          <w:color w:val="000000" w:themeColor="text1"/>
          <w:sz w:val="22"/>
          <w:szCs w:val="22"/>
        </w:rPr>
        <w:t xml:space="preserve">Up to 10,000 single nuclei from each sample were processed using the 10X Genomics Chromium Single Cell ATAC Kit version 2 and sequenced on an Illumina </w:t>
      </w:r>
      <w:proofErr w:type="spellStart"/>
      <w:r w:rsidRPr="003B3DE6">
        <w:rPr>
          <w:rFonts w:asciiTheme="majorBidi" w:eastAsia="Calibri" w:hAnsiTheme="majorBidi" w:cstheme="majorBidi"/>
          <w:color w:val="000000" w:themeColor="text1"/>
          <w:sz w:val="22"/>
          <w:szCs w:val="22"/>
        </w:rPr>
        <w:t>NovaSeq</w:t>
      </w:r>
      <w:proofErr w:type="spellEnd"/>
      <w:r w:rsidRPr="003B3DE6">
        <w:rPr>
          <w:rFonts w:asciiTheme="majorBidi" w:eastAsia="Calibri" w:hAnsiTheme="majorBidi" w:cstheme="majorBidi"/>
          <w:color w:val="000000" w:themeColor="text1"/>
          <w:sz w:val="22"/>
          <w:szCs w:val="22"/>
        </w:rPr>
        <w:t xml:space="preserve"> with a target of ~400 million reads per sample.</w:t>
      </w:r>
      <w:r>
        <w:rPr>
          <w:rFonts w:asciiTheme="majorBidi" w:eastAsia="Calibri" w:hAnsiTheme="majorBidi" w:cstheme="majorBidi"/>
          <w:color w:val="000000" w:themeColor="text1"/>
          <w:sz w:val="22"/>
          <w:szCs w:val="22"/>
        </w:rPr>
        <w:t xml:space="preserve"> Raw sequencing data </w:t>
      </w:r>
      <w:r w:rsidR="002B5A6F">
        <w:rPr>
          <w:rFonts w:asciiTheme="majorBidi" w:eastAsia="Calibri" w:hAnsiTheme="majorBidi" w:cstheme="majorBidi"/>
          <w:color w:val="000000" w:themeColor="text1"/>
          <w:sz w:val="22"/>
          <w:szCs w:val="22"/>
        </w:rPr>
        <w:t>were</w:t>
      </w:r>
      <w:r>
        <w:rPr>
          <w:rFonts w:asciiTheme="majorBidi" w:eastAsia="Calibri" w:hAnsiTheme="majorBidi" w:cstheme="majorBidi"/>
          <w:color w:val="000000" w:themeColor="text1"/>
          <w:sz w:val="22"/>
          <w:szCs w:val="22"/>
        </w:rPr>
        <w:t xml:space="preserve"> demultiplexed</w:t>
      </w:r>
      <w:r w:rsidR="002B5A6F">
        <w:rPr>
          <w:rFonts w:asciiTheme="majorBidi" w:eastAsia="Calibri" w:hAnsiTheme="majorBidi" w:cstheme="majorBidi"/>
          <w:color w:val="000000" w:themeColor="text1"/>
          <w:sz w:val="22"/>
          <w:szCs w:val="22"/>
        </w:rPr>
        <w:t>,</w:t>
      </w:r>
      <w:r>
        <w:rPr>
          <w:rFonts w:asciiTheme="majorBidi" w:eastAsia="Calibri" w:hAnsiTheme="majorBidi" w:cstheme="majorBidi"/>
          <w:color w:val="000000" w:themeColor="text1"/>
          <w:sz w:val="22"/>
          <w:szCs w:val="22"/>
        </w:rPr>
        <w:t xml:space="preserve"> </w:t>
      </w:r>
      <w:r w:rsidR="002B5A6F">
        <w:rPr>
          <w:rFonts w:asciiTheme="majorBidi" w:eastAsia="Calibri" w:hAnsiTheme="majorBidi" w:cstheme="majorBidi"/>
          <w:color w:val="000000" w:themeColor="text1"/>
          <w:sz w:val="22"/>
          <w:szCs w:val="22"/>
        </w:rPr>
        <w:t>followed by</w:t>
      </w:r>
      <w:r>
        <w:rPr>
          <w:rFonts w:asciiTheme="majorBidi" w:eastAsia="Calibri" w:hAnsiTheme="majorBidi" w:cstheme="majorBidi"/>
          <w:color w:val="000000" w:themeColor="text1"/>
          <w:sz w:val="22"/>
          <w:szCs w:val="22"/>
        </w:rPr>
        <w:t xml:space="preserve"> </w:t>
      </w:r>
      <w:r w:rsidR="002B5A6F">
        <w:rPr>
          <w:rFonts w:asciiTheme="majorBidi" w:hAnsiTheme="majorBidi" w:cstheme="majorBidi"/>
          <w:sz w:val="22"/>
          <w:szCs w:val="22"/>
        </w:rPr>
        <w:t>r</w:t>
      </w:r>
      <w:r w:rsidRPr="00BD2704">
        <w:rPr>
          <w:rFonts w:asciiTheme="majorBidi" w:hAnsiTheme="majorBidi" w:cstheme="majorBidi"/>
          <w:sz w:val="22"/>
          <w:szCs w:val="22"/>
        </w:rPr>
        <w:t xml:space="preserve">ead alignment and cell calling using Cell Ranger ATAC </w:t>
      </w:r>
      <w:r w:rsidR="002B5A6F">
        <w:rPr>
          <w:rFonts w:asciiTheme="majorBidi" w:hAnsiTheme="majorBidi" w:cstheme="majorBidi"/>
          <w:sz w:val="22"/>
          <w:szCs w:val="22"/>
        </w:rPr>
        <w:t>with the</w:t>
      </w:r>
      <w:r w:rsidRPr="00BD2704">
        <w:rPr>
          <w:rFonts w:asciiTheme="majorBidi" w:hAnsiTheme="majorBidi" w:cstheme="majorBidi"/>
          <w:sz w:val="22"/>
          <w:szCs w:val="22"/>
        </w:rPr>
        <w:t xml:space="preserve"> mm10 mouse reference genome. Count </w:t>
      </w:r>
      <w:r w:rsidR="002B5A6F">
        <w:rPr>
          <w:rFonts w:asciiTheme="majorBidi" w:hAnsiTheme="majorBidi" w:cstheme="majorBidi"/>
          <w:sz w:val="22"/>
          <w:szCs w:val="22"/>
        </w:rPr>
        <w:t>matrices</w:t>
      </w:r>
      <w:r w:rsidRPr="00BD2704">
        <w:rPr>
          <w:rFonts w:asciiTheme="majorBidi" w:hAnsiTheme="majorBidi" w:cstheme="majorBidi"/>
          <w:sz w:val="22"/>
          <w:szCs w:val="22"/>
        </w:rPr>
        <w:t xml:space="preserve"> </w:t>
      </w:r>
      <w:r w:rsidR="00DF2CA5">
        <w:rPr>
          <w:rFonts w:asciiTheme="majorBidi" w:hAnsiTheme="majorBidi" w:cstheme="majorBidi"/>
          <w:sz w:val="22"/>
          <w:szCs w:val="22"/>
        </w:rPr>
        <w:t>were</w:t>
      </w:r>
      <w:r w:rsidRPr="00BD2704">
        <w:rPr>
          <w:rFonts w:asciiTheme="majorBidi" w:hAnsiTheme="majorBidi" w:cstheme="majorBidi"/>
          <w:sz w:val="22"/>
          <w:szCs w:val="22"/>
        </w:rPr>
        <w:t xml:space="preserve"> loaded into a Seurat object and subsequent</w:t>
      </w:r>
      <w:r w:rsidR="002B5A6F">
        <w:rPr>
          <w:rFonts w:asciiTheme="majorBidi" w:hAnsiTheme="majorBidi" w:cstheme="majorBidi"/>
          <w:sz w:val="22"/>
          <w:szCs w:val="22"/>
        </w:rPr>
        <w:t xml:space="preserve">ly </w:t>
      </w:r>
      <w:r w:rsidRPr="00BD2704">
        <w:rPr>
          <w:rFonts w:asciiTheme="majorBidi" w:hAnsiTheme="majorBidi" w:cstheme="majorBidi"/>
          <w:sz w:val="22"/>
          <w:szCs w:val="22"/>
        </w:rPr>
        <w:t>analy</w:t>
      </w:r>
      <w:r w:rsidR="002B5A6F">
        <w:rPr>
          <w:rFonts w:asciiTheme="majorBidi" w:hAnsiTheme="majorBidi" w:cstheme="majorBidi"/>
          <w:sz w:val="22"/>
          <w:szCs w:val="22"/>
        </w:rPr>
        <w:t>zed</w:t>
      </w:r>
      <w:r w:rsidRPr="00BD2704">
        <w:rPr>
          <w:rFonts w:asciiTheme="majorBidi" w:hAnsiTheme="majorBidi" w:cstheme="majorBidi"/>
          <w:sz w:val="22"/>
          <w:szCs w:val="22"/>
        </w:rPr>
        <w:t xml:space="preserve"> </w:t>
      </w:r>
      <w:r w:rsidR="002B5A6F">
        <w:rPr>
          <w:rFonts w:asciiTheme="majorBidi" w:hAnsiTheme="majorBidi" w:cstheme="majorBidi"/>
          <w:sz w:val="22"/>
          <w:szCs w:val="22"/>
        </w:rPr>
        <w:t>with the</w:t>
      </w:r>
      <w:r w:rsidRPr="00BD2704">
        <w:rPr>
          <w:rFonts w:asciiTheme="majorBidi" w:hAnsiTheme="majorBidi" w:cstheme="majorBidi"/>
          <w:sz w:val="22"/>
          <w:szCs w:val="22"/>
        </w:rPr>
        <w:t xml:space="preserve"> Signac toolkit</w:t>
      </w:r>
      <w:r w:rsidR="009D522C">
        <w:rPr>
          <w:rFonts w:asciiTheme="majorBidi" w:hAnsiTheme="majorBidi" w:cstheme="majorBidi"/>
          <w:sz w:val="22"/>
          <w:szCs w:val="22"/>
          <w:vertAlign w:val="superscript"/>
        </w:rPr>
        <w:t xml:space="preserve"> </w:t>
      </w:r>
      <w:r w:rsidR="009D522C">
        <w:rPr>
          <w:rFonts w:asciiTheme="majorBidi" w:hAnsiTheme="majorBidi" w:cstheme="majorBidi"/>
          <w:sz w:val="22"/>
          <w:szCs w:val="22"/>
          <w:vertAlign w:val="superscript"/>
        </w:rPr>
        <w:fldChar w:fldCharType="begin">
          <w:fldData xml:space="preserve">PEVuZE5vdGU+PENpdGU+PEF1dGhvcj5TdHVhcnQ8L0F1dGhvcj48WWVhcj4yMDIxPC9ZZWFyPjxS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</w:fldData>
        </w:fldChar>
      </w:r>
      <w:r w:rsidR="00512851">
        <w:rPr>
          <w:rFonts w:asciiTheme="majorBidi" w:hAnsiTheme="majorBidi" w:cstheme="majorBidi"/>
          <w:sz w:val="22"/>
          <w:szCs w:val="22"/>
          <w:vertAlign w:val="superscript"/>
        </w:rPr>
        <w:instrText xml:space="preserve"> ADDIN EN.CITE </w:instrText>
      </w:r>
      <w:r w:rsidR="00512851">
        <w:rPr>
          <w:rFonts w:asciiTheme="majorBidi" w:hAnsiTheme="majorBidi" w:cstheme="majorBidi"/>
          <w:sz w:val="22"/>
          <w:szCs w:val="22"/>
          <w:vertAlign w:val="superscript"/>
        </w:rPr>
        <w:fldChar w:fldCharType="begin">
          <w:fldData xml:space="preserve">PEVuZE5vdGU+PENpdGU+PEF1dGhvcj5TdHVhcnQ8L0F1dGhvcj48WWVhcj4yMDIxPC9ZZWFyPjxS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</w:fldData>
        </w:fldChar>
      </w:r>
      <w:r w:rsidR="00512851">
        <w:rPr>
          <w:rFonts w:asciiTheme="majorBidi" w:hAnsiTheme="majorBidi" w:cstheme="majorBidi"/>
          <w:sz w:val="22"/>
          <w:szCs w:val="22"/>
          <w:vertAlign w:val="superscript"/>
        </w:rPr>
        <w:instrText xml:space="preserve"> ADDIN EN.CITE.DATA </w:instrText>
      </w:r>
      <w:r w:rsidR="00512851">
        <w:rPr>
          <w:rFonts w:asciiTheme="majorBidi" w:hAnsiTheme="majorBidi" w:cstheme="majorBidi"/>
          <w:sz w:val="22"/>
          <w:szCs w:val="22"/>
          <w:vertAlign w:val="superscript"/>
        </w:rPr>
      </w:r>
      <w:r w:rsidR="00512851">
        <w:rPr>
          <w:rFonts w:asciiTheme="majorBidi" w:hAnsiTheme="majorBidi" w:cstheme="majorBidi"/>
          <w:sz w:val="22"/>
          <w:szCs w:val="22"/>
          <w:vertAlign w:val="superscript"/>
        </w:rPr>
        <w:fldChar w:fldCharType="end"/>
      </w:r>
      <w:r w:rsidR="009D522C">
        <w:rPr>
          <w:rFonts w:asciiTheme="majorBidi" w:hAnsiTheme="majorBidi" w:cstheme="majorBidi"/>
          <w:sz w:val="22"/>
          <w:szCs w:val="22"/>
          <w:vertAlign w:val="superscript"/>
        </w:rPr>
      </w:r>
      <w:r w:rsidR="009D522C">
        <w:rPr>
          <w:rFonts w:asciiTheme="majorBidi" w:hAnsiTheme="majorBidi" w:cstheme="majorBidi"/>
          <w:sz w:val="22"/>
          <w:szCs w:val="22"/>
          <w:vertAlign w:val="superscript"/>
        </w:rPr>
        <w:fldChar w:fldCharType="separate"/>
      </w:r>
      <w:r w:rsidR="00512851">
        <w:rPr>
          <w:rFonts w:asciiTheme="majorBidi" w:hAnsiTheme="majorBidi" w:cstheme="majorBidi"/>
          <w:noProof/>
          <w:sz w:val="22"/>
          <w:szCs w:val="22"/>
          <w:vertAlign w:val="superscript"/>
        </w:rPr>
        <w:t>9</w:t>
      </w:r>
      <w:r w:rsidR="009D522C">
        <w:rPr>
          <w:rFonts w:asciiTheme="majorBidi" w:hAnsiTheme="majorBidi" w:cstheme="majorBidi"/>
          <w:sz w:val="22"/>
          <w:szCs w:val="22"/>
          <w:vertAlign w:val="superscript"/>
        </w:rPr>
        <w:fldChar w:fldCharType="end"/>
      </w:r>
      <w:r w:rsidRPr="00BD2704">
        <w:rPr>
          <w:rFonts w:asciiTheme="majorBidi" w:hAnsiTheme="majorBidi" w:cstheme="majorBidi"/>
          <w:sz w:val="22"/>
          <w:szCs w:val="22"/>
        </w:rPr>
        <w:t xml:space="preserve">. </w:t>
      </w:r>
      <w:r w:rsidR="002B5A6F">
        <w:rPr>
          <w:rFonts w:asciiTheme="majorBidi" w:hAnsiTheme="majorBidi" w:cstheme="majorBidi"/>
          <w:sz w:val="22"/>
          <w:szCs w:val="22"/>
        </w:rPr>
        <w:t>Cells were filtered out the subsequent analysis if they met any of the following criteria</w:t>
      </w:r>
      <w:r>
        <w:rPr>
          <w:rFonts w:asciiTheme="majorBidi" w:hAnsiTheme="majorBidi" w:cstheme="majorBidi"/>
          <w:sz w:val="22"/>
          <w:szCs w:val="22"/>
        </w:rPr>
        <w:t xml:space="preserve">: </w:t>
      </w:r>
      <w:r w:rsidRPr="00BD2704">
        <w:rPr>
          <w:rFonts w:asciiTheme="majorBidi" w:hAnsiTheme="majorBidi" w:cstheme="majorBidi"/>
          <w:sz w:val="22"/>
          <w:szCs w:val="22"/>
        </w:rPr>
        <w:t xml:space="preserve">1) </w:t>
      </w:r>
      <w:r w:rsidR="002B5A6F">
        <w:rPr>
          <w:rFonts w:asciiTheme="majorBidi" w:hAnsiTheme="majorBidi" w:cstheme="majorBidi"/>
          <w:sz w:val="22"/>
          <w:szCs w:val="22"/>
        </w:rPr>
        <w:t>&lt;</w:t>
      </w:r>
      <w:r w:rsidRPr="00BD2704">
        <w:rPr>
          <w:rFonts w:asciiTheme="majorBidi" w:hAnsiTheme="majorBidi" w:cstheme="majorBidi"/>
          <w:sz w:val="22"/>
          <w:szCs w:val="22"/>
        </w:rPr>
        <w:t xml:space="preserve"> 3,000 reads for</w:t>
      </w:r>
      <w:r w:rsidR="002B5A6F">
        <w:rPr>
          <w:rFonts w:asciiTheme="majorBidi" w:hAnsiTheme="majorBidi" w:cstheme="majorBidi"/>
          <w:sz w:val="22"/>
          <w:szCs w:val="22"/>
        </w:rPr>
        <w:t xml:space="preserve"> c</w:t>
      </w:r>
      <w:r w:rsidRPr="00BD2704">
        <w:rPr>
          <w:rFonts w:asciiTheme="majorBidi" w:hAnsiTheme="majorBidi" w:cstheme="majorBidi"/>
          <w:sz w:val="22"/>
          <w:szCs w:val="22"/>
        </w:rPr>
        <w:t>ontrol</w:t>
      </w:r>
      <w:r w:rsidR="002B5A6F">
        <w:rPr>
          <w:rFonts w:asciiTheme="majorBidi" w:hAnsiTheme="majorBidi" w:cstheme="majorBidi"/>
          <w:sz w:val="22"/>
          <w:szCs w:val="22"/>
        </w:rPr>
        <w:t xml:space="preserve"> m</w:t>
      </w:r>
      <w:r w:rsidRPr="00BD2704">
        <w:rPr>
          <w:rFonts w:asciiTheme="majorBidi" w:hAnsiTheme="majorBidi" w:cstheme="majorBidi"/>
          <w:sz w:val="22"/>
          <w:szCs w:val="22"/>
        </w:rPr>
        <w:t xml:space="preserve">ale </w:t>
      </w:r>
      <w:r w:rsidR="002B5A6F">
        <w:rPr>
          <w:rFonts w:asciiTheme="majorBidi" w:hAnsiTheme="majorBidi" w:cstheme="majorBidi"/>
          <w:sz w:val="22"/>
          <w:szCs w:val="22"/>
        </w:rPr>
        <w:t xml:space="preserve">or &lt; </w:t>
      </w:r>
      <w:r w:rsidRPr="00BD2704">
        <w:rPr>
          <w:rFonts w:asciiTheme="majorBidi" w:hAnsiTheme="majorBidi" w:cstheme="majorBidi"/>
          <w:sz w:val="22"/>
          <w:szCs w:val="22"/>
        </w:rPr>
        <w:t xml:space="preserve">5,600 reads for </w:t>
      </w:r>
      <w:r w:rsidR="002B5A6F">
        <w:rPr>
          <w:rFonts w:asciiTheme="majorBidi" w:hAnsiTheme="majorBidi" w:cstheme="majorBidi"/>
          <w:sz w:val="22"/>
          <w:szCs w:val="22"/>
        </w:rPr>
        <w:t>m</w:t>
      </w:r>
      <w:r w:rsidRPr="00BD2704">
        <w:rPr>
          <w:rFonts w:asciiTheme="majorBidi" w:hAnsiTheme="majorBidi" w:cstheme="majorBidi"/>
          <w:sz w:val="22"/>
          <w:szCs w:val="22"/>
        </w:rPr>
        <w:t xml:space="preserve">utant </w:t>
      </w:r>
      <w:r w:rsidR="002B5A6F">
        <w:rPr>
          <w:rFonts w:asciiTheme="majorBidi" w:hAnsiTheme="majorBidi" w:cstheme="majorBidi"/>
          <w:sz w:val="22"/>
          <w:szCs w:val="22"/>
        </w:rPr>
        <w:t>m</w:t>
      </w:r>
      <w:r w:rsidRPr="00BD2704">
        <w:rPr>
          <w:rFonts w:asciiTheme="majorBidi" w:hAnsiTheme="majorBidi" w:cstheme="majorBidi"/>
          <w:sz w:val="22"/>
          <w:szCs w:val="22"/>
        </w:rPr>
        <w:t xml:space="preserve">ale, 2) </w:t>
      </w:r>
      <w:r w:rsidR="002B5A6F">
        <w:rPr>
          <w:rFonts w:asciiTheme="majorBidi" w:hAnsiTheme="majorBidi" w:cstheme="majorBidi"/>
          <w:sz w:val="22"/>
          <w:szCs w:val="22"/>
        </w:rPr>
        <w:t>t</w:t>
      </w:r>
      <w:r w:rsidRPr="00BD2704">
        <w:rPr>
          <w:rFonts w:asciiTheme="majorBidi" w:hAnsiTheme="majorBidi" w:cstheme="majorBidi"/>
          <w:sz w:val="22"/>
          <w:szCs w:val="22"/>
        </w:rPr>
        <w:t>ranscription start site (TSS) enrichment &lt; 2.5</w:t>
      </w:r>
      <w:r w:rsidR="002B5A6F">
        <w:rPr>
          <w:rFonts w:asciiTheme="majorBidi" w:hAnsiTheme="majorBidi" w:cstheme="majorBidi"/>
          <w:sz w:val="22"/>
          <w:szCs w:val="22"/>
        </w:rPr>
        <w:t xml:space="preserve"> for control male or</w:t>
      </w:r>
      <w:r w:rsidRPr="00BD2704">
        <w:rPr>
          <w:rFonts w:asciiTheme="majorBidi" w:hAnsiTheme="majorBidi" w:cstheme="majorBidi"/>
          <w:sz w:val="22"/>
          <w:szCs w:val="22"/>
        </w:rPr>
        <w:t xml:space="preserve"> &lt; 3 for </w:t>
      </w:r>
      <w:r w:rsidR="002B5A6F">
        <w:rPr>
          <w:rFonts w:asciiTheme="majorBidi" w:hAnsiTheme="majorBidi" w:cstheme="majorBidi"/>
          <w:sz w:val="22"/>
          <w:szCs w:val="22"/>
        </w:rPr>
        <w:t>m</w:t>
      </w:r>
      <w:r w:rsidRPr="00BD2704">
        <w:rPr>
          <w:rFonts w:asciiTheme="majorBidi" w:hAnsiTheme="majorBidi" w:cstheme="majorBidi"/>
          <w:sz w:val="22"/>
          <w:szCs w:val="22"/>
        </w:rPr>
        <w:t xml:space="preserve">utant </w:t>
      </w:r>
      <w:r w:rsidR="002B5A6F">
        <w:rPr>
          <w:rFonts w:asciiTheme="majorBidi" w:hAnsiTheme="majorBidi" w:cstheme="majorBidi"/>
          <w:sz w:val="22"/>
          <w:szCs w:val="22"/>
        </w:rPr>
        <w:t>m</w:t>
      </w:r>
      <w:r w:rsidRPr="00BD2704">
        <w:rPr>
          <w:rFonts w:asciiTheme="majorBidi" w:hAnsiTheme="majorBidi" w:cstheme="majorBidi"/>
          <w:sz w:val="22"/>
          <w:szCs w:val="22"/>
        </w:rPr>
        <w:t xml:space="preserve">ale, 3) </w:t>
      </w:r>
      <w:r w:rsidR="002B5A6F">
        <w:rPr>
          <w:rFonts w:asciiTheme="majorBidi" w:hAnsiTheme="majorBidi" w:cstheme="majorBidi"/>
          <w:sz w:val="22"/>
          <w:szCs w:val="22"/>
        </w:rPr>
        <w:t>F</w:t>
      </w:r>
      <w:r w:rsidRPr="00BD2704">
        <w:rPr>
          <w:rFonts w:asciiTheme="majorBidi" w:hAnsiTheme="majorBidi" w:cstheme="majorBidi"/>
          <w:sz w:val="22"/>
          <w:szCs w:val="22"/>
        </w:rPr>
        <w:t xml:space="preserve">raction of Reads in Peaks (FRiP) &lt; 0.3 </w:t>
      </w:r>
      <w:r w:rsidR="002B5A6F">
        <w:rPr>
          <w:rFonts w:asciiTheme="majorBidi" w:hAnsiTheme="majorBidi" w:cstheme="majorBidi"/>
          <w:sz w:val="22"/>
          <w:szCs w:val="22"/>
        </w:rPr>
        <w:t xml:space="preserve">for control male or </w:t>
      </w:r>
      <w:r w:rsidRPr="00BD2704">
        <w:rPr>
          <w:rFonts w:asciiTheme="majorBidi" w:hAnsiTheme="majorBidi" w:cstheme="majorBidi"/>
          <w:sz w:val="22"/>
          <w:szCs w:val="22"/>
        </w:rPr>
        <w:t xml:space="preserve">&lt; 0.225 for </w:t>
      </w:r>
      <w:r w:rsidR="002B5A6F">
        <w:rPr>
          <w:rFonts w:asciiTheme="majorBidi" w:hAnsiTheme="majorBidi" w:cstheme="majorBidi"/>
          <w:sz w:val="22"/>
          <w:szCs w:val="22"/>
        </w:rPr>
        <w:t>m</w:t>
      </w:r>
      <w:r w:rsidRPr="00BD2704">
        <w:rPr>
          <w:rFonts w:asciiTheme="majorBidi" w:hAnsiTheme="majorBidi" w:cstheme="majorBidi"/>
          <w:sz w:val="22"/>
          <w:szCs w:val="22"/>
        </w:rPr>
        <w:t xml:space="preserve">utant </w:t>
      </w:r>
      <w:r w:rsidR="002B5A6F">
        <w:rPr>
          <w:rFonts w:asciiTheme="majorBidi" w:hAnsiTheme="majorBidi" w:cstheme="majorBidi"/>
          <w:sz w:val="22"/>
          <w:szCs w:val="22"/>
        </w:rPr>
        <w:t>m</w:t>
      </w:r>
      <w:r w:rsidRPr="00BD2704">
        <w:rPr>
          <w:rFonts w:asciiTheme="majorBidi" w:hAnsiTheme="majorBidi" w:cstheme="majorBidi"/>
          <w:sz w:val="22"/>
          <w:szCs w:val="22"/>
        </w:rPr>
        <w:t>ale. Moreover, cells with fraction of reads overlapping the ENCODE blacklist genomic regions</w:t>
      </w:r>
      <w:r w:rsidR="009D522C">
        <w:rPr>
          <w:rFonts w:asciiTheme="majorBidi" w:hAnsiTheme="majorBidi" w:cstheme="majorBidi"/>
          <w:sz w:val="22"/>
          <w:szCs w:val="22"/>
        </w:rPr>
        <w:t xml:space="preserve"> </w:t>
      </w:r>
      <w:r w:rsidR="009D522C">
        <w:rPr>
          <w:rFonts w:asciiTheme="majorBidi" w:hAnsiTheme="majorBidi" w:cstheme="majorBidi"/>
          <w:sz w:val="22"/>
          <w:szCs w:val="22"/>
        </w:rPr>
        <w:fldChar w:fldCharType="begin">
          <w:fldData xml:space="preserve">PEVuZE5vdGU+PENpdGU+PEF1dGhvcj5BbWVtaXlhPC9BdXRob3I+PFllYXI+MjAxOTwvWWVhcj48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PEVuZE5vdGU+PENpdGU+PEF1dGhvcj5BbWVtaXlhPC9BdXRob3I+PFllYXI+MjAxOTwvWWVhcj48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009D522C">
        <w:rPr>
          <w:rFonts w:asciiTheme="majorBidi" w:hAnsiTheme="majorBidi" w:cstheme="majorBidi"/>
          <w:sz w:val="22"/>
          <w:szCs w:val="22"/>
        </w:rPr>
      </w:r>
      <w:r w:rsidR="009D522C">
        <w:rPr>
          <w:rFonts w:asciiTheme="majorBidi" w:hAnsiTheme="majorBidi" w:cstheme="majorBidi"/>
          <w:sz w:val="22"/>
          <w:szCs w:val="22"/>
        </w:rPr>
        <w:fldChar w:fldCharType="separate"/>
      </w:r>
      <w:r w:rsidR="00512851">
        <w:rPr>
          <w:rFonts w:asciiTheme="majorBidi" w:hAnsiTheme="majorBidi" w:cstheme="majorBidi"/>
          <w:noProof/>
          <w:sz w:val="22"/>
          <w:szCs w:val="22"/>
        </w:rPr>
        <w:t>10</w:t>
      </w:r>
      <w:r w:rsidR="009D522C">
        <w:rPr>
          <w:rFonts w:asciiTheme="majorBidi" w:hAnsiTheme="majorBidi" w:cstheme="majorBidi"/>
          <w:sz w:val="22"/>
          <w:szCs w:val="22"/>
        </w:rPr>
        <w:fldChar w:fldCharType="end"/>
      </w:r>
      <w:r w:rsidRPr="00BD2704">
        <w:rPr>
          <w:rFonts w:asciiTheme="majorBidi" w:hAnsiTheme="majorBidi" w:cstheme="majorBidi"/>
          <w:sz w:val="22"/>
          <w:szCs w:val="22"/>
        </w:rPr>
        <w:t xml:space="preserve"> </w:t>
      </w:r>
      <w:r w:rsidR="009D522C">
        <w:rPr>
          <w:rFonts w:asciiTheme="majorBidi" w:hAnsiTheme="majorBidi" w:cstheme="majorBidi"/>
          <w:sz w:val="22"/>
          <w:szCs w:val="22"/>
        </w:rPr>
        <w:t>≥</w:t>
      </w:r>
      <w:r w:rsidRPr="00BD2704">
        <w:rPr>
          <w:rFonts w:asciiTheme="majorBidi" w:hAnsiTheme="majorBidi" w:cstheme="majorBidi"/>
          <w:sz w:val="22"/>
          <w:szCs w:val="22"/>
        </w:rPr>
        <w:t xml:space="preserve"> 0.15 or with nucleosome signal </w:t>
      </w:r>
      <w:r w:rsidR="009D522C">
        <w:rPr>
          <w:rFonts w:asciiTheme="majorBidi" w:hAnsiTheme="majorBidi" w:cstheme="majorBidi"/>
          <w:sz w:val="22"/>
          <w:szCs w:val="22"/>
        </w:rPr>
        <w:t>≥</w:t>
      </w:r>
      <w:r w:rsidRPr="00BD2704">
        <w:rPr>
          <w:rFonts w:asciiTheme="majorBidi" w:hAnsiTheme="majorBidi" w:cstheme="majorBidi"/>
          <w:sz w:val="22"/>
          <w:szCs w:val="22"/>
        </w:rPr>
        <w:t xml:space="preserve"> 1.5 were also discarded. </w:t>
      </w:r>
      <w:r w:rsidR="00B43179">
        <w:rPr>
          <w:rFonts w:asciiTheme="majorBidi" w:hAnsiTheme="majorBidi" w:cstheme="majorBidi"/>
          <w:sz w:val="22"/>
          <w:szCs w:val="22"/>
        </w:rPr>
        <w:t>Estimated cell numbers and initial QC statistics are given in the table below:</w:t>
      </w:r>
    </w:p>
    <w:tbl>
      <w:tblPr>
        <w:tblStyle w:val="TableGrid"/>
        <w:tblW w:w="0" w:type="auto"/>
        <w:tblLook w:val="04A0" w:firstRow="1" w:lastRow="0" w:firstColumn="1" w:lastColumn="0" w:noHBand="0" w:noVBand="1"/>
      </w:tblPr>
      <w:tblGrid>
        <w:gridCol w:w="1297"/>
        <w:gridCol w:w="1295"/>
        <w:gridCol w:w="2957"/>
        <w:gridCol w:w="3913"/>
        <w:gridCol w:w="1328"/>
      </w:tblGrid>
      <w:tr w:rsidR="00B43179" w:rsidRPr="00402A35" w14:paraId="7D7EBFE0" w14:textId="77777777" w:rsidTr="00B43179">
        <w:trPr>
          <w:trHeight w:val="300"/>
        </w:trPr>
        <w:tc>
          <w:tcPr>
            <w:tcW w:w="0" w:type="auto"/>
          </w:tcPr>
          <w:p w14:paraId="22D7B53B" w14:textId="1CF6E636" w:rsidR="00B43179" w:rsidRPr="005236AC" w:rsidRDefault="005236AC" w:rsidP="00B43179">
            <w:pPr>
              <w:rPr>
                <w:rFonts w:asciiTheme="majorBidi" w:hAnsiTheme="majorBidi" w:cstheme="majorBidi"/>
                <w:sz w:val="22"/>
                <w:szCs w:val="22"/>
              </w:rPr>
            </w:pPr>
            <w:r w:rsidRPr="005236AC">
              <w:rPr>
                <w:rFonts w:asciiTheme="majorBidi" w:hAnsiTheme="majorBidi" w:cstheme="majorBidi"/>
                <w:sz w:val="22"/>
                <w:szCs w:val="22"/>
              </w:rPr>
              <w:t xml:space="preserve">E14.5 </w:t>
            </w:r>
            <w:r w:rsidR="00B43179" w:rsidRPr="005236AC">
              <w:rPr>
                <w:rFonts w:asciiTheme="majorBidi" w:hAnsiTheme="majorBidi" w:cstheme="majorBidi"/>
                <w:sz w:val="22"/>
                <w:szCs w:val="22"/>
              </w:rPr>
              <w:t>Sample</w:t>
            </w:r>
          </w:p>
        </w:tc>
        <w:tc>
          <w:tcPr>
            <w:tcW w:w="0" w:type="auto"/>
          </w:tcPr>
          <w:p w14:paraId="48505BCB" w14:textId="77777777" w:rsidR="00B43179" w:rsidRPr="005236AC" w:rsidRDefault="00B43179" w:rsidP="00B43179">
            <w:pPr>
              <w:rPr>
                <w:rFonts w:asciiTheme="majorBidi" w:hAnsiTheme="majorBidi" w:cstheme="majorBidi"/>
                <w:sz w:val="22"/>
                <w:szCs w:val="22"/>
              </w:rPr>
            </w:pPr>
            <w:r w:rsidRPr="005236AC">
              <w:rPr>
                <w:rFonts w:asciiTheme="majorBidi" w:hAnsiTheme="majorBidi" w:cstheme="majorBidi"/>
                <w:sz w:val="22"/>
                <w:szCs w:val="22"/>
              </w:rPr>
              <w:t>Pre-QC Cell #</w:t>
            </w:r>
          </w:p>
        </w:tc>
        <w:tc>
          <w:tcPr>
            <w:tcW w:w="0" w:type="auto"/>
          </w:tcPr>
          <w:p w14:paraId="4DDE5FE6" w14:textId="22E8B33A" w:rsidR="00B43179" w:rsidRPr="005236AC" w:rsidRDefault="00B43179" w:rsidP="00B43179">
            <w:pPr>
              <w:rPr>
                <w:rFonts w:asciiTheme="majorBidi" w:hAnsiTheme="majorBidi" w:cstheme="majorBidi"/>
                <w:sz w:val="22"/>
                <w:szCs w:val="22"/>
              </w:rPr>
            </w:pPr>
            <w:r w:rsidRPr="005236AC">
              <w:rPr>
                <w:rFonts w:asciiTheme="majorBidi" w:hAnsiTheme="majorBidi" w:cstheme="majorBidi"/>
                <w:sz w:val="22"/>
                <w:szCs w:val="22"/>
              </w:rPr>
              <w:t>Median high-quality fragments per cell</w:t>
            </w:r>
          </w:p>
        </w:tc>
        <w:tc>
          <w:tcPr>
            <w:tcW w:w="0" w:type="auto"/>
          </w:tcPr>
          <w:p w14:paraId="334A2A23" w14:textId="7FBB1458" w:rsidR="00B43179" w:rsidRPr="005236AC" w:rsidRDefault="00B43179" w:rsidP="00B43179">
            <w:pPr>
              <w:rPr>
                <w:rFonts w:asciiTheme="majorBidi" w:hAnsiTheme="majorBidi" w:cstheme="majorBidi"/>
                <w:sz w:val="22"/>
                <w:szCs w:val="22"/>
              </w:rPr>
            </w:pPr>
            <w:r w:rsidRPr="005236AC">
              <w:rPr>
                <w:rFonts w:asciiTheme="majorBidi" w:hAnsiTheme="majorBidi" w:cstheme="majorBidi"/>
                <w:sz w:val="22"/>
                <w:szCs w:val="22"/>
              </w:rPr>
              <w:t>Fraction of high-quality fragments overlapping peaks</w:t>
            </w:r>
          </w:p>
        </w:tc>
        <w:tc>
          <w:tcPr>
            <w:tcW w:w="0" w:type="auto"/>
          </w:tcPr>
          <w:p w14:paraId="3F3F6126" w14:textId="77777777" w:rsidR="00B43179" w:rsidRPr="005236AC" w:rsidRDefault="00B43179" w:rsidP="00B43179">
            <w:pPr>
              <w:rPr>
                <w:rFonts w:asciiTheme="majorBidi" w:hAnsiTheme="majorBidi" w:cstheme="majorBidi"/>
                <w:sz w:val="22"/>
                <w:szCs w:val="22"/>
              </w:rPr>
            </w:pPr>
            <w:r w:rsidRPr="005236AC">
              <w:rPr>
                <w:rFonts w:asciiTheme="majorBidi" w:hAnsiTheme="majorBidi" w:cstheme="majorBidi"/>
                <w:sz w:val="22"/>
                <w:szCs w:val="22"/>
              </w:rPr>
              <w:t>Post-QC Cell #</w:t>
            </w:r>
          </w:p>
        </w:tc>
      </w:tr>
      <w:tr w:rsidR="00B43179" w:rsidRPr="00402A35" w14:paraId="6514B12F" w14:textId="77777777" w:rsidTr="00B43179">
        <w:trPr>
          <w:trHeight w:val="300"/>
        </w:trPr>
        <w:tc>
          <w:tcPr>
            <w:tcW w:w="0" w:type="auto"/>
          </w:tcPr>
          <w:p w14:paraId="0293E2C0" w14:textId="37B3AC2A" w:rsidR="00B43179" w:rsidRPr="00402A35" w:rsidRDefault="00B43179" w:rsidP="00B43179">
            <w:pPr>
              <w:jc w:val="both"/>
              <w:rPr>
                <w:rFonts w:asciiTheme="majorBidi" w:hAnsiTheme="majorBidi" w:cstheme="majorBidi"/>
                <w:sz w:val="22"/>
                <w:szCs w:val="22"/>
              </w:rPr>
            </w:pPr>
            <w:r w:rsidRPr="00402A35">
              <w:rPr>
                <w:rFonts w:asciiTheme="majorBidi" w:hAnsiTheme="majorBidi" w:cstheme="majorBidi"/>
                <w:sz w:val="22"/>
                <w:szCs w:val="22"/>
              </w:rPr>
              <w:t xml:space="preserve">Control </w:t>
            </w:r>
            <w:r>
              <w:rPr>
                <w:rFonts w:asciiTheme="majorBidi" w:hAnsiTheme="majorBidi" w:cstheme="majorBidi"/>
                <w:sz w:val="22"/>
                <w:szCs w:val="22"/>
              </w:rPr>
              <w:t>Male</w:t>
            </w:r>
          </w:p>
        </w:tc>
        <w:tc>
          <w:tcPr>
            <w:tcW w:w="0" w:type="auto"/>
          </w:tcPr>
          <w:p w14:paraId="7E6E824A" w14:textId="3B77B778"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9,127</w:t>
            </w:r>
          </w:p>
        </w:tc>
        <w:tc>
          <w:tcPr>
            <w:tcW w:w="0" w:type="auto"/>
          </w:tcPr>
          <w:p w14:paraId="708946F8" w14:textId="1B13E600"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731</w:t>
            </w:r>
          </w:p>
        </w:tc>
        <w:tc>
          <w:tcPr>
            <w:tcW w:w="0" w:type="auto"/>
          </w:tcPr>
          <w:p w14:paraId="5C3FF626" w14:textId="59B7B4FE"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39.5</w:t>
            </w:r>
          </w:p>
        </w:tc>
        <w:tc>
          <w:tcPr>
            <w:tcW w:w="0" w:type="auto"/>
          </w:tcPr>
          <w:p w14:paraId="1CD2FBDB" w14:textId="4E9A93B7"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3,411</w:t>
            </w:r>
          </w:p>
        </w:tc>
      </w:tr>
      <w:tr w:rsidR="00B43179" w:rsidRPr="00402A35" w14:paraId="595E0E11" w14:textId="77777777" w:rsidTr="00B43179">
        <w:trPr>
          <w:trHeight w:val="300"/>
        </w:trPr>
        <w:tc>
          <w:tcPr>
            <w:tcW w:w="0" w:type="auto"/>
          </w:tcPr>
          <w:p w14:paraId="65DE53DB" w14:textId="11C53197"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Mutant Male</w:t>
            </w:r>
          </w:p>
        </w:tc>
        <w:tc>
          <w:tcPr>
            <w:tcW w:w="0" w:type="auto"/>
          </w:tcPr>
          <w:p w14:paraId="1D43D519" w14:textId="77057394"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1,969</w:t>
            </w:r>
          </w:p>
        </w:tc>
        <w:tc>
          <w:tcPr>
            <w:tcW w:w="0" w:type="auto"/>
          </w:tcPr>
          <w:p w14:paraId="4E52E012" w14:textId="09D8BCBC"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13,520</w:t>
            </w:r>
          </w:p>
        </w:tc>
        <w:tc>
          <w:tcPr>
            <w:tcW w:w="0" w:type="auto"/>
          </w:tcPr>
          <w:p w14:paraId="0DAD4EE5" w14:textId="56B2E9EE"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39.2</w:t>
            </w:r>
          </w:p>
        </w:tc>
        <w:tc>
          <w:tcPr>
            <w:tcW w:w="0" w:type="auto"/>
          </w:tcPr>
          <w:p w14:paraId="4CB86741" w14:textId="158C305A"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1,724</w:t>
            </w:r>
          </w:p>
        </w:tc>
      </w:tr>
      <w:tr w:rsidR="005236AC" w:rsidRPr="00402A35" w14:paraId="7B7247EA" w14:textId="77777777" w:rsidTr="00B43179">
        <w:trPr>
          <w:trHeight w:val="300"/>
        </w:trPr>
        <w:tc>
          <w:tcPr>
            <w:tcW w:w="0" w:type="auto"/>
          </w:tcPr>
          <w:p w14:paraId="48A3B6BF" w14:textId="164C49FD" w:rsidR="005236AC" w:rsidRPr="005236AC" w:rsidRDefault="005236AC" w:rsidP="00B43179">
            <w:pPr>
              <w:jc w:val="both"/>
              <w:rPr>
                <w:rFonts w:asciiTheme="majorBidi" w:hAnsiTheme="majorBidi" w:cstheme="majorBidi"/>
                <w:b/>
                <w:bCs/>
                <w:sz w:val="22"/>
                <w:szCs w:val="22"/>
              </w:rPr>
            </w:pPr>
            <w:r w:rsidRPr="005236AC">
              <w:rPr>
                <w:rFonts w:asciiTheme="majorBidi" w:hAnsiTheme="majorBidi" w:cstheme="majorBidi"/>
                <w:b/>
                <w:bCs/>
                <w:sz w:val="22"/>
                <w:szCs w:val="22"/>
              </w:rPr>
              <w:t>Total</w:t>
            </w:r>
          </w:p>
        </w:tc>
        <w:tc>
          <w:tcPr>
            <w:tcW w:w="0" w:type="auto"/>
          </w:tcPr>
          <w:p w14:paraId="4BA69A73" w14:textId="27D8269D" w:rsidR="005236AC" w:rsidRPr="005236AC" w:rsidRDefault="005236AC" w:rsidP="00B43179">
            <w:pPr>
              <w:jc w:val="both"/>
              <w:rPr>
                <w:rFonts w:asciiTheme="majorBidi" w:hAnsiTheme="majorBidi" w:cstheme="majorBidi"/>
                <w:b/>
                <w:bCs/>
                <w:sz w:val="22"/>
                <w:szCs w:val="22"/>
              </w:rPr>
            </w:pPr>
            <w:r w:rsidRPr="005236AC">
              <w:rPr>
                <w:rFonts w:asciiTheme="majorBidi" w:hAnsiTheme="majorBidi" w:cstheme="majorBidi"/>
                <w:b/>
                <w:bCs/>
                <w:sz w:val="22"/>
                <w:szCs w:val="22"/>
              </w:rPr>
              <w:t>11,096</w:t>
            </w:r>
          </w:p>
        </w:tc>
        <w:tc>
          <w:tcPr>
            <w:tcW w:w="0" w:type="auto"/>
          </w:tcPr>
          <w:p w14:paraId="517FF82E" w14:textId="205E0F46" w:rsidR="005236AC" w:rsidRPr="005236AC" w:rsidRDefault="005236AC" w:rsidP="00B43179">
            <w:pPr>
              <w:jc w:val="both"/>
              <w:rPr>
                <w:rFonts w:asciiTheme="majorBidi" w:hAnsiTheme="majorBidi" w:cstheme="majorBidi"/>
                <w:b/>
                <w:bCs/>
                <w:sz w:val="22"/>
                <w:szCs w:val="22"/>
              </w:rPr>
            </w:pPr>
            <w:r w:rsidRPr="005236AC">
              <w:rPr>
                <w:rFonts w:asciiTheme="majorBidi" w:hAnsiTheme="majorBidi" w:cstheme="majorBidi"/>
                <w:b/>
                <w:bCs/>
                <w:sz w:val="22"/>
                <w:szCs w:val="22"/>
              </w:rPr>
              <w:t>7,125</w:t>
            </w:r>
          </w:p>
        </w:tc>
        <w:tc>
          <w:tcPr>
            <w:tcW w:w="0" w:type="auto"/>
          </w:tcPr>
          <w:p w14:paraId="3560E4B6" w14:textId="427A1CF6" w:rsidR="005236AC" w:rsidRPr="005236AC" w:rsidRDefault="005236AC" w:rsidP="00B43179">
            <w:pPr>
              <w:jc w:val="both"/>
              <w:rPr>
                <w:rFonts w:asciiTheme="majorBidi" w:hAnsiTheme="majorBidi" w:cstheme="majorBidi"/>
                <w:b/>
                <w:bCs/>
                <w:sz w:val="22"/>
                <w:szCs w:val="22"/>
              </w:rPr>
            </w:pPr>
            <w:r w:rsidRPr="005236AC">
              <w:rPr>
                <w:rFonts w:asciiTheme="majorBidi" w:hAnsiTheme="majorBidi" w:cstheme="majorBidi"/>
                <w:b/>
                <w:bCs/>
                <w:sz w:val="22"/>
                <w:szCs w:val="22"/>
              </w:rPr>
              <w:t>39.4</w:t>
            </w:r>
          </w:p>
        </w:tc>
        <w:tc>
          <w:tcPr>
            <w:tcW w:w="0" w:type="auto"/>
          </w:tcPr>
          <w:p w14:paraId="6132F873" w14:textId="316D253E" w:rsidR="005236AC" w:rsidRPr="005236AC" w:rsidRDefault="005236AC" w:rsidP="00B43179">
            <w:pPr>
              <w:jc w:val="both"/>
              <w:rPr>
                <w:rFonts w:asciiTheme="majorBidi" w:hAnsiTheme="majorBidi" w:cstheme="majorBidi"/>
                <w:b/>
                <w:bCs/>
                <w:sz w:val="22"/>
                <w:szCs w:val="22"/>
              </w:rPr>
            </w:pPr>
            <w:r w:rsidRPr="005236AC">
              <w:rPr>
                <w:rFonts w:asciiTheme="majorBidi" w:hAnsiTheme="majorBidi" w:cstheme="majorBidi"/>
                <w:b/>
                <w:bCs/>
                <w:sz w:val="22"/>
                <w:szCs w:val="22"/>
              </w:rPr>
              <w:t>5,135</w:t>
            </w:r>
          </w:p>
        </w:tc>
      </w:tr>
    </w:tbl>
    <w:p w14:paraId="45A23B01" w14:textId="77777777" w:rsidR="00B43179" w:rsidRDefault="00B43179" w:rsidP="00B43179">
      <w:pPr>
        <w:jc w:val="both"/>
        <w:rPr>
          <w:rFonts w:asciiTheme="majorBidi" w:hAnsiTheme="majorBidi" w:cstheme="majorBidi"/>
          <w:sz w:val="22"/>
          <w:szCs w:val="22"/>
        </w:rPr>
      </w:pPr>
    </w:p>
    <w:p w14:paraId="0EA469C0" w14:textId="030C3CAC" w:rsidR="00BD2704" w:rsidRPr="00461866" w:rsidRDefault="00BD2704" w:rsidP="00BD2704">
      <w:pPr>
        <w:spacing w:line="480" w:lineRule="auto"/>
        <w:jc w:val="both"/>
        <w:rPr>
          <w:rFonts w:asciiTheme="majorBidi" w:eastAsia="Calibri" w:hAnsiTheme="majorBidi" w:cstheme="majorBidi"/>
          <w:color w:val="0070C0"/>
          <w:sz w:val="22"/>
          <w:szCs w:val="22"/>
        </w:rPr>
      </w:pPr>
      <w:r w:rsidRPr="00BD2704">
        <w:rPr>
          <w:rFonts w:asciiTheme="majorBidi" w:hAnsiTheme="majorBidi" w:cstheme="majorBidi"/>
          <w:sz w:val="22"/>
          <w:szCs w:val="22"/>
        </w:rPr>
        <w:t>Peak calling was done using MACS</w:t>
      </w:r>
      <w:r w:rsidR="00B429C3">
        <w:rPr>
          <w:rFonts w:asciiTheme="majorBidi" w:hAnsiTheme="majorBidi" w:cstheme="majorBidi"/>
          <w:sz w:val="22"/>
          <w:szCs w:val="22"/>
          <w:vertAlign w:val="superscript"/>
        </w:rPr>
        <w:t xml:space="preserve"> </w:t>
      </w:r>
      <w:r w:rsidR="00B429C3">
        <w:rPr>
          <w:rFonts w:asciiTheme="majorBidi" w:hAnsiTheme="majorBidi" w:cstheme="majorBidi"/>
          <w:sz w:val="22"/>
          <w:szCs w:val="22"/>
          <w:vertAlign w:val="superscript"/>
        </w:rPr>
        <w:fldChar w:fldCharType="begin"/>
      </w:r>
      <w:r w:rsidR="00512851">
        <w:rPr>
          <w:rFonts w:asciiTheme="majorBidi" w:hAnsiTheme="majorBidi" w:cstheme="majorBidi"/>
          <w:sz w:val="22"/>
          <w:szCs w:val="22"/>
          <w:vertAlign w:val="superscript"/>
        </w:rPr>
        <w:instrText xml:space="preserve"> ADDIN EN.CITE &lt;EndNote&gt;&lt;Cite&gt;&lt;Author&gt;Zhang&lt;/Author&gt;&lt;Year&gt;2008&lt;/Year&gt;&lt;RecNum&gt;88&lt;/RecNum&gt;&lt;DisplayText&gt;11&lt;/DisplayText&gt;&lt;record&gt;&lt;rec-number&gt;88&lt;/rec-number&gt;&lt;foreign-keys&gt;&lt;key app="EN" db-id="w2zswfr252tp0pevt565dzzqf9xz0refadts" timestamp="1746557663"&gt;88&lt;/key&gt;&lt;/foreign-keys&gt;&lt;ref-type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Biol&lt;/secondary-title&gt;&lt;/titles&gt;&lt;periodical&gt;&lt;full-title&gt;Genome Biol&lt;/full-title&gt;&lt;/periodical&gt;&lt;pages&gt;R137&lt;/pages&gt;&lt;volume&gt;9&lt;/volume&gt;&lt;number&gt;9&lt;/number&gt;&lt;edition&gt;20080917&lt;/edition&gt;&lt;keywords&gt;&lt;keyword&gt;*Algorithms&lt;/keyword&gt;&lt;keyword&gt;Cell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(Electronic)&amp;#xD;1465-6906 (Print)&amp;#xD;1474-7596 (Linking)&lt;/isbn&gt;&lt;accession-num&gt;18798982&lt;/accession-num&gt;&lt;urls&gt;&lt;related-urls&gt;&lt;url&gt;https://www.ncbi.nlm.nih.gov/pubmed/18798982&lt;/url&gt;&lt;/related-urls&gt;&lt;/urls&gt;&lt;custom2&gt;PMC2592715&lt;/custom2&gt;&lt;electronic-resource-num&gt;10.1186/gb-2008-9-9-r137&lt;/electronic-resource-num&gt;&lt;remote-database-name&gt;Medline&lt;/remote-database-name&gt;&lt;remote-database-provider&gt;NLM&lt;/remote-database-provider&gt;&lt;/record&gt;&lt;/Cite&gt;&lt;/EndNote&gt;</w:instrText>
      </w:r>
      <w:r w:rsidR="00B429C3">
        <w:rPr>
          <w:rFonts w:asciiTheme="majorBidi" w:hAnsiTheme="majorBidi" w:cstheme="majorBidi"/>
          <w:sz w:val="22"/>
          <w:szCs w:val="22"/>
          <w:vertAlign w:val="superscript"/>
        </w:rPr>
        <w:fldChar w:fldCharType="separate"/>
      </w:r>
      <w:r w:rsidR="00512851">
        <w:rPr>
          <w:rFonts w:asciiTheme="majorBidi" w:hAnsiTheme="majorBidi" w:cstheme="majorBidi"/>
          <w:noProof/>
          <w:sz w:val="22"/>
          <w:szCs w:val="22"/>
          <w:vertAlign w:val="superscript"/>
        </w:rPr>
        <w:t>11</w:t>
      </w:r>
      <w:r w:rsidR="00B429C3">
        <w:rPr>
          <w:rFonts w:asciiTheme="majorBidi" w:hAnsiTheme="majorBidi" w:cstheme="majorBidi"/>
          <w:sz w:val="22"/>
          <w:szCs w:val="22"/>
          <w:vertAlign w:val="superscript"/>
        </w:rPr>
        <w:fldChar w:fldCharType="end"/>
      </w:r>
      <w:r w:rsidRPr="00BD2704">
        <w:rPr>
          <w:rFonts w:asciiTheme="majorBidi" w:hAnsiTheme="majorBidi" w:cstheme="majorBidi"/>
          <w:sz w:val="22"/>
          <w:szCs w:val="22"/>
        </w:rPr>
        <w:t>. Control and mutant samples were integrated, and batch effects were corrected using Harmony</w:t>
      </w:r>
      <w:r w:rsidR="009D522C">
        <w:rPr>
          <w:rFonts w:asciiTheme="majorBidi" w:hAnsiTheme="majorBidi" w:cstheme="majorBidi"/>
          <w:sz w:val="22"/>
          <w:szCs w:val="22"/>
          <w:vertAlign w:val="superscript"/>
        </w:rPr>
        <w:t xml:space="preserve"> </w:t>
      </w:r>
      <w:r w:rsidR="009D522C">
        <w:rPr>
          <w:rFonts w:asciiTheme="majorBidi" w:hAnsiTheme="majorBidi" w:cstheme="majorBidi"/>
          <w:sz w:val="22"/>
          <w:szCs w:val="22"/>
          <w:vertAlign w:val="superscript"/>
        </w:rPr>
        <w:fldChar w:fldCharType="begin">
          <w:fldData xml:space="preserve">PEVuZE5vdGU+PENpdGU+PEF1dGhvcj5Lb3JzdW5za3k8L0F1dGhvcj48WWVhcj4yMDE5PC9ZZWFy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</w:fldData>
        </w:fldChar>
      </w:r>
      <w:r w:rsidR="00512851">
        <w:rPr>
          <w:rFonts w:asciiTheme="majorBidi" w:hAnsiTheme="majorBidi" w:cstheme="majorBidi"/>
          <w:sz w:val="22"/>
          <w:szCs w:val="22"/>
          <w:vertAlign w:val="superscript"/>
        </w:rPr>
        <w:instrText xml:space="preserve"> ADDIN EN.CITE </w:instrText>
      </w:r>
      <w:r w:rsidR="00512851">
        <w:rPr>
          <w:rFonts w:asciiTheme="majorBidi" w:hAnsiTheme="majorBidi" w:cstheme="majorBidi"/>
          <w:sz w:val="22"/>
          <w:szCs w:val="22"/>
          <w:vertAlign w:val="superscript"/>
        </w:rPr>
        <w:fldChar w:fldCharType="begin">
          <w:fldData xml:space="preserve">PEVuZE5vdGU+PENpdGU+PEF1dGhvcj5Lb3JzdW5za3k8L0F1dGhvcj48WWVhcj4yMDE5PC9ZZWFy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</w:fldData>
        </w:fldChar>
      </w:r>
      <w:r w:rsidR="00512851">
        <w:rPr>
          <w:rFonts w:asciiTheme="majorBidi" w:hAnsiTheme="majorBidi" w:cstheme="majorBidi"/>
          <w:sz w:val="22"/>
          <w:szCs w:val="22"/>
          <w:vertAlign w:val="superscript"/>
        </w:rPr>
        <w:instrText xml:space="preserve"> ADDIN EN.CITE.DATA </w:instrText>
      </w:r>
      <w:r w:rsidR="00512851">
        <w:rPr>
          <w:rFonts w:asciiTheme="majorBidi" w:hAnsiTheme="majorBidi" w:cstheme="majorBidi"/>
          <w:sz w:val="22"/>
          <w:szCs w:val="22"/>
          <w:vertAlign w:val="superscript"/>
        </w:rPr>
      </w:r>
      <w:r w:rsidR="00512851">
        <w:rPr>
          <w:rFonts w:asciiTheme="majorBidi" w:hAnsiTheme="majorBidi" w:cstheme="majorBidi"/>
          <w:sz w:val="22"/>
          <w:szCs w:val="22"/>
          <w:vertAlign w:val="superscript"/>
        </w:rPr>
        <w:fldChar w:fldCharType="end"/>
      </w:r>
      <w:r w:rsidR="009D522C">
        <w:rPr>
          <w:rFonts w:asciiTheme="majorBidi" w:hAnsiTheme="majorBidi" w:cstheme="majorBidi"/>
          <w:sz w:val="22"/>
          <w:szCs w:val="22"/>
          <w:vertAlign w:val="superscript"/>
        </w:rPr>
      </w:r>
      <w:r w:rsidR="009D522C">
        <w:rPr>
          <w:rFonts w:asciiTheme="majorBidi" w:hAnsiTheme="majorBidi" w:cstheme="majorBidi"/>
          <w:sz w:val="22"/>
          <w:szCs w:val="22"/>
          <w:vertAlign w:val="superscript"/>
        </w:rPr>
        <w:fldChar w:fldCharType="separate"/>
      </w:r>
      <w:r w:rsidR="00512851">
        <w:rPr>
          <w:rFonts w:asciiTheme="majorBidi" w:hAnsiTheme="majorBidi" w:cstheme="majorBidi"/>
          <w:noProof/>
          <w:sz w:val="22"/>
          <w:szCs w:val="22"/>
          <w:vertAlign w:val="superscript"/>
        </w:rPr>
        <w:t>12</w:t>
      </w:r>
      <w:r w:rsidR="009D522C">
        <w:rPr>
          <w:rFonts w:asciiTheme="majorBidi" w:hAnsiTheme="majorBidi" w:cstheme="majorBidi"/>
          <w:sz w:val="22"/>
          <w:szCs w:val="22"/>
          <w:vertAlign w:val="superscript"/>
        </w:rPr>
        <w:fldChar w:fldCharType="end"/>
      </w:r>
      <w:r w:rsidRPr="00BD2704">
        <w:rPr>
          <w:rFonts w:asciiTheme="majorBidi" w:hAnsiTheme="majorBidi" w:cstheme="majorBidi"/>
          <w:sz w:val="22"/>
          <w:szCs w:val="22"/>
        </w:rPr>
        <w:t xml:space="preserve">. Then, gene activity scores were computed using Signac’s </w:t>
      </w:r>
      <w:proofErr w:type="spellStart"/>
      <w:r w:rsidRPr="00BD2704">
        <w:rPr>
          <w:rFonts w:asciiTheme="majorBidi" w:hAnsiTheme="majorBidi" w:cstheme="majorBidi"/>
          <w:sz w:val="22"/>
          <w:szCs w:val="22"/>
        </w:rPr>
        <w:t>GeneActivity</w:t>
      </w:r>
      <w:proofErr w:type="spellEnd"/>
      <w:r w:rsidRPr="00BD2704">
        <w:rPr>
          <w:rFonts w:asciiTheme="majorBidi" w:hAnsiTheme="majorBidi" w:cstheme="majorBidi"/>
          <w:sz w:val="22"/>
          <w:szCs w:val="22"/>
        </w:rPr>
        <w:t xml:space="preserve"> function by summing read counts in gene body and promotor region (2,000 bases upstream of TSS). Moreover, per-cell motif activity was inferred using </w:t>
      </w:r>
      <w:proofErr w:type="spellStart"/>
      <w:r w:rsidRPr="00BD2704">
        <w:rPr>
          <w:rFonts w:asciiTheme="majorBidi" w:hAnsiTheme="majorBidi" w:cstheme="majorBidi"/>
          <w:sz w:val="22"/>
          <w:szCs w:val="22"/>
        </w:rPr>
        <w:t>chromVAR</w:t>
      </w:r>
      <w:proofErr w:type="spellEnd"/>
      <w:r w:rsidR="009D522C">
        <w:rPr>
          <w:rFonts w:asciiTheme="majorBidi" w:hAnsiTheme="majorBidi" w:cstheme="majorBidi"/>
          <w:sz w:val="22"/>
          <w:szCs w:val="22"/>
          <w:vertAlign w:val="superscript"/>
        </w:rPr>
        <w:t xml:space="preserve"> </w:t>
      </w:r>
      <w:r w:rsidR="009D522C">
        <w:rPr>
          <w:rFonts w:asciiTheme="majorBidi" w:hAnsiTheme="majorBidi" w:cstheme="majorBidi"/>
          <w:sz w:val="22"/>
          <w:szCs w:val="22"/>
          <w:vertAlign w:val="superscript"/>
        </w:rPr>
        <w:fldChar w:fldCharType="begin">
          <w:fldData xml:space="preserve">PEVuZE5vdGU+PENpdGU+PEF1dGhvcj5TY2hlcDwvQXV0aG9yPjxZZWFyPjIwMTc8L1llYXI+PFJl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</w:fldData>
        </w:fldChar>
      </w:r>
      <w:r w:rsidR="00512851">
        <w:rPr>
          <w:rFonts w:asciiTheme="majorBidi" w:hAnsiTheme="majorBidi" w:cstheme="majorBidi"/>
          <w:sz w:val="22"/>
          <w:szCs w:val="22"/>
          <w:vertAlign w:val="superscript"/>
        </w:rPr>
        <w:instrText xml:space="preserve"> ADDIN EN.CITE </w:instrText>
      </w:r>
      <w:r w:rsidR="00512851">
        <w:rPr>
          <w:rFonts w:asciiTheme="majorBidi" w:hAnsiTheme="majorBidi" w:cstheme="majorBidi"/>
          <w:sz w:val="22"/>
          <w:szCs w:val="22"/>
          <w:vertAlign w:val="superscript"/>
        </w:rPr>
        <w:fldChar w:fldCharType="begin">
          <w:fldData xml:space="preserve">PEVuZE5vdGU+PENpdGU+PEF1dGhvcj5TY2hlcDwvQXV0aG9yPjxZZWFyPjIwMTc8L1llYXI+PFJl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</w:fldData>
        </w:fldChar>
      </w:r>
      <w:r w:rsidR="00512851">
        <w:rPr>
          <w:rFonts w:asciiTheme="majorBidi" w:hAnsiTheme="majorBidi" w:cstheme="majorBidi"/>
          <w:sz w:val="22"/>
          <w:szCs w:val="22"/>
          <w:vertAlign w:val="superscript"/>
        </w:rPr>
        <w:instrText xml:space="preserve"> ADDIN EN.CITE.DATA </w:instrText>
      </w:r>
      <w:r w:rsidR="00512851">
        <w:rPr>
          <w:rFonts w:asciiTheme="majorBidi" w:hAnsiTheme="majorBidi" w:cstheme="majorBidi"/>
          <w:sz w:val="22"/>
          <w:szCs w:val="22"/>
          <w:vertAlign w:val="superscript"/>
        </w:rPr>
      </w:r>
      <w:r w:rsidR="00512851">
        <w:rPr>
          <w:rFonts w:asciiTheme="majorBidi" w:hAnsiTheme="majorBidi" w:cstheme="majorBidi"/>
          <w:sz w:val="22"/>
          <w:szCs w:val="22"/>
          <w:vertAlign w:val="superscript"/>
        </w:rPr>
        <w:fldChar w:fldCharType="end"/>
      </w:r>
      <w:r w:rsidR="009D522C">
        <w:rPr>
          <w:rFonts w:asciiTheme="majorBidi" w:hAnsiTheme="majorBidi" w:cstheme="majorBidi"/>
          <w:sz w:val="22"/>
          <w:szCs w:val="22"/>
          <w:vertAlign w:val="superscript"/>
        </w:rPr>
      </w:r>
      <w:r w:rsidR="009D522C">
        <w:rPr>
          <w:rFonts w:asciiTheme="majorBidi" w:hAnsiTheme="majorBidi" w:cstheme="majorBidi"/>
          <w:sz w:val="22"/>
          <w:szCs w:val="22"/>
          <w:vertAlign w:val="superscript"/>
        </w:rPr>
        <w:fldChar w:fldCharType="separate"/>
      </w:r>
      <w:r w:rsidR="00512851">
        <w:rPr>
          <w:rFonts w:asciiTheme="majorBidi" w:hAnsiTheme="majorBidi" w:cstheme="majorBidi"/>
          <w:noProof/>
          <w:sz w:val="22"/>
          <w:szCs w:val="22"/>
          <w:vertAlign w:val="superscript"/>
        </w:rPr>
        <w:t>13</w:t>
      </w:r>
      <w:r w:rsidR="009D522C">
        <w:rPr>
          <w:rFonts w:asciiTheme="majorBidi" w:hAnsiTheme="majorBidi" w:cstheme="majorBidi"/>
          <w:sz w:val="22"/>
          <w:szCs w:val="22"/>
          <w:vertAlign w:val="superscript"/>
        </w:rPr>
        <w:fldChar w:fldCharType="end"/>
      </w:r>
      <w:r w:rsidRPr="00BD2704">
        <w:rPr>
          <w:rFonts w:asciiTheme="majorBidi" w:hAnsiTheme="majorBidi" w:cstheme="majorBidi"/>
          <w:sz w:val="22"/>
          <w:szCs w:val="22"/>
        </w:rPr>
        <w:t xml:space="preserve">. To annotate stromal cells from </w:t>
      </w:r>
      <w:proofErr w:type="spellStart"/>
      <w:r w:rsidRPr="00BD2704">
        <w:rPr>
          <w:rFonts w:asciiTheme="majorBidi" w:hAnsiTheme="majorBidi" w:cstheme="majorBidi"/>
          <w:sz w:val="22"/>
          <w:szCs w:val="22"/>
        </w:rPr>
        <w:t>scATAC</w:t>
      </w:r>
      <w:proofErr w:type="spellEnd"/>
      <w:r w:rsidRPr="00BD2704">
        <w:rPr>
          <w:rFonts w:asciiTheme="majorBidi" w:hAnsiTheme="majorBidi" w:cstheme="majorBidi"/>
          <w:sz w:val="22"/>
          <w:szCs w:val="22"/>
        </w:rPr>
        <w:t xml:space="preserve">-seq data, we transferred stromal subtype annotations from E14.5 </w:t>
      </w:r>
      <w:proofErr w:type="spellStart"/>
      <w:r w:rsidRPr="00BD2704">
        <w:rPr>
          <w:rFonts w:asciiTheme="majorBidi" w:hAnsiTheme="majorBidi" w:cstheme="majorBidi"/>
          <w:sz w:val="22"/>
          <w:szCs w:val="22"/>
        </w:rPr>
        <w:t>scRNA</w:t>
      </w:r>
      <w:proofErr w:type="spellEnd"/>
      <w:r w:rsidRPr="00BD2704">
        <w:rPr>
          <w:rFonts w:asciiTheme="majorBidi" w:hAnsiTheme="majorBidi" w:cstheme="majorBidi"/>
          <w:sz w:val="22"/>
          <w:szCs w:val="22"/>
        </w:rPr>
        <w:t>-</w:t>
      </w:r>
      <w:r w:rsidR="002B5A6F">
        <w:rPr>
          <w:rFonts w:asciiTheme="majorBidi" w:hAnsiTheme="majorBidi" w:cstheme="majorBidi"/>
          <w:sz w:val="22"/>
          <w:szCs w:val="22"/>
        </w:rPr>
        <w:t xml:space="preserve">seq </w:t>
      </w:r>
      <w:r w:rsidRPr="00BD2704">
        <w:rPr>
          <w:rFonts w:asciiTheme="majorBidi" w:hAnsiTheme="majorBidi" w:cstheme="majorBidi"/>
          <w:sz w:val="22"/>
          <w:szCs w:val="22"/>
        </w:rPr>
        <w:t xml:space="preserve">data using Seurat’s </w:t>
      </w:r>
      <w:proofErr w:type="spellStart"/>
      <w:r w:rsidRPr="00BD2704">
        <w:rPr>
          <w:rFonts w:asciiTheme="majorBidi" w:hAnsiTheme="majorBidi" w:cstheme="majorBidi"/>
          <w:sz w:val="22"/>
          <w:szCs w:val="22"/>
        </w:rPr>
        <w:t>FindTransferAnchors</w:t>
      </w:r>
      <w:proofErr w:type="spellEnd"/>
      <w:r w:rsidRPr="00BD2704">
        <w:rPr>
          <w:rFonts w:asciiTheme="majorBidi" w:hAnsiTheme="majorBidi" w:cstheme="majorBidi"/>
          <w:sz w:val="22"/>
          <w:szCs w:val="22"/>
        </w:rPr>
        <w:t xml:space="preserve"> (reduction = “</w:t>
      </w:r>
      <w:proofErr w:type="spellStart"/>
      <w:r w:rsidRPr="00BD2704">
        <w:rPr>
          <w:rFonts w:asciiTheme="majorBidi" w:hAnsiTheme="majorBidi" w:cstheme="majorBidi"/>
          <w:sz w:val="22"/>
          <w:szCs w:val="22"/>
        </w:rPr>
        <w:t>cca</w:t>
      </w:r>
      <w:proofErr w:type="spellEnd"/>
      <w:r w:rsidRPr="00BD2704">
        <w:rPr>
          <w:rFonts w:asciiTheme="majorBidi" w:hAnsiTheme="majorBidi" w:cstheme="majorBidi"/>
          <w:sz w:val="22"/>
          <w:szCs w:val="22"/>
        </w:rPr>
        <w:t xml:space="preserve">”) and </w:t>
      </w:r>
      <w:proofErr w:type="spellStart"/>
      <w:r w:rsidRPr="00BD2704">
        <w:rPr>
          <w:rFonts w:asciiTheme="majorBidi" w:hAnsiTheme="majorBidi" w:cstheme="majorBidi"/>
          <w:sz w:val="22"/>
          <w:szCs w:val="22"/>
        </w:rPr>
        <w:t>TransferData</w:t>
      </w:r>
      <w:proofErr w:type="spellEnd"/>
      <w:r w:rsidRPr="00BD2704">
        <w:rPr>
          <w:rFonts w:asciiTheme="majorBidi" w:hAnsiTheme="majorBidi" w:cstheme="majorBidi"/>
          <w:sz w:val="22"/>
          <w:szCs w:val="22"/>
        </w:rPr>
        <w:t xml:space="preserve"> functions.</w:t>
      </w:r>
      <w:r w:rsidR="00461866">
        <w:rPr>
          <w:rFonts w:asciiTheme="majorBidi" w:hAnsiTheme="majorBidi" w:cstheme="majorBidi"/>
          <w:color w:val="0F9ED5" w:themeColor="accent4"/>
          <w:sz w:val="22"/>
          <w:szCs w:val="22"/>
        </w:rPr>
        <w:t xml:space="preserve"> </w:t>
      </w:r>
      <w:r w:rsidR="00461866" w:rsidRPr="00B43179">
        <w:rPr>
          <w:rFonts w:asciiTheme="majorBidi" w:hAnsiTheme="majorBidi" w:cstheme="majorBidi"/>
          <w:color w:val="000000" w:themeColor="text1"/>
          <w:sz w:val="22"/>
          <w:szCs w:val="22"/>
        </w:rPr>
        <w:t xml:space="preserve">We verified the annotations by running </w:t>
      </w:r>
      <w:proofErr w:type="spellStart"/>
      <w:r w:rsidR="00461866" w:rsidRPr="00B43179">
        <w:rPr>
          <w:rFonts w:asciiTheme="majorBidi" w:hAnsiTheme="majorBidi" w:cstheme="majorBidi"/>
          <w:color w:val="000000" w:themeColor="text1"/>
          <w:sz w:val="22"/>
          <w:szCs w:val="22"/>
        </w:rPr>
        <w:t>FindMarkers</w:t>
      </w:r>
      <w:proofErr w:type="spellEnd"/>
      <w:r w:rsidR="00461866" w:rsidRPr="00B43179">
        <w:rPr>
          <w:rFonts w:asciiTheme="majorBidi" w:hAnsiTheme="majorBidi" w:cstheme="majorBidi"/>
          <w:color w:val="000000" w:themeColor="text1"/>
          <w:sz w:val="22"/>
          <w:szCs w:val="22"/>
        </w:rPr>
        <w:t xml:space="preserve"> on the gene activity scores using a two-sided Wilcoxon rank sum test (min.pct </w:t>
      </w:r>
      <w:r w:rsidR="00183BEF" w:rsidRPr="00B43179">
        <w:rPr>
          <w:rFonts w:asciiTheme="majorBidi" w:hAnsiTheme="majorBidi" w:cstheme="majorBidi"/>
          <w:color w:val="000000" w:themeColor="text1"/>
          <w:sz w:val="22"/>
          <w:szCs w:val="22"/>
        </w:rPr>
        <w:t>=</w:t>
      </w:r>
      <w:r w:rsidR="00461866" w:rsidRPr="00B43179">
        <w:rPr>
          <w:rFonts w:asciiTheme="majorBidi" w:hAnsiTheme="majorBidi" w:cstheme="majorBidi"/>
          <w:color w:val="000000" w:themeColor="text1"/>
          <w:sz w:val="22"/>
          <w:szCs w:val="22"/>
        </w:rPr>
        <w:t xml:space="preserve"> 0.1)</w:t>
      </w:r>
      <w:r w:rsidR="00935567">
        <w:rPr>
          <w:rFonts w:asciiTheme="majorBidi" w:hAnsiTheme="majorBidi" w:cstheme="majorBidi"/>
          <w:color w:val="000000" w:themeColor="text1"/>
          <w:sz w:val="22"/>
          <w:szCs w:val="22"/>
        </w:rPr>
        <w:t xml:space="preserve"> </w:t>
      </w:r>
      <w:r w:rsidR="00935567" w:rsidRPr="00F27776">
        <w:rPr>
          <w:rFonts w:asciiTheme="majorBidi" w:hAnsiTheme="majorBidi" w:cstheme="majorBidi"/>
          <w:color w:val="000000" w:themeColor="text1"/>
          <w:sz w:val="22"/>
          <w:szCs w:val="22"/>
        </w:rPr>
        <w:t>(</w:t>
      </w:r>
      <w:r w:rsidR="00935567" w:rsidRPr="00F27776">
        <w:rPr>
          <w:rFonts w:asciiTheme="majorBidi" w:hAnsiTheme="majorBidi" w:cstheme="majorBidi"/>
          <w:b/>
          <w:bCs/>
          <w:color w:val="000000" w:themeColor="text1"/>
          <w:sz w:val="22"/>
          <w:szCs w:val="22"/>
        </w:rPr>
        <w:t>Suppl Table S7</w:t>
      </w:r>
      <w:r w:rsidR="00935567" w:rsidRPr="00F27776">
        <w:rPr>
          <w:rFonts w:asciiTheme="majorBidi" w:hAnsiTheme="majorBidi" w:cstheme="majorBidi"/>
          <w:color w:val="000000" w:themeColor="text1"/>
          <w:sz w:val="22"/>
          <w:szCs w:val="22"/>
        </w:rPr>
        <w:t>)</w:t>
      </w:r>
      <w:r w:rsidR="00461866" w:rsidRPr="00F27776">
        <w:rPr>
          <w:rFonts w:asciiTheme="majorBidi" w:hAnsiTheme="majorBidi" w:cstheme="majorBidi"/>
          <w:color w:val="000000" w:themeColor="text1"/>
          <w:sz w:val="22"/>
          <w:szCs w:val="22"/>
        </w:rPr>
        <w:t>.</w:t>
      </w:r>
    </w:p>
    <w:p w14:paraId="29ECA721" w14:textId="3D3BFBA9" w:rsidR="002B5A6F" w:rsidRDefault="002B5A6F" w:rsidP="00BD2704">
      <w:pPr>
        <w:spacing w:line="480" w:lineRule="auto"/>
        <w:jc w:val="both"/>
        <w:rPr>
          <w:rFonts w:asciiTheme="majorBidi" w:hAnsiTheme="majorBidi" w:cstheme="majorBidi"/>
          <w:sz w:val="22"/>
          <w:szCs w:val="22"/>
          <w:u w:val="single"/>
        </w:rPr>
      </w:pPr>
      <w:r>
        <w:rPr>
          <w:rFonts w:asciiTheme="majorBidi" w:hAnsiTheme="majorBidi" w:cstheme="majorBidi"/>
          <w:sz w:val="22"/>
          <w:szCs w:val="22"/>
          <w:u w:val="single"/>
        </w:rPr>
        <w:t xml:space="preserve">Genome </w:t>
      </w:r>
      <w:r w:rsidR="00936F30">
        <w:rPr>
          <w:rFonts w:asciiTheme="majorBidi" w:hAnsiTheme="majorBidi" w:cstheme="majorBidi"/>
          <w:sz w:val="22"/>
          <w:szCs w:val="22"/>
          <w:u w:val="single"/>
        </w:rPr>
        <w:t>b</w:t>
      </w:r>
      <w:r>
        <w:rPr>
          <w:rFonts w:asciiTheme="majorBidi" w:hAnsiTheme="majorBidi" w:cstheme="majorBidi"/>
          <w:sz w:val="22"/>
          <w:szCs w:val="22"/>
          <w:u w:val="single"/>
        </w:rPr>
        <w:t xml:space="preserve">rowser </w:t>
      </w:r>
      <w:r w:rsidR="00936F30">
        <w:rPr>
          <w:rFonts w:asciiTheme="majorBidi" w:hAnsiTheme="majorBidi" w:cstheme="majorBidi"/>
          <w:sz w:val="22"/>
          <w:szCs w:val="22"/>
          <w:u w:val="single"/>
        </w:rPr>
        <w:t>v</w:t>
      </w:r>
      <w:r>
        <w:rPr>
          <w:rFonts w:asciiTheme="majorBidi" w:hAnsiTheme="majorBidi" w:cstheme="majorBidi"/>
          <w:sz w:val="22"/>
          <w:szCs w:val="22"/>
          <w:u w:val="single"/>
        </w:rPr>
        <w:t>isualization</w:t>
      </w:r>
    </w:p>
    <w:p w14:paraId="0085737F" w14:textId="4AD889B1" w:rsidR="00DF2CA5" w:rsidRPr="00BD2704" w:rsidRDefault="00310A2C" w:rsidP="00BD2704">
      <w:pPr>
        <w:spacing w:line="480" w:lineRule="auto"/>
        <w:jc w:val="both"/>
        <w:rPr>
          <w:rFonts w:asciiTheme="majorBidi" w:hAnsiTheme="majorBidi" w:cstheme="majorBidi"/>
          <w:sz w:val="22"/>
          <w:szCs w:val="22"/>
        </w:rPr>
      </w:pPr>
      <w:r>
        <w:rPr>
          <w:rFonts w:asciiTheme="majorBidi" w:hAnsiTheme="majorBidi" w:cstheme="majorBidi"/>
          <w:sz w:val="22"/>
          <w:szCs w:val="22"/>
        </w:rPr>
        <w:lastRenderedPageBreak/>
        <w:t>Pseudo-bulk</w:t>
      </w:r>
      <w:r w:rsidR="00F34D52">
        <w:rPr>
          <w:rFonts w:asciiTheme="majorBidi" w:hAnsiTheme="majorBidi" w:cstheme="majorBidi"/>
          <w:sz w:val="22"/>
          <w:szCs w:val="22"/>
        </w:rPr>
        <w:t>ed</w:t>
      </w:r>
      <w:r>
        <w:rPr>
          <w:rFonts w:asciiTheme="majorBidi" w:hAnsiTheme="majorBidi" w:cstheme="majorBidi"/>
          <w:sz w:val="22"/>
          <w:szCs w:val="22"/>
        </w:rPr>
        <w:t xml:space="preserve"> signal tracks for each sample were exported as </w:t>
      </w:r>
      <w:proofErr w:type="spellStart"/>
      <w:r>
        <w:rPr>
          <w:rFonts w:asciiTheme="majorBidi" w:hAnsiTheme="majorBidi" w:cstheme="majorBidi"/>
          <w:sz w:val="22"/>
          <w:szCs w:val="22"/>
        </w:rPr>
        <w:t>BigWig</w:t>
      </w:r>
      <w:proofErr w:type="spellEnd"/>
      <w:r>
        <w:rPr>
          <w:rFonts w:asciiTheme="majorBidi" w:hAnsiTheme="majorBidi" w:cstheme="majorBidi"/>
          <w:sz w:val="22"/>
          <w:szCs w:val="22"/>
        </w:rPr>
        <w:t xml:space="preserve"> files using </w:t>
      </w:r>
      <w:proofErr w:type="spellStart"/>
      <w:r>
        <w:rPr>
          <w:rFonts w:asciiTheme="majorBidi" w:hAnsiTheme="majorBidi" w:cstheme="majorBidi"/>
          <w:sz w:val="22"/>
          <w:szCs w:val="22"/>
        </w:rPr>
        <w:t>ArchR’s</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getGroupBW</w:t>
      </w:r>
      <w:proofErr w:type="spellEnd"/>
      <w:r>
        <w:rPr>
          <w:rFonts w:asciiTheme="majorBidi" w:hAnsiTheme="majorBidi" w:cstheme="majorBidi"/>
          <w:sz w:val="22"/>
          <w:szCs w:val="22"/>
        </w:rPr>
        <w:t xml:space="preserve"> function. Accessible chromatin peaks were scanned for the Tcf21 motif with the </w:t>
      </w:r>
      <w:proofErr w:type="spellStart"/>
      <w:r>
        <w:rPr>
          <w:rFonts w:asciiTheme="majorBidi" w:hAnsiTheme="majorBidi" w:cstheme="majorBidi"/>
          <w:sz w:val="22"/>
          <w:szCs w:val="22"/>
        </w:rPr>
        <w:t>Biostrings</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searchSeq</w:t>
      </w:r>
      <w:proofErr w:type="spellEnd"/>
      <w:r>
        <w:rPr>
          <w:rFonts w:asciiTheme="majorBidi" w:hAnsiTheme="majorBidi" w:cstheme="majorBidi"/>
          <w:sz w:val="22"/>
          <w:szCs w:val="22"/>
        </w:rPr>
        <w:t xml:space="preserve"> function using default parameters. The Tcf21 motif</w:t>
      </w:r>
      <w:r w:rsidR="00F34D52">
        <w:rPr>
          <w:rFonts w:asciiTheme="majorBidi" w:hAnsiTheme="majorBidi" w:cstheme="majorBidi"/>
          <w:sz w:val="22"/>
          <w:szCs w:val="22"/>
        </w:rPr>
        <w:t xml:space="preserve"> for </w:t>
      </w:r>
      <w:proofErr w:type="spellStart"/>
      <w:r w:rsidR="00F34D52">
        <w:rPr>
          <w:rFonts w:asciiTheme="majorBidi" w:hAnsiTheme="majorBidi" w:cstheme="majorBidi"/>
          <w:i/>
          <w:iCs/>
          <w:sz w:val="22"/>
          <w:szCs w:val="22"/>
        </w:rPr>
        <w:t>mus</w:t>
      </w:r>
      <w:proofErr w:type="spellEnd"/>
      <w:r w:rsidR="00F34D52">
        <w:rPr>
          <w:rFonts w:asciiTheme="majorBidi" w:hAnsiTheme="majorBidi" w:cstheme="majorBidi"/>
          <w:i/>
          <w:iCs/>
          <w:sz w:val="22"/>
          <w:szCs w:val="22"/>
        </w:rPr>
        <w:t xml:space="preserve"> musculus</w:t>
      </w:r>
      <w:r>
        <w:rPr>
          <w:rFonts w:asciiTheme="majorBidi" w:hAnsiTheme="majorBidi" w:cstheme="majorBidi"/>
          <w:sz w:val="22"/>
          <w:szCs w:val="22"/>
        </w:rPr>
        <w:t xml:space="preserve"> </w:t>
      </w:r>
      <w:r w:rsidR="00F34D52">
        <w:rPr>
          <w:rFonts w:asciiTheme="majorBidi" w:hAnsiTheme="majorBidi" w:cstheme="majorBidi"/>
          <w:sz w:val="22"/>
          <w:szCs w:val="22"/>
        </w:rPr>
        <w:t xml:space="preserve">(Motif ID M01828_3.00) </w:t>
      </w:r>
      <w:r>
        <w:rPr>
          <w:rFonts w:asciiTheme="majorBidi" w:hAnsiTheme="majorBidi" w:cstheme="majorBidi"/>
          <w:sz w:val="22"/>
          <w:szCs w:val="22"/>
        </w:rPr>
        <w:t xml:space="preserve">was </w:t>
      </w:r>
      <w:r w:rsidR="00F34D52">
        <w:rPr>
          <w:rFonts w:asciiTheme="majorBidi" w:hAnsiTheme="majorBidi" w:cstheme="majorBidi"/>
          <w:sz w:val="22"/>
          <w:szCs w:val="22"/>
        </w:rPr>
        <w:t>downloaded</w:t>
      </w:r>
      <w:r>
        <w:rPr>
          <w:rFonts w:asciiTheme="majorBidi" w:hAnsiTheme="majorBidi" w:cstheme="majorBidi"/>
          <w:sz w:val="22"/>
          <w:szCs w:val="22"/>
        </w:rPr>
        <w:t xml:space="preserve"> from </w:t>
      </w:r>
      <w:r w:rsidR="00F34D52">
        <w:rPr>
          <w:rFonts w:asciiTheme="majorBidi" w:hAnsiTheme="majorBidi" w:cstheme="majorBidi"/>
          <w:sz w:val="22"/>
          <w:szCs w:val="22"/>
        </w:rPr>
        <w:t>CIS-BP Database.</w:t>
      </w:r>
      <w:r>
        <w:rPr>
          <w:rFonts w:asciiTheme="majorBidi" w:hAnsiTheme="majorBidi" w:cstheme="majorBidi"/>
          <w:sz w:val="22"/>
          <w:szCs w:val="22"/>
        </w:rPr>
        <w:t xml:space="preserve"> </w:t>
      </w:r>
      <w:r w:rsidR="00F34D52">
        <w:rPr>
          <w:rFonts w:asciiTheme="majorBidi" w:hAnsiTheme="majorBidi" w:cstheme="majorBidi"/>
          <w:sz w:val="22"/>
          <w:szCs w:val="22"/>
        </w:rPr>
        <w:t xml:space="preserve">Visualization of pseudo-bulked tracks and Tcf21 motif positions were performed in </w:t>
      </w:r>
      <w:proofErr w:type="spellStart"/>
      <w:r w:rsidR="00F34D52">
        <w:rPr>
          <w:rFonts w:asciiTheme="majorBidi" w:hAnsiTheme="majorBidi" w:cstheme="majorBidi"/>
          <w:sz w:val="22"/>
          <w:szCs w:val="22"/>
        </w:rPr>
        <w:t>Gviz</w:t>
      </w:r>
      <w:proofErr w:type="spellEnd"/>
      <w:r w:rsidR="00F34D52">
        <w:rPr>
          <w:rFonts w:asciiTheme="majorBidi" w:hAnsiTheme="majorBidi" w:cstheme="majorBidi"/>
          <w:sz w:val="22"/>
          <w:szCs w:val="22"/>
        </w:rPr>
        <w:t xml:space="preserve"> (v1.50.0).</w:t>
      </w:r>
      <w:r w:rsidR="004A2F2D">
        <w:rPr>
          <w:rFonts w:asciiTheme="majorBidi" w:hAnsiTheme="majorBidi" w:cstheme="majorBidi"/>
          <w:sz w:val="22"/>
          <w:szCs w:val="22"/>
        </w:rPr>
        <w:t xml:space="preserve"> Data were </w:t>
      </w:r>
      <w:proofErr w:type="spellStart"/>
      <w:r w:rsidR="004A2F2D">
        <w:rPr>
          <w:rFonts w:asciiTheme="majorBidi" w:hAnsiTheme="majorBidi" w:cstheme="majorBidi"/>
          <w:sz w:val="22"/>
          <w:szCs w:val="22"/>
        </w:rPr>
        <w:t>pseudobulked</w:t>
      </w:r>
      <w:proofErr w:type="spellEnd"/>
      <w:r w:rsidR="004A2F2D">
        <w:rPr>
          <w:rFonts w:asciiTheme="majorBidi" w:hAnsiTheme="majorBidi" w:cstheme="majorBidi"/>
          <w:sz w:val="22"/>
          <w:szCs w:val="22"/>
        </w:rPr>
        <w:t xml:space="preserve"> </w:t>
      </w:r>
      <w:r w:rsidR="00935567" w:rsidRPr="00935567">
        <w:rPr>
          <w:rFonts w:asciiTheme="majorBidi" w:hAnsiTheme="majorBidi" w:cstheme="majorBidi"/>
          <w:sz w:val="22"/>
          <w:szCs w:val="22"/>
        </w:rPr>
        <w:t>to account for the uneven representation of stromal clusters across genotypes</w:t>
      </w:r>
      <w:r w:rsidR="00935567">
        <w:rPr>
          <w:rFonts w:asciiTheme="majorBidi" w:hAnsiTheme="majorBidi" w:cstheme="majorBidi"/>
          <w:sz w:val="22"/>
          <w:szCs w:val="22"/>
        </w:rPr>
        <w:t>.</w:t>
      </w:r>
    </w:p>
    <w:p w14:paraId="5BC7DC5D" w14:textId="4CF764D3" w:rsidR="002765B4" w:rsidRDefault="00936F30" w:rsidP="007B5E19">
      <w:pPr>
        <w:spacing w:line="480" w:lineRule="auto"/>
        <w:jc w:val="both"/>
        <w:rPr>
          <w:rFonts w:asciiTheme="majorBidi" w:hAnsiTheme="majorBidi" w:cstheme="majorBidi"/>
          <w:sz w:val="22"/>
          <w:szCs w:val="22"/>
          <w:u w:val="single"/>
        </w:rPr>
      </w:pPr>
      <w:r>
        <w:rPr>
          <w:rFonts w:asciiTheme="majorBidi" w:hAnsiTheme="majorBidi" w:cstheme="majorBidi"/>
          <w:sz w:val="22"/>
          <w:szCs w:val="22"/>
          <w:u w:val="single"/>
        </w:rPr>
        <w:t xml:space="preserve">Initial processing for </w:t>
      </w:r>
      <w:r w:rsidR="009511BA" w:rsidRPr="009511BA">
        <w:rPr>
          <w:rFonts w:asciiTheme="majorBidi" w:hAnsiTheme="majorBidi" w:cstheme="majorBidi"/>
          <w:sz w:val="22"/>
          <w:szCs w:val="22"/>
          <w:u w:val="single"/>
        </w:rPr>
        <w:t xml:space="preserve">E18.5 </w:t>
      </w:r>
      <w:proofErr w:type="spellStart"/>
      <w:r w:rsidR="009511BA" w:rsidRPr="009511BA">
        <w:rPr>
          <w:rFonts w:asciiTheme="majorBidi" w:hAnsiTheme="majorBidi" w:cstheme="majorBidi"/>
          <w:sz w:val="22"/>
          <w:szCs w:val="22"/>
          <w:u w:val="single"/>
        </w:rPr>
        <w:t>scRNA</w:t>
      </w:r>
      <w:proofErr w:type="spellEnd"/>
      <w:r w:rsidR="009511BA" w:rsidRPr="009511BA">
        <w:rPr>
          <w:rFonts w:asciiTheme="majorBidi" w:hAnsiTheme="majorBidi" w:cstheme="majorBidi"/>
          <w:sz w:val="22"/>
          <w:szCs w:val="22"/>
          <w:u w:val="single"/>
        </w:rPr>
        <w:t>-se</w:t>
      </w:r>
      <w:r w:rsidR="001702B0">
        <w:rPr>
          <w:rFonts w:asciiTheme="majorBidi" w:hAnsiTheme="majorBidi" w:cstheme="majorBidi"/>
          <w:sz w:val="22"/>
          <w:szCs w:val="22"/>
          <w:u w:val="single"/>
        </w:rPr>
        <w:t>q</w:t>
      </w:r>
    </w:p>
    <w:p w14:paraId="25240701" w14:textId="60AF8451" w:rsidR="002765B4" w:rsidRPr="00A027A3" w:rsidRDefault="002765B4" w:rsidP="002765B4">
      <w:pPr>
        <w:spacing w:line="480" w:lineRule="auto"/>
        <w:jc w:val="both"/>
        <w:rPr>
          <w:rFonts w:ascii="Times New Roman" w:hAnsi="Times New Roman" w:cs="Times New Roman"/>
          <w:sz w:val="22"/>
          <w:szCs w:val="22"/>
        </w:rPr>
      </w:pPr>
      <w:r w:rsidRPr="00A027A3">
        <w:rPr>
          <w:rFonts w:ascii="Times New Roman" w:hAnsi="Times New Roman" w:cs="Times New Roman"/>
          <w:sz w:val="22"/>
          <w:szCs w:val="22"/>
        </w:rPr>
        <w:t xml:space="preserve">Up to 10,000 single cells from each group were processed using the 10x Genomics Chromium 3’ Kit version 3 and sequenced on an Illumina </w:t>
      </w:r>
      <w:proofErr w:type="spellStart"/>
      <w:r w:rsidRPr="00A027A3">
        <w:rPr>
          <w:rFonts w:ascii="Times New Roman" w:hAnsi="Times New Roman" w:cs="Times New Roman"/>
          <w:sz w:val="22"/>
          <w:szCs w:val="22"/>
        </w:rPr>
        <w:t>NovaSeq</w:t>
      </w:r>
      <w:proofErr w:type="spellEnd"/>
      <w:r w:rsidRPr="00A027A3">
        <w:rPr>
          <w:rFonts w:ascii="Times New Roman" w:hAnsi="Times New Roman" w:cs="Times New Roman"/>
          <w:sz w:val="22"/>
          <w:szCs w:val="22"/>
        </w:rPr>
        <w:t xml:space="preserve"> with a target of ~400M reads per sample. Raw sequencing data was demultiplexed and processed using Cell Ranger and a custom reference combining the mm10 transcriptome with the </w:t>
      </w:r>
      <w:proofErr w:type="spellStart"/>
      <w:r w:rsidRPr="00A027A3">
        <w:rPr>
          <w:rFonts w:ascii="Times New Roman" w:hAnsi="Times New Roman" w:cs="Times New Roman"/>
          <w:sz w:val="22"/>
          <w:szCs w:val="22"/>
        </w:rPr>
        <w:t>eGFP</w:t>
      </w:r>
      <w:proofErr w:type="spellEnd"/>
      <w:r w:rsidRPr="00A027A3">
        <w:rPr>
          <w:rFonts w:ascii="Times New Roman" w:hAnsi="Times New Roman" w:cs="Times New Roman"/>
          <w:sz w:val="22"/>
          <w:szCs w:val="22"/>
        </w:rPr>
        <w:t xml:space="preserve"> and </w:t>
      </w:r>
      <w:proofErr w:type="spellStart"/>
      <w:r w:rsidRPr="00A027A3">
        <w:rPr>
          <w:rFonts w:ascii="Times New Roman" w:hAnsi="Times New Roman" w:cs="Times New Roman"/>
          <w:sz w:val="22"/>
          <w:szCs w:val="22"/>
        </w:rPr>
        <w:t>tdTomato</w:t>
      </w:r>
      <w:proofErr w:type="spellEnd"/>
      <w:r w:rsidRPr="00A027A3">
        <w:rPr>
          <w:rFonts w:ascii="Times New Roman" w:hAnsi="Times New Roman" w:cs="Times New Roman"/>
          <w:sz w:val="22"/>
          <w:szCs w:val="22"/>
        </w:rPr>
        <w:t xml:space="preserve"> RNA sequences. Filtered count metrics from each sample were loaded as a Seurat object. Genes were retained in the analysis only if expressed in at least 3 cells. Cells exhibiting any of the following criteria were filtered out of the subsequent analysis</w:t>
      </w:r>
      <w:r w:rsidR="00936F30">
        <w:rPr>
          <w:rFonts w:ascii="Times New Roman" w:hAnsi="Times New Roman" w:cs="Times New Roman"/>
          <w:sz w:val="22"/>
          <w:szCs w:val="22"/>
        </w:rPr>
        <w:t>:</w:t>
      </w:r>
      <w:r w:rsidRPr="00A027A3">
        <w:rPr>
          <w:rFonts w:ascii="Times New Roman" w:hAnsi="Times New Roman" w:cs="Times New Roman"/>
          <w:sz w:val="22"/>
          <w:szCs w:val="22"/>
        </w:rPr>
        <w:t xml:space="preserve"> 1) fewer than 300 genes, 2) fewer than 3,000 reads, 3) more than 50,000 reads for </w:t>
      </w:r>
      <w:r w:rsidR="00A77B79">
        <w:rPr>
          <w:rFonts w:ascii="Times New Roman" w:hAnsi="Times New Roman" w:cs="Times New Roman"/>
          <w:sz w:val="22"/>
          <w:szCs w:val="22"/>
        </w:rPr>
        <w:t>c</w:t>
      </w:r>
      <w:r w:rsidRPr="00A027A3">
        <w:rPr>
          <w:rFonts w:ascii="Times New Roman" w:hAnsi="Times New Roman" w:cs="Times New Roman"/>
          <w:sz w:val="22"/>
          <w:szCs w:val="22"/>
        </w:rPr>
        <w:t xml:space="preserve">ontrol </w:t>
      </w:r>
      <w:r w:rsidR="00A77B79">
        <w:rPr>
          <w:rFonts w:ascii="Times New Roman" w:hAnsi="Times New Roman" w:cs="Times New Roman"/>
          <w:sz w:val="22"/>
          <w:szCs w:val="22"/>
        </w:rPr>
        <w:t>f</w:t>
      </w:r>
      <w:r w:rsidRPr="00A027A3">
        <w:rPr>
          <w:rFonts w:ascii="Times New Roman" w:hAnsi="Times New Roman" w:cs="Times New Roman"/>
          <w:sz w:val="22"/>
          <w:szCs w:val="22"/>
        </w:rPr>
        <w:t xml:space="preserve">emale and </w:t>
      </w:r>
      <w:r w:rsidR="00A77B79">
        <w:rPr>
          <w:rFonts w:ascii="Times New Roman" w:hAnsi="Times New Roman" w:cs="Times New Roman"/>
          <w:sz w:val="22"/>
          <w:szCs w:val="22"/>
        </w:rPr>
        <w:t>m</w:t>
      </w:r>
      <w:r w:rsidRPr="00A027A3">
        <w:rPr>
          <w:rFonts w:ascii="Times New Roman" w:hAnsi="Times New Roman" w:cs="Times New Roman"/>
          <w:sz w:val="22"/>
          <w:szCs w:val="22"/>
        </w:rPr>
        <w:t xml:space="preserve">utant </w:t>
      </w:r>
      <w:r w:rsidR="00A77B79">
        <w:rPr>
          <w:rFonts w:ascii="Times New Roman" w:hAnsi="Times New Roman" w:cs="Times New Roman"/>
          <w:sz w:val="22"/>
          <w:szCs w:val="22"/>
        </w:rPr>
        <w:t>f</w:t>
      </w:r>
      <w:r w:rsidRPr="00A027A3">
        <w:rPr>
          <w:rFonts w:ascii="Times New Roman" w:hAnsi="Times New Roman" w:cs="Times New Roman"/>
          <w:sz w:val="22"/>
          <w:szCs w:val="22"/>
        </w:rPr>
        <w:t xml:space="preserve">emale samples (or 30,000 for </w:t>
      </w:r>
      <w:r w:rsidR="00A77B79">
        <w:rPr>
          <w:rFonts w:ascii="Times New Roman" w:hAnsi="Times New Roman" w:cs="Times New Roman"/>
          <w:sz w:val="22"/>
          <w:szCs w:val="22"/>
        </w:rPr>
        <w:t>c</w:t>
      </w:r>
      <w:r w:rsidRPr="00A027A3">
        <w:rPr>
          <w:rFonts w:ascii="Times New Roman" w:hAnsi="Times New Roman" w:cs="Times New Roman"/>
          <w:sz w:val="22"/>
          <w:szCs w:val="22"/>
        </w:rPr>
        <w:t xml:space="preserve">ontrol </w:t>
      </w:r>
      <w:r w:rsidR="00A77B79">
        <w:rPr>
          <w:rFonts w:ascii="Times New Roman" w:hAnsi="Times New Roman" w:cs="Times New Roman"/>
          <w:sz w:val="22"/>
          <w:szCs w:val="22"/>
        </w:rPr>
        <w:t>m</w:t>
      </w:r>
      <w:r w:rsidRPr="00A027A3">
        <w:rPr>
          <w:rFonts w:ascii="Times New Roman" w:hAnsi="Times New Roman" w:cs="Times New Roman"/>
          <w:sz w:val="22"/>
          <w:szCs w:val="22"/>
        </w:rPr>
        <w:t xml:space="preserve">ale and </w:t>
      </w:r>
      <w:r w:rsidR="00A77B79">
        <w:rPr>
          <w:rFonts w:ascii="Times New Roman" w:hAnsi="Times New Roman" w:cs="Times New Roman"/>
          <w:sz w:val="22"/>
          <w:szCs w:val="22"/>
        </w:rPr>
        <w:t>m</w:t>
      </w:r>
      <w:r w:rsidRPr="00A027A3">
        <w:rPr>
          <w:rFonts w:ascii="Times New Roman" w:hAnsi="Times New Roman" w:cs="Times New Roman"/>
          <w:sz w:val="22"/>
          <w:szCs w:val="22"/>
        </w:rPr>
        <w:t xml:space="preserve">utant </w:t>
      </w:r>
      <w:r w:rsidR="00A77B79">
        <w:rPr>
          <w:rFonts w:ascii="Times New Roman" w:hAnsi="Times New Roman" w:cs="Times New Roman"/>
          <w:sz w:val="22"/>
          <w:szCs w:val="22"/>
        </w:rPr>
        <w:t>male</w:t>
      </w:r>
      <w:r w:rsidRPr="00A027A3">
        <w:rPr>
          <w:rFonts w:ascii="Times New Roman" w:hAnsi="Times New Roman" w:cs="Times New Roman"/>
          <w:sz w:val="22"/>
          <w:szCs w:val="22"/>
        </w:rPr>
        <w:t xml:space="preserve"> samples). Moreover, cells with mitochondrial content exceeding 10% or with hemoglobin gene (Hba and </w:t>
      </w:r>
      <w:proofErr w:type="spellStart"/>
      <w:r w:rsidRPr="00A027A3">
        <w:rPr>
          <w:rFonts w:ascii="Times New Roman" w:hAnsi="Times New Roman" w:cs="Times New Roman"/>
          <w:sz w:val="22"/>
          <w:szCs w:val="22"/>
        </w:rPr>
        <w:t>Hbb</w:t>
      </w:r>
      <w:proofErr w:type="spellEnd"/>
      <w:r w:rsidRPr="00A027A3">
        <w:rPr>
          <w:rFonts w:ascii="Times New Roman" w:hAnsi="Times New Roman" w:cs="Times New Roman"/>
          <w:sz w:val="22"/>
          <w:szCs w:val="22"/>
        </w:rPr>
        <w:t>) expression above 1% were also discarded. After filtering, all samples were merged into a single Seurat object. Estimated cell numbers and initial quality control (QC) statistics are given in the table below:</w:t>
      </w:r>
    </w:p>
    <w:tbl>
      <w:tblPr>
        <w:tblStyle w:val="TableGrid"/>
        <w:tblW w:w="5000" w:type="pct"/>
        <w:tblLook w:val="04A0" w:firstRow="1" w:lastRow="0" w:firstColumn="1" w:lastColumn="0" w:noHBand="0" w:noVBand="1"/>
      </w:tblPr>
      <w:tblGrid>
        <w:gridCol w:w="1255"/>
        <w:gridCol w:w="1905"/>
        <w:gridCol w:w="1908"/>
        <w:gridCol w:w="1906"/>
        <w:gridCol w:w="1908"/>
        <w:gridCol w:w="1908"/>
      </w:tblGrid>
      <w:tr w:rsidR="002765B4" w:rsidRPr="00A027A3" w14:paraId="3C68AA50" w14:textId="77777777" w:rsidTr="00394446">
        <w:trPr>
          <w:trHeight w:val="300"/>
        </w:trPr>
        <w:tc>
          <w:tcPr>
            <w:tcW w:w="582" w:type="pct"/>
          </w:tcPr>
          <w:p w14:paraId="722D65A9"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E18.5 Sample</w:t>
            </w:r>
          </w:p>
        </w:tc>
        <w:tc>
          <w:tcPr>
            <w:tcW w:w="883" w:type="pct"/>
          </w:tcPr>
          <w:p w14:paraId="52A1FC5B"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Pre-QC Cell #</w:t>
            </w:r>
          </w:p>
        </w:tc>
        <w:tc>
          <w:tcPr>
            <w:tcW w:w="884" w:type="pct"/>
          </w:tcPr>
          <w:p w14:paraId="2B5B018E"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Median Genes</w:t>
            </w:r>
          </w:p>
        </w:tc>
        <w:tc>
          <w:tcPr>
            <w:tcW w:w="883" w:type="pct"/>
          </w:tcPr>
          <w:p w14:paraId="5D577DE6"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Median UMIs</w:t>
            </w:r>
          </w:p>
        </w:tc>
        <w:tc>
          <w:tcPr>
            <w:tcW w:w="884" w:type="pct"/>
          </w:tcPr>
          <w:p w14:paraId="0085CE2E"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 Reads in Cell</w:t>
            </w:r>
          </w:p>
        </w:tc>
        <w:tc>
          <w:tcPr>
            <w:tcW w:w="884" w:type="pct"/>
          </w:tcPr>
          <w:p w14:paraId="28436439"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Post-QC Cell #</w:t>
            </w:r>
          </w:p>
        </w:tc>
      </w:tr>
      <w:tr w:rsidR="002765B4" w:rsidRPr="00A027A3" w14:paraId="449643C2" w14:textId="77777777" w:rsidTr="00394446">
        <w:trPr>
          <w:trHeight w:val="300"/>
        </w:trPr>
        <w:tc>
          <w:tcPr>
            <w:tcW w:w="582" w:type="pct"/>
          </w:tcPr>
          <w:p w14:paraId="165A889C"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Control Female</w:t>
            </w:r>
          </w:p>
        </w:tc>
        <w:tc>
          <w:tcPr>
            <w:tcW w:w="883" w:type="pct"/>
          </w:tcPr>
          <w:p w14:paraId="2A3773AF"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4,246</w:t>
            </w:r>
          </w:p>
        </w:tc>
        <w:tc>
          <w:tcPr>
            <w:tcW w:w="884" w:type="pct"/>
          </w:tcPr>
          <w:p w14:paraId="2C5DBE18"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3,262</w:t>
            </w:r>
          </w:p>
        </w:tc>
        <w:tc>
          <w:tcPr>
            <w:tcW w:w="883" w:type="pct"/>
          </w:tcPr>
          <w:p w14:paraId="23525711"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9,740</w:t>
            </w:r>
          </w:p>
        </w:tc>
        <w:tc>
          <w:tcPr>
            <w:tcW w:w="884" w:type="pct"/>
          </w:tcPr>
          <w:p w14:paraId="28E2F16E"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91.9</w:t>
            </w:r>
          </w:p>
        </w:tc>
        <w:tc>
          <w:tcPr>
            <w:tcW w:w="884" w:type="pct"/>
          </w:tcPr>
          <w:p w14:paraId="2554E307"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3,434</w:t>
            </w:r>
          </w:p>
        </w:tc>
      </w:tr>
      <w:tr w:rsidR="002765B4" w:rsidRPr="00A027A3" w14:paraId="03BEB13A" w14:textId="77777777" w:rsidTr="00394446">
        <w:trPr>
          <w:trHeight w:val="300"/>
        </w:trPr>
        <w:tc>
          <w:tcPr>
            <w:tcW w:w="582" w:type="pct"/>
          </w:tcPr>
          <w:p w14:paraId="53B23681"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Control Male</w:t>
            </w:r>
          </w:p>
        </w:tc>
        <w:tc>
          <w:tcPr>
            <w:tcW w:w="883" w:type="pct"/>
          </w:tcPr>
          <w:p w14:paraId="76E1C236"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10,512</w:t>
            </w:r>
          </w:p>
        </w:tc>
        <w:tc>
          <w:tcPr>
            <w:tcW w:w="884" w:type="pct"/>
          </w:tcPr>
          <w:p w14:paraId="4DE4792B"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3,586</w:t>
            </w:r>
          </w:p>
        </w:tc>
        <w:tc>
          <w:tcPr>
            <w:tcW w:w="883" w:type="pct"/>
          </w:tcPr>
          <w:p w14:paraId="510941A9"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12,244</w:t>
            </w:r>
          </w:p>
        </w:tc>
        <w:tc>
          <w:tcPr>
            <w:tcW w:w="884" w:type="pct"/>
          </w:tcPr>
          <w:p w14:paraId="6B28BE78"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93.7</w:t>
            </w:r>
          </w:p>
        </w:tc>
        <w:tc>
          <w:tcPr>
            <w:tcW w:w="884" w:type="pct"/>
          </w:tcPr>
          <w:p w14:paraId="151FE5C7"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7,400</w:t>
            </w:r>
          </w:p>
        </w:tc>
      </w:tr>
      <w:tr w:rsidR="002765B4" w:rsidRPr="00A027A3" w14:paraId="3FF3FA42" w14:textId="77777777" w:rsidTr="00394446">
        <w:trPr>
          <w:trHeight w:val="300"/>
        </w:trPr>
        <w:tc>
          <w:tcPr>
            <w:tcW w:w="582" w:type="pct"/>
          </w:tcPr>
          <w:p w14:paraId="45A1BECF"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Mutant Female</w:t>
            </w:r>
          </w:p>
        </w:tc>
        <w:tc>
          <w:tcPr>
            <w:tcW w:w="883" w:type="pct"/>
          </w:tcPr>
          <w:p w14:paraId="6921E2A3"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8,312</w:t>
            </w:r>
          </w:p>
        </w:tc>
        <w:tc>
          <w:tcPr>
            <w:tcW w:w="884" w:type="pct"/>
          </w:tcPr>
          <w:p w14:paraId="54008671"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3,500</w:t>
            </w:r>
          </w:p>
        </w:tc>
        <w:tc>
          <w:tcPr>
            <w:tcW w:w="883" w:type="pct"/>
          </w:tcPr>
          <w:p w14:paraId="3332873A"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11,589</w:t>
            </w:r>
          </w:p>
        </w:tc>
        <w:tc>
          <w:tcPr>
            <w:tcW w:w="884" w:type="pct"/>
          </w:tcPr>
          <w:p w14:paraId="347A7E4F"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94.8</w:t>
            </w:r>
          </w:p>
        </w:tc>
        <w:tc>
          <w:tcPr>
            <w:tcW w:w="884" w:type="pct"/>
          </w:tcPr>
          <w:p w14:paraId="5A4C660E"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9,350</w:t>
            </w:r>
          </w:p>
        </w:tc>
      </w:tr>
      <w:tr w:rsidR="002765B4" w:rsidRPr="00A027A3" w14:paraId="14D724F0" w14:textId="77777777" w:rsidTr="00394446">
        <w:trPr>
          <w:trHeight w:val="300"/>
        </w:trPr>
        <w:tc>
          <w:tcPr>
            <w:tcW w:w="582" w:type="pct"/>
          </w:tcPr>
          <w:p w14:paraId="0DD48148"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Mutant Male</w:t>
            </w:r>
          </w:p>
        </w:tc>
        <w:tc>
          <w:tcPr>
            <w:tcW w:w="883" w:type="pct"/>
          </w:tcPr>
          <w:p w14:paraId="2C706FB0"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3,891</w:t>
            </w:r>
          </w:p>
        </w:tc>
        <w:tc>
          <w:tcPr>
            <w:tcW w:w="884" w:type="pct"/>
          </w:tcPr>
          <w:p w14:paraId="7079862E"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3,300</w:t>
            </w:r>
          </w:p>
        </w:tc>
        <w:tc>
          <w:tcPr>
            <w:tcW w:w="883" w:type="pct"/>
          </w:tcPr>
          <w:p w14:paraId="011D8B5A"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10,002</w:t>
            </w:r>
          </w:p>
        </w:tc>
        <w:tc>
          <w:tcPr>
            <w:tcW w:w="884" w:type="pct"/>
          </w:tcPr>
          <w:p w14:paraId="657799E4"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92.1</w:t>
            </w:r>
          </w:p>
        </w:tc>
        <w:tc>
          <w:tcPr>
            <w:tcW w:w="884" w:type="pct"/>
          </w:tcPr>
          <w:p w14:paraId="3857A163"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3,250</w:t>
            </w:r>
          </w:p>
        </w:tc>
      </w:tr>
      <w:tr w:rsidR="002765B4" w:rsidRPr="00A027A3" w14:paraId="11FC7F62" w14:textId="77777777" w:rsidTr="00394446">
        <w:trPr>
          <w:trHeight w:val="300"/>
        </w:trPr>
        <w:tc>
          <w:tcPr>
            <w:tcW w:w="582" w:type="pct"/>
          </w:tcPr>
          <w:p w14:paraId="1CB0DA17" w14:textId="77777777" w:rsidR="002765B4" w:rsidRPr="00A027A3" w:rsidRDefault="002765B4" w:rsidP="00A027A3">
            <w:pPr>
              <w:jc w:val="both"/>
              <w:rPr>
                <w:rFonts w:ascii="Times New Roman" w:hAnsi="Times New Roman" w:cs="Times New Roman"/>
                <w:b/>
                <w:bCs/>
                <w:sz w:val="22"/>
                <w:szCs w:val="22"/>
              </w:rPr>
            </w:pPr>
            <w:r w:rsidRPr="00A027A3">
              <w:rPr>
                <w:rFonts w:ascii="Times New Roman" w:hAnsi="Times New Roman" w:cs="Times New Roman"/>
                <w:b/>
                <w:bCs/>
                <w:sz w:val="22"/>
                <w:szCs w:val="22"/>
              </w:rPr>
              <w:t>Total</w:t>
            </w:r>
          </w:p>
        </w:tc>
        <w:tc>
          <w:tcPr>
            <w:tcW w:w="883" w:type="pct"/>
          </w:tcPr>
          <w:p w14:paraId="47AB6219" w14:textId="29CD7017" w:rsidR="002765B4" w:rsidRPr="00A027A3" w:rsidRDefault="005236AC" w:rsidP="00A027A3">
            <w:pPr>
              <w:jc w:val="both"/>
              <w:rPr>
                <w:rFonts w:ascii="Times New Roman" w:hAnsi="Times New Roman" w:cs="Times New Roman"/>
                <w:b/>
                <w:bCs/>
                <w:sz w:val="22"/>
                <w:szCs w:val="22"/>
              </w:rPr>
            </w:pPr>
            <w:r>
              <w:rPr>
                <w:rFonts w:ascii="Times New Roman" w:hAnsi="Times New Roman" w:cs="Times New Roman"/>
                <w:b/>
                <w:bCs/>
                <w:sz w:val="22"/>
                <w:szCs w:val="22"/>
              </w:rPr>
              <w:t>26,961</w:t>
            </w:r>
          </w:p>
        </w:tc>
        <w:tc>
          <w:tcPr>
            <w:tcW w:w="884" w:type="pct"/>
          </w:tcPr>
          <w:p w14:paraId="14DF2656" w14:textId="6BD513FE" w:rsidR="002765B4" w:rsidRPr="00A027A3" w:rsidRDefault="005236AC" w:rsidP="00A027A3">
            <w:pPr>
              <w:jc w:val="both"/>
              <w:rPr>
                <w:rFonts w:ascii="Times New Roman" w:hAnsi="Times New Roman" w:cs="Times New Roman"/>
                <w:b/>
                <w:bCs/>
                <w:sz w:val="22"/>
                <w:szCs w:val="22"/>
              </w:rPr>
            </w:pPr>
            <w:r>
              <w:rPr>
                <w:rFonts w:ascii="Times New Roman" w:hAnsi="Times New Roman" w:cs="Times New Roman"/>
                <w:b/>
                <w:bCs/>
                <w:sz w:val="22"/>
                <w:szCs w:val="22"/>
              </w:rPr>
              <w:t>3,412</w:t>
            </w:r>
          </w:p>
        </w:tc>
        <w:tc>
          <w:tcPr>
            <w:tcW w:w="883" w:type="pct"/>
          </w:tcPr>
          <w:p w14:paraId="4FCE6F22" w14:textId="1578572F" w:rsidR="002765B4" w:rsidRPr="00A027A3" w:rsidRDefault="005236AC" w:rsidP="00A027A3">
            <w:pPr>
              <w:jc w:val="both"/>
              <w:rPr>
                <w:rFonts w:ascii="Times New Roman" w:hAnsi="Times New Roman" w:cs="Times New Roman"/>
                <w:b/>
                <w:bCs/>
                <w:sz w:val="22"/>
                <w:szCs w:val="22"/>
              </w:rPr>
            </w:pPr>
            <w:r>
              <w:rPr>
                <w:rFonts w:ascii="Times New Roman" w:hAnsi="Times New Roman" w:cs="Times New Roman"/>
                <w:b/>
                <w:bCs/>
                <w:sz w:val="22"/>
                <w:szCs w:val="22"/>
              </w:rPr>
              <w:t>12,273</w:t>
            </w:r>
          </w:p>
        </w:tc>
        <w:tc>
          <w:tcPr>
            <w:tcW w:w="884" w:type="pct"/>
          </w:tcPr>
          <w:p w14:paraId="3D8A468A" w14:textId="7A590242" w:rsidR="002765B4" w:rsidRPr="00A027A3" w:rsidRDefault="005236AC" w:rsidP="00A027A3">
            <w:pPr>
              <w:jc w:val="both"/>
              <w:rPr>
                <w:rFonts w:ascii="Times New Roman" w:hAnsi="Times New Roman" w:cs="Times New Roman"/>
                <w:b/>
                <w:bCs/>
                <w:sz w:val="22"/>
                <w:szCs w:val="22"/>
              </w:rPr>
            </w:pPr>
            <w:r>
              <w:rPr>
                <w:rFonts w:ascii="Times New Roman" w:hAnsi="Times New Roman" w:cs="Times New Roman"/>
                <w:b/>
                <w:bCs/>
                <w:sz w:val="22"/>
                <w:szCs w:val="22"/>
              </w:rPr>
              <w:t>93.1</w:t>
            </w:r>
          </w:p>
        </w:tc>
        <w:tc>
          <w:tcPr>
            <w:tcW w:w="884" w:type="pct"/>
          </w:tcPr>
          <w:p w14:paraId="7CC0F824" w14:textId="77777777" w:rsidR="002765B4" w:rsidRPr="00A027A3" w:rsidRDefault="002765B4" w:rsidP="00A027A3">
            <w:pPr>
              <w:jc w:val="both"/>
              <w:rPr>
                <w:rFonts w:ascii="Times New Roman" w:hAnsi="Times New Roman" w:cs="Times New Roman"/>
                <w:b/>
                <w:bCs/>
                <w:sz w:val="22"/>
                <w:szCs w:val="22"/>
              </w:rPr>
            </w:pPr>
            <w:r w:rsidRPr="00A027A3">
              <w:rPr>
                <w:rFonts w:ascii="Times New Roman" w:hAnsi="Times New Roman" w:cs="Times New Roman"/>
                <w:b/>
                <w:bCs/>
                <w:sz w:val="22"/>
                <w:szCs w:val="22"/>
              </w:rPr>
              <w:t>23,434</w:t>
            </w:r>
          </w:p>
        </w:tc>
      </w:tr>
    </w:tbl>
    <w:p w14:paraId="1EAF8149" w14:textId="77777777" w:rsidR="002765B4" w:rsidRPr="00A027A3" w:rsidRDefault="002765B4" w:rsidP="00A77B79">
      <w:pPr>
        <w:jc w:val="both"/>
        <w:rPr>
          <w:rFonts w:ascii="Times New Roman" w:hAnsi="Times New Roman" w:cs="Times New Roman"/>
          <w:sz w:val="22"/>
          <w:szCs w:val="22"/>
        </w:rPr>
      </w:pPr>
    </w:p>
    <w:p w14:paraId="785805C8" w14:textId="6AB88C25" w:rsidR="00AE5CD1" w:rsidRDefault="002765B4" w:rsidP="001702B0">
      <w:pPr>
        <w:spacing w:line="480" w:lineRule="auto"/>
        <w:jc w:val="both"/>
        <w:rPr>
          <w:rFonts w:ascii="Times New Roman" w:hAnsi="Times New Roman" w:cs="Times New Roman"/>
          <w:sz w:val="22"/>
          <w:szCs w:val="22"/>
        </w:rPr>
      </w:pPr>
      <w:proofErr w:type="spellStart"/>
      <w:r w:rsidRPr="5778C18F">
        <w:rPr>
          <w:rFonts w:ascii="Times New Roman" w:hAnsi="Times New Roman" w:cs="Times New Roman"/>
          <w:sz w:val="22"/>
          <w:szCs w:val="22"/>
        </w:rPr>
        <w:t>SCTransform</w:t>
      </w:r>
      <w:proofErr w:type="spellEnd"/>
      <w:r w:rsidRPr="5778C18F">
        <w:rPr>
          <w:rFonts w:ascii="Times New Roman" w:hAnsi="Times New Roman" w:cs="Times New Roman"/>
          <w:sz w:val="22"/>
          <w:szCs w:val="22"/>
        </w:rPr>
        <w:t xml:space="preserve"> was applied on 3,000 variable genes for data normalization and scaling, with </w:t>
      </w:r>
      <w:r w:rsidRPr="5778C18F">
        <w:rPr>
          <w:rFonts w:ascii="Times New Roman" w:eastAsiaTheme="minorEastAsia" w:hAnsi="Times New Roman" w:cs="Times New Roman"/>
          <w:color w:val="000000" w:themeColor="text1"/>
          <w:sz w:val="22"/>
          <w:szCs w:val="22"/>
        </w:rPr>
        <w:t xml:space="preserve">difference between S and G2M score </w:t>
      </w:r>
      <w:r w:rsidRPr="5778C18F">
        <w:rPr>
          <w:rFonts w:ascii="Times New Roman" w:hAnsi="Times New Roman" w:cs="Times New Roman"/>
          <w:sz w:val="22"/>
          <w:szCs w:val="22"/>
        </w:rPr>
        <w:t xml:space="preserve">and percent mitochondria set as variables to regress. Integration across samples was performed using the Seurat workflow: </w:t>
      </w:r>
      <w:proofErr w:type="spellStart"/>
      <w:r w:rsidRPr="5778C18F">
        <w:rPr>
          <w:rFonts w:ascii="Times New Roman" w:hAnsi="Times New Roman" w:cs="Times New Roman"/>
          <w:sz w:val="22"/>
          <w:szCs w:val="22"/>
        </w:rPr>
        <w:t>SelectIntegrationFeatures</w:t>
      </w:r>
      <w:proofErr w:type="spellEnd"/>
      <w:r w:rsidRPr="5778C18F">
        <w:rPr>
          <w:rFonts w:ascii="Times New Roman" w:hAnsi="Times New Roman" w:cs="Times New Roman"/>
          <w:sz w:val="22"/>
          <w:szCs w:val="22"/>
        </w:rPr>
        <w:t xml:space="preserve"> and </w:t>
      </w:r>
      <w:proofErr w:type="spellStart"/>
      <w:r w:rsidRPr="5778C18F">
        <w:rPr>
          <w:rFonts w:ascii="Times New Roman" w:hAnsi="Times New Roman" w:cs="Times New Roman"/>
          <w:sz w:val="22"/>
          <w:szCs w:val="22"/>
        </w:rPr>
        <w:t>FindIntegrationAnchors</w:t>
      </w:r>
      <w:proofErr w:type="spellEnd"/>
      <w:r w:rsidRPr="5778C18F">
        <w:rPr>
          <w:rFonts w:ascii="Times New Roman" w:hAnsi="Times New Roman" w:cs="Times New Roman"/>
          <w:sz w:val="22"/>
          <w:szCs w:val="22"/>
        </w:rPr>
        <w:t xml:space="preserve"> (dims = 30) to merge the datasets into a single corrected expression matrix. Principal component analysis (</w:t>
      </w:r>
      <w:proofErr w:type="spellStart"/>
      <w:r w:rsidRPr="5778C18F">
        <w:rPr>
          <w:rFonts w:ascii="Times New Roman" w:hAnsi="Times New Roman" w:cs="Times New Roman"/>
          <w:sz w:val="22"/>
          <w:szCs w:val="22"/>
        </w:rPr>
        <w:t>runPCA</w:t>
      </w:r>
      <w:proofErr w:type="spellEnd"/>
      <w:r w:rsidRPr="5778C18F">
        <w:rPr>
          <w:rFonts w:ascii="Times New Roman" w:hAnsi="Times New Roman" w:cs="Times New Roman"/>
          <w:sz w:val="22"/>
          <w:szCs w:val="22"/>
        </w:rPr>
        <w:t xml:space="preserve">) was performed across all samples and the first 20 PCs were selected for Uniform Manifold Approximation and Projection (UMAP). Clustering (FindClusters) was also run with 20 PCs and a resolution parameter of 0.30. Clusters were optimized to capture the major cell types and were stable across a range of parameters. To identify </w:t>
      </w:r>
      <w:r w:rsidRPr="5778C18F">
        <w:rPr>
          <w:rFonts w:ascii="Times New Roman" w:hAnsi="Times New Roman" w:cs="Times New Roman"/>
          <w:i/>
          <w:iCs/>
          <w:sz w:val="22"/>
          <w:szCs w:val="22"/>
        </w:rPr>
        <w:t xml:space="preserve">de novo </w:t>
      </w:r>
      <w:r w:rsidRPr="5778C18F">
        <w:rPr>
          <w:rFonts w:ascii="Times New Roman" w:hAnsi="Times New Roman" w:cs="Times New Roman"/>
          <w:sz w:val="22"/>
          <w:szCs w:val="22"/>
        </w:rPr>
        <w:t xml:space="preserve">markers for the resulting 14 clusters, </w:t>
      </w:r>
      <w:proofErr w:type="spellStart"/>
      <w:r w:rsidRPr="5778C18F">
        <w:rPr>
          <w:rFonts w:ascii="Times New Roman" w:hAnsi="Times New Roman" w:cs="Times New Roman"/>
          <w:sz w:val="22"/>
          <w:szCs w:val="22"/>
        </w:rPr>
        <w:t>FindMarkers</w:t>
      </w:r>
      <w:proofErr w:type="spellEnd"/>
      <w:r w:rsidRPr="5778C18F">
        <w:rPr>
          <w:rFonts w:ascii="Times New Roman" w:hAnsi="Times New Roman" w:cs="Times New Roman"/>
          <w:sz w:val="22"/>
          <w:szCs w:val="22"/>
        </w:rPr>
        <w:t xml:space="preserve"> was run using a two-sided Wilcoxon </w:t>
      </w:r>
      <w:r w:rsidRPr="5778C18F">
        <w:rPr>
          <w:rFonts w:ascii="Times New Roman" w:hAnsi="Times New Roman" w:cs="Times New Roman"/>
          <w:sz w:val="22"/>
          <w:szCs w:val="22"/>
        </w:rPr>
        <w:lastRenderedPageBreak/>
        <w:t>rank-sum test (min.pct = 0.</w:t>
      </w:r>
      <w:r w:rsidR="1FA4AFFF" w:rsidRPr="5778C18F">
        <w:rPr>
          <w:rFonts w:ascii="Times New Roman" w:hAnsi="Times New Roman" w:cs="Times New Roman"/>
          <w:sz w:val="22"/>
          <w:szCs w:val="22"/>
        </w:rPr>
        <w:t>1</w:t>
      </w:r>
      <w:r w:rsidRPr="5778C18F">
        <w:rPr>
          <w:rFonts w:ascii="Times New Roman" w:hAnsi="Times New Roman" w:cs="Times New Roman"/>
          <w:sz w:val="22"/>
          <w:szCs w:val="22"/>
        </w:rPr>
        <w:t>) with adjusted p-value calculated using Benjamini-Hochberg method (</w:t>
      </w:r>
      <w:r w:rsidRPr="5778C18F">
        <w:rPr>
          <w:rFonts w:ascii="Times New Roman" w:hAnsi="Times New Roman" w:cs="Times New Roman"/>
          <w:b/>
          <w:bCs/>
          <w:sz w:val="22"/>
          <w:szCs w:val="22"/>
        </w:rPr>
        <w:t>Suppl Table S5)</w:t>
      </w:r>
      <w:r w:rsidRPr="5778C18F">
        <w:rPr>
          <w:rFonts w:ascii="Times New Roman" w:hAnsi="Times New Roman" w:cs="Times New Roman"/>
          <w:sz w:val="22"/>
          <w:szCs w:val="22"/>
        </w:rPr>
        <w:t>. Individual clusters were grouped together based on annotated cell type for further analysis.</w:t>
      </w:r>
    </w:p>
    <w:p w14:paraId="5EF31D93" w14:textId="5AFD9BB4" w:rsidR="002765B4" w:rsidRPr="001702B0" w:rsidRDefault="001702B0" w:rsidP="001702B0">
      <w:pPr>
        <w:spacing w:line="480" w:lineRule="auto"/>
        <w:jc w:val="both"/>
        <w:rPr>
          <w:rFonts w:ascii="Times New Roman" w:hAnsi="Times New Roman" w:cs="Times New Roman"/>
          <w:sz w:val="22"/>
          <w:szCs w:val="22"/>
        </w:rPr>
      </w:pPr>
      <w:r>
        <w:rPr>
          <w:rFonts w:asciiTheme="majorBidi" w:hAnsiTheme="majorBidi" w:cstheme="majorBidi"/>
          <w:sz w:val="22"/>
          <w:szCs w:val="22"/>
          <w:u w:val="single"/>
        </w:rPr>
        <w:t>R</w:t>
      </w:r>
      <w:r w:rsidR="002765B4" w:rsidRPr="00A027A3">
        <w:rPr>
          <w:rFonts w:ascii="Times New Roman" w:eastAsia="Times New Roman" w:hAnsi="Times New Roman" w:cs="Times New Roman"/>
          <w:sz w:val="22"/>
          <w:szCs w:val="22"/>
          <w:u w:val="single"/>
        </w:rPr>
        <w:t>e-clustering of stromal sub-population</w:t>
      </w:r>
      <w:r w:rsidR="002765B4" w:rsidRPr="00A027A3">
        <w:rPr>
          <w:rFonts w:ascii="Times New Roman" w:eastAsia="Times New Roman" w:hAnsi="Times New Roman" w:cs="Times New Roman"/>
          <w:sz w:val="22"/>
          <w:szCs w:val="22"/>
        </w:rPr>
        <w:t> </w:t>
      </w:r>
    </w:p>
    <w:p w14:paraId="2FC26D04" w14:textId="77777777" w:rsidR="002765B4" w:rsidRPr="00A027A3" w:rsidRDefault="002765B4" w:rsidP="002765B4">
      <w:pPr>
        <w:spacing w:line="480" w:lineRule="auto"/>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To identify sub-populations of stromal cells, we selected all cells from the clusters annotated as stroma (</w:t>
      </w:r>
      <w:r w:rsidRPr="00A027A3">
        <w:rPr>
          <w:rFonts w:ascii="Times New Roman" w:eastAsia="Times New Roman" w:hAnsi="Times New Roman" w:cs="Times New Roman"/>
          <w:i/>
          <w:iCs/>
          <w:sz w:val="22"/>
          <w:szCs w:val="22"/>
        </w:rPr>
        <w:t>n=</w:t>
      </w:r>
      <w:r w:rsidRPr="00A027A3">
        <w:rPr>
          <w:rFonts w:ascii="Times New Roman" w:eastAsia="Times New Roman" w:hAnsi="Times New Roman" w:cs="Times New Roman"/>
          <w:sz w:val="22"/>
          <w:szCs w:val="22"/>
        </w:rPr>
        <w:t>21,922).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3210"/>
        <w:gridCol w:w="3210"/>
        <w:gridCol w:w="3210"/>
      </w:tblGrid>
      <w:tr w:rsidR="002765B4" w:rsidRPr="00A027A3" w14:paraId="454983F1" w14:textId="77777777" w:rsidTr="00394446">
        <w:trPr>
          <w:trHeight w:val="300"/>
        </w:trPr>
        <w:tc>
          <w:tcPr>
            <w:tcW w:w="1162" w:type="dxa"/>
            <w:tcBorders>
              <w:top w:val="single" w:sz="6" w:space="0" w:color="auto"/>
              <w:left w:val="single" w:sz="6" w:space="0" w:color="auto"/>
              <w:bottom w:val="single" w:sz="6" w:space="0" w:color="auto"/>
              <w:right w:val="single" w:sz="6" w:space="0" w:color="auto"/>
            </w:tcBorders>
            <w:hideMark/>
          </w:tcPr>
          <w:p w14:paraId="50DCF969" w14:textId="77777777" w:rsidR="002765B4" w:rsidRPr="00902E18" w:rsidRDefault="002765B4" w:rsidP="00A027A3">
            <w:pPr>
              <w:jc w:val="both"/>
              <w:textAlignment w:val="baseline"/>
              <w:rPr>
                <w:rFonts w:ascii="Times New Roman" w:eastAsia="Times New Roman" w:hAnsi="Times New Roman" w:cs="Times New Roman"/>
                <w:sz w:val="22"/>
                <w:szCs w:val="22"/>
              </w:rPr>
            </w:pPr>
            <w:r w:rsidRPr="00902E18">
              <w:rPr>
                <w:rFonts w:ascii="Times New Roman" w:eastAsia="Times New Roman" w:hAnsi="Times New Roman" w:cs="Times New Roman"/>
                <w:sz w:val="22"/>
                <w:szCs w:val="22"/>
              </w:rPr>
              <w:t>E18.5 Sample </w:t>
            </w:r>
          </w:p>
        </w:tc>
        <w:tc>
          <w:tcPr>
            <w:tcW w:w="3210" w:type="dxa"/>
            <w:tcBorders>
              <w:top w:val="single" w:sz="6" w:space="0" w:color="auto"/>
              <w:left w:val="single" w:sz="6" w:space="0" w:color="auto"/>
              <w:bottom w:val="single" w:sz="6" w:space="0" w:color="auto"/>
              <w:right w:val="single" w:sz="6" w:space="0" w:color="auto"/>
            </w:tcBorders>
            <w:hideMark/>
          </w:tcPr>
          <w:p w14:paraId="48590B82" w14:textId="77777777" w:rsidR="002765B4" w:rsidRPr="00902E18" w:rsidRDefault="002765B4" w:rsidP="00A027A3">
            <w:pPr>
              <w:jc w:val="both"/>
              <w:textAlignment w:val="baseline"/>
              <w:rPr>
                <w:rFonts w:ascii="Times New Roman" w:eastAsia="Times New Roman" w:hAnsi="Times New Roman" w:cs="Times New Roman"/>
                <w:sz w:val="22"/>
                <w:szCs w:val="22"/>
              </w:rPr>
            </w:pPr>
            <w:r w:rsidRPr="00902E18">
              <w:rPr>
                <w:rFonts w:ascii="Times New Roman" w:eastAsia="Times New Roman" w:hAnsi="Times New Roman" w:cs="Times New Roman"/>
                <w:sz w:val="22"/>
                <w:szCs w:val="22"/>
              </w:rPr>
              <w:t>Median Genes </w:t>
            </w:r>
          </w:p>
        </w:tc>
        <w:tc>
          <w:tcPr>
            <w:tcW w:w="3210" w:type="dxa"/>
            <w:tcBorders>
              <w:top w:val="single" w:sz="6" w:space="0" w:color="auto"/>
              <w:left w:val="single" w:sz="6" w:space="0" w:color="auto"/>
              <w:bottom w:val="single" w:sz="6" w:space="0" w:color="auto"/>
              <w:right w:val="single" w:sz="6" w:space="0" w:color="auto"/>
            </w:tcBorders>
            <w:hideMark/>
          </w:tcPr>
          <w:p w14:paraId="1B1B5651" w14:textId="77777777" w:rsidR="002765B4" w:rsidRPr="00902E18" w:rsidRDefault="002765B4" w:rsidP="00A027A3">
            <w:pPr>
              <w:jc w:val="both"/>
              <w:textAlignment w:val="baseline"/>
              <w:rPr>
                <w:rFonts w:ascii="Times New Roman" w:eastAsia="Times New Roman" w:hAnsi="Times New Roman" w:cs="Times New Roman"/>
                <w:sz w:val="22"/>
                <w:szCs w:val="22"/>
              </w:rPr>
            </w:pPr>
            <w:r w:rsidRPr="00902E18">
              <w:rPr>
                <w:rFonts w:ascii="Times New Roman" w:eastAsia="Times New Roman" w:hAnsi="Times New Roman" w:cs="Times New Roman"/>
                <w:sz w:val="22"/>
                <w:szCs w:val="22"/>
              </w:rPr>
              <w:t>Median UMIs </w:t>
            </w:r>
          </w:p>
        </w:tc>
        <w:tc>
          <w:tcPr>
            <w:tcW w:w="3210" w:type="dxa"/>
            <w:tcBorders>
              <w:top w:val="single" w:sz="6" w:space="0" w:color="auto"/>
              <w:left w:val="single" w:sz="6" w:space="0" w:color="auto"/>
              <w:bottom w:val="single" w:sz="6" w:space="0" w:color="auto"/>
              <w:right w:val="single" w:sz="6" w:space="0" w:color="auto"/>
            </w:tcBorders>
            <w:hideMark/>
          </w:tcPr>
          <w:p w14:paraId="02CB1DF9" w14:textId="77777777" w:rsidR="002765B4" w:rsidRPr="00902E18" w:rsidRDefault="002765B4" w:rsidP="00A027A3">
            <w:pPr>
              <w:jc w:val="both"/>
              <w:textAlignment w:val="baseline"/>
              <w:rPr>
                <w:rFonts w:ascii="Times New Roman" w:eastAsia="Times New Roman" w:hAnsi="Times New Roman" w:cs="Times New Roman"/>
                <w:sz w:val="22"/>
                <w:szCs w:val="22"/>
              </w:rPr>
            </w:pPr>
            <w:r w:rsidRPr="00902E18">
              <w:rPr>
                <w:rFonts w:ascii="Times New Roman" w:eastAsia="Times New Roman" w:hAnsi="Times New Roman" w:cs="Times New Roman"/>
                <w:sz w:val="22"/>
                <w:szCs w:val="22"/>
              </w:rPr>
              <w:t>All Stromal Cells </w:t>
            </w:r>
          </w:p>
        </w:tc>
      </w:tr>
      <w:tr w:rsidR="002765B4" w:rsidRPr="00A027A3" w14:paraId="03F9C3E6" w14:textId="77777777" w:rsidTr="00394446">
        <w:trPr>
          <w:trHeight w:val="300"/>
        </w:trPr>
        <w:tc>
          <w:tcPr>
            <w:tcW w:w="1162" w:type="dxa"/>
            <w:tcBorders>
              <w:top w:val="single" w:sz="6" w:space="0" w:color="auto"/>
              <w:left w:val="single" w:sz="6" w:space="0" w:color="auto"/>
              <w:bottom w:val="single" w:sz="6" w:space="0" w:color="auto"/>
              <w:right w:val="single" w:sz="6" w:space="0" w:color="auto"/>
            </w:tcBorders>
            <w:hideMark/>
          </w:tcPr>
          <w:p w14:paraId="30578E05"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Control Female </w:t>
            </w:r>
          </w:p>
        </w:tc>
        <w:tc>
          <w:tcPr>
            <w:tcW w:w="3210" w:type="dxa"/>
            <w:tcBorders>
              <w:top w:val="single" w:sz="6" w:space="0" w:color="auto"/>
              <w:left w:val="single" w:sz="6" w:space="0" w:color="auto"/>
              <w:bottom w:val="single" w:sz="6" w:space="0" w:color="auto"/>
              <w:right w:val="single" w:sz="6" w:space="0" w:color="auto"/>
            </w:tcBorders>
            <w:hideMark/>
          </w:tcPr>
          <w:p w14:paraId="29F01BA7"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3,252 </w:t>
            </w:r>
          </w:p>
        </w:tc>
        <w:tc>
          <w:tcPr>
            <w:tcW w:w="3210" w:type="dxa"/>
            <w:tcBorders>
              <w:top w:val="single" w:sz="6" w:space="0" w:color="auto"/>
              <w:left w:val="single" w:sz="6" w:space="0" w:color="auto"/>
              <w:bottom w:val="single" w:sz="6" w:space="0" w:color="auto"/>
              <w:right w:val="single" w:sz="6" w:space="0" w:color="auto"/>
            </w:tcBorders>
            <w:hideMark/>
          </w:tcPr>
          <w:p w14:paraId="7B61943B"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9,697 </w:t>
            </w:r>
          </w:p>
        </w:tc>
        <w:tc>
          <w:tcPr>
            <w:tcW w:w="3210" w:type="dxa"/>
            <w:tcBorders>
              <w:top w:val="single" w:sz="6" w:space="0" w:color="auto"/>
              <w:left w:val="single" w:sz="6" w:space="0" w:color="auto"/>
              <w:bottom w:val="single" w:sz="6" w:space="0" w:color="auto"/>
              <w:right w:val="single" w:sz="6" w:space="0" w:color="auto"/>
            </w:tcBorders>
            <w:hideMark/>
          </w:tcPr>
          <w:p w14:paraId="69808EF9"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3,231 </w:t>
            </w:r>
          </w:p>
        </w:tc>
      </w:tr>
      <w:tr w:rsidR="002765B4" w:rsidRPr="00A027A3" w14:paraId="079F56E0" w14:textId="77777777" w:rsidTr="00394446">
        <w:trPr>
          <w:trHeight w:val="300"/>
        </w:trPr>
        <w:tc>
          <w:tcPr>
            <w:tcW w:w="1162" w:type="dxa"/>
            <w:tcBorders>
              <w:top w:val="single" w:sz="6" w:space="0" w:color="auto"/>
              <w:left w:val="single" w:sz="6" w:space="0" w:color="auto"/>
              <w:bottom w:val="single" w:sz="6" w:space="0" w:color="auto"/>
              <w:right w:val="single" w:sz="6" w:space="0" w:color="auto"/>
            </w:tcBorders>
            <w:hideMark/>
          </w:tcPr>
          <w:p w14:paraId="1FDCEF13"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Control Male </w:t>
            </w:r>
          </w:p>
        </w:tc>
        <w:tc>
          <w:tcPr>
            <w:tcW w:w="3210" w:type="dxa"/>
            <w:tcBorders>
              <w:top w:val="single" w:sz="6" w:space="0" w:color="auto"/>
              <w:left w:val="single" w:sz="6" w:space="0" w:color="auto"/>
              <w:bottom w:val="single" w:sz="6" w:space="0" w:color="auto"/>
              <w:right w:val="single" w:sz="6" w:space="0" w:color="auto"/>
            </w:tcBorders>
            <w:hideMark/>
          </w:tcPr>
          <w:p w14:paraId="79CC7F4B"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3,541 </w:t>
            </w:r>
          </w:p>
        </w:tc>
        <w:tc>
          <w:tcPr>
            <w:tcW w:w="3210" w:type="dxa"/>
            <w:tcBorders>
              <w:top w:val="single" w:sz="6" w:space="0" w:color="auto"/>
              <w:left w:val="single" w:sz="6" w:space="0" w:color="auto"/>
              <w:bottom w:val="single" w:sz="6" w:space="0" w:color="auto"/>
              <w:right w:val="single" w:sz="6" w:space="0" w:color="auto"/>
            </w:tcBorders>
            <w:hideMark/>
          </w:tcPr>
          <w:p w14:paraId="353C66D1"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11,919 </w:t>
            </w:r>
          </w:p>
        </w:tc>
        <w:tc>
          <w:tcPr>
            <w:tcW w:w="3210" w:type="dxa"/>
            <w:tcBorders>
              <w:top w:val="single" w:sz="6" w:space="0" w:color="auto"/>
              <w:left w:val="single" w:sz="6" w:space="0" w:color="auto"/>
              <w:bottom w:val="single" w:sz="6" w:space="0" w:color="auto"/>
              <w:right w:val="single" w:sz="6" w:space="0" w:color="auto"/>
            </w:tcBorders>
            <w:hideMark/>
          </w:tcPr>
          <w:p w14:paraId="69414274"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6,552 </w:t>
            </w:r>
          </w:p>
        </w:tc>
      </w:tr>
      <w:tr w:rsidR="002765B4" w:rsidRPr="00A027A3" w14:paraId="6A5BFE4D" w14:textId="77777777" w:rsidTr="00394446">
        <w:trPr>
          <w:trHeight w:val="300"/>
        </w:trPr>
        <w:tc>
          <w:tcPr>
            <w:tcW w:w="1162" w:type="dxa"/>
            <w:tcBorders>
              <w:top w:val="single" w:sz="6" w:space="0" w:color="auto"/>
              <w:left w:val="single" w:sz="6" w:space="0" w:color="auto"/>
              <w:bottom w:val="single" w:sz="6" w:space="0" w:color="auto"/>
              <w:right w:val="single" w:sz="6" w:space="0" w:color="auto"/>
            </w:tcBorders>
            <w:hideMark/>
          </w:tcPr>
          <w:p w14:paraId="06D49716"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Mutant Female </w:t>
            </w:r>
          </w:p>
        </w:tc>
        <w:tc>
          <w:tcPr>
            <w:tcW w:w="3210" w:type="dxa"/>
            <w:tcBorders>
              <w:top w:val="single" w:sz="6" w:space="0" w:color="auto"/>
              <w:left w:val="single" w:sz="6" w:space="0" w:color="auto"/>
              <w:bottom w:val="single" w:sz="6" w:space="0" w:color="auto"/>
              <w:right w:val="single" w:sz="6" w:space="0" w:color="auto"/>
            </w:tcBorders>
            <w:hideMark/>
          </w:tcPr>
          <w:p w14:paraId="24B4D3F3"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3,497 </w:t>
            </w:r>
          </w:p>
        </w:tc>
        <w:tc>
          <w:tcPr>
            <w:tcW w:w="3210" w:type="dxa"/>
            <w:tcBorders>
              <w:top w:val="single" w:sz="6" w:space="0" w:color="auto"/>
              <w:left w:val="single" w:sz="6" w:space="0" w:color="auto"/>
              <w:bottom w:val="single" w:sz="6" w:space="0" w:color="auto"/>
              <w:right w:val="single" w:sz="6" w:space="0" w:color="auto"/>
            </w:tcBorders>
            <w:hideMark/>
          </w:tcPr>
          <w:p w14:paraId="4833EA84"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11,564 </w:t>
            </w:r>
          </w:p>
        </w:tc>
        <w:tc>
          <w:tcPr>
            <w:tcW w:w="3210" w:type="dxa"/>
            <w:tcBorders>
              <w:top w:val="single" w:sz="6" w:space="0" w:color="auto"/>
              <w:left w:val="single" w:sz="6" w:space="0" w:color="auto"/>
              <w:bottom w:val="single" w:sz="6" w:space="0" w:color="auto"/>
              <w:right w:val="single" w:sz="6" w:space="0" w:color="auto"/>
            </w:tcBorders>
            <w:hideMark/>
          </w:tcPr>
          <w:p w14:paraId="0AB8B09C"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9,112 </w:t>
            </w:r>
          </w:p>
        </w:tc>
      </w:tr>
      <w:tr w:rsidR="002765B4" w:rsidRPr="00A027A3" w14:paraId="5043518E" w14:textId="77777777" w:rsidTr="00394446">
        <w:trPr>
          <w:trHeight w:val="300"/>
        </w:trPr>
        <w:tc>
          <w:tcPr>
            <w:tcW w:w="1162" w:type="dxa"/>
            <w:tcBorders>
              <w:top w:val="single" w:sz="6" w:space="0" w:color="auto"/>
              <w:left w:val="single" w:sz="6" w:space="0" w:color="auto"/>
              <w:bottom w:val="single" w:sz="6" w:space="0" w:color="auto"/>
              <w:right w:val="single" w:sz="6" w:space="0" w:color="auto"/>
            </w:tcBorders>
            <w:hideMark/>
          </w:tcPr>
          <w:p w14:paraId="6637C190"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Mutant Male </w:t>
            </w:r>
          </w:p>
        </w:tc>
        <w:tc>
          <w:tcPr>
            <w:tcW w:w="3210" w:type="dxa"/>
            <w:tcBorders>
              <w:top w:val="single" w:sz="6" w:space="0" w:color="auto"/>
              <w:left w:val="single" w:sz="6" w:space="0" w:color="auto"/>
              <w:bottom w:val="single" w:sz="6" w:space="0" w:color="auto"/>
              <w:right w:val="single" w:sz="6" w:space="0" w:color="auto"/>
            </w:tcBorders>
            <w:hideMark/>
          </w:tcPr>
          <w:p w14:paraId="0409993E"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3,342 </w:t>
            </w:r>
          </w:p>
        </w:tc>
        <w:tc>
          <w:tcPr>
            <w:tcW w:w="3210" w:type="dxa"/>
            <w:tcBorders>
              <w:top w:val="single" w:sz="6" w:space="0" w:color="auto"/>
              <w:left w:val="single" w:sz="6" w:space="0" w:color="auto"/>
              <w:bottom w:val="single" w:sz="6" w:space="0" w:color="auto"/>
              <w:right w:val="single" w:sz="6" w:space="0" w:color="auto"/>
            </w:tcBorders>
            <w:hideMark/>
          </w:tcPr>
          <w:p w14:paraId="7F489086"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10,052 </w:t>
            </w:r>
          </w:p>
        </w:tc>
        <w:tc>
          <w:tcPr>
            <w:tcW w:w="3210" w:type="dxa"/>
            <w:tcBorders>
              <w:top w:val="single" w:sz="6" w:space="0" w:color="auto"/>
              <w:left w:val="single" w:sz="6" w:space="0" w:color="auto"/>
              <w:bottom w:val="single" w:sz="6" w:space="0" w:color="auto"/>
              <w:right w:val="single" w:sz="6" w:space="0" w:color="auto"/>
            </w:tcBorders>
            <w:hideMark/>
          </w:tcPr>
          <w:p w14:paraId="1DDD5CF1"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3,027 </w:t>
            </w:r>
          </w:p>
        </w:tc>
      </w:tr>
      <w:tr w:rsidR="002765B4" w:rsidRPr="00A027A3" w14:paraId="4BA234D9" w14:textId="77777777" w:rsidTr="00394446">
        <w:trPr>
          <w:trHeight w:val="300"/>
        </w:trPr>
        <w:tc>
          <w:tcPr>
            <w:tcW w:w="1162" w:type="dxa"/>
            <w:tcBorders>
              <w:top w:val="single" w:sz="6" w:space="0" w:color="auto"/>
              <w:left w:val="single" w:sz="6" w:space="0" w:color="auto"/>
              <w:bottom w:val="single" w:sz="6" w:space="0" w:color="auto"/>
              <w:right w:val="single" w:sz="6" w:space="0" w:color="auto"/>
            </w:tcBorders>
            <w:hideMark/>
          </w:tcPr>
          <w:p w14:paraId="419CA3C8"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b/>
                <w:bCs/>
                <w:sz w:val="22"/>
                <w:szCs w:val="22"/>
              </w:rPr>
              <w:t>Total</w:t>
            </w:r>
            <w:r w:rsidRPr="00A027A3">
              <w:rPr>
                <w:rFonts w:ascii="Times New Roman" w:eastAsia="Times New Roman" w:hAnsi="Times New Roman" w:cs="Times New Roman"/>
                <w:sz w:val="22"/>
                <w:szCs w:val="22"/>
              </w:rPr>
              <w:t> </w:t>
            </w:r>
          </w:p>
        </w:tc>
        <w:tc>
          <w:tcPr>
            <w:tcW w:w="3210" w:type="dxa"/>
            <w:tcBorders>
              <w:top w:val="single" w:sz="6" w:space="0" w:color="auto"/>
              <w:left w:val="single" w:sz="6" w:space="0" w:color="auto"/>
              <w:bottom w:val="single" w:sz="6" w:space="0" w:color="auto"/>
              <w:right w:val="single" w:sz="6" w:space="0" w:color="auto"/>
            </w:tcBorders>
            <w:hideMark/>
          </w:tcPr>
          <w:p w14:paraId="3143F86A" w14:textId="76EA9068" w:rsidR="002765B4" w:rsidRPr="005236AC" w:rsidRDefault="005236AC" w:rsidP="00A027A3">
            <w:pPr>
              <w:jc w:val="both"/>
              <w:textAlignment w:val="baseline"/>
              <w:rPr>
                <w:rFonts w:ascii="Times New Roman" w:eastAsia="Times New Roman" w:hAnsi="Times New Roman" w:cs="Times New Roman"/>
                <w:b/>
                <w:bCs/>
                <w:sz w:val="22"/>
                <w:szCs w:val="22"/>
              </w:rPr>
            </w:pPr>
            <w:r w:rsidRPr="005236AC">
              <w:rPr>
                <w:rFonts w:ascii="Times New Roman" w:eastAsia="Times New Roman" w:hAnsi="Times New Roman" w:cs="Times New Roman"/>
                <w:b/>
                <w:bCs/>
                <w:sz w:val="22"/>
                <w:szCs w:val="22"/>
              </w:rPr>
              <w:t>3,408</w:t>
            </w:r>
          </w:p>
        </w:tc>
        <w:tc>
          <w:tcPr>
            <w:tcW w:w="3210" w:type="dxa"/>
            <w:tcBorders>
              <w:top w:val="single" w:sz="6" w:space="0" w:color="auto"/>
              <w:left w:val="single" w:sz="6" w:space="0" w:color="auto"/>
              <w:bottom w:val="single" w:sz="6" w:space="0" w:color="auto"/>
              <w:right w:val="single" w:sz="6" w:space="0" w:color="auto"/>
            </w:tcBorders>
            <w:hideMark/>
          </w:tcPr>
          <w:p w14:paraId="179DBC4C" w14:textId="799EF56E" w:rsidR="002765B4" w:rsidRPr="005236AC" w:rsidRDefault="005236AC" w:rsidP="00A027A3">
            <w:pPr>
              <w:jc w:val="both"/>
              <w:textAlignment w:val="baseline"/>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10,808</w:t>
            </w:r>
          </w:p>
        </w:tc>
        <w:tc>
          <w:tcPr>
            <w:tcW w:w="3210" w:type="dxa"/>
            <w:tcBorders>
              <w:top w:val="single" w:sz="6" w:space="0" w:color="auto"/>
              <w:left w:val="single" w:sz="6" w:space="0" w:color="auto"/>
              <w:bottom w:val="single" w:sz="6" w:space="0" w:color="auto"/>
              <w:right w:val="single" w:sz="6" w:space="0" w:color="auto"/>
            </w:tcBorders>
            <w:hideMark/>
          </w:tcPr>
          <w:p w14:paraId="194D7585" w14:textId="77777777" w:rsidR="002765B4" w:rsidRPr="005236AC" w:rsidRDefault="002765B4" w:rsidP="00A027A3">
            <w:pPr>
              <w:jc w:val="both"/>
              <w:textAlignment w:val="baseline"/>
              <w:rPr>
                <w:rFonts w:ascii="Times New Roman" w:eastAsia="Times New Roman" w:hAnsi="Times New Roman" w:cs="Times New Roman"/>
                <w:b/>
                <w:bCs/>
                <w:sz w:val="22"/>
                <w:szCs w:val="22"/>
              </w:rPr>
            </w:pPr>
            <w:r w:rsidRPr="005236AC">
              <w:rPr>
                <w:rFonts w:ascii="Times New Roman" w:eastAsia="Times New Roman" w:hAnsi="Times New Roman" w:cs="Times New Roman"/>
                <w:b/>
                <w:bCs/>
                <w:sz w:val="22"/>
                <w:szCs w:val="22"/>
              </w:rPr>
              <w:t>21,922 </w:t>
            </w:r>
          </w:p>
        </w:tc>
      </w:tr>
    </w:tbl>
    <w:p w14:paraId="28D25841" w14:textId="0778824D" w:rsidR="002765B4" w:rsidRPr="00A027A3" w:rsidRDefault="002765B4" w:rsidP="006A0CDC">
      <w:pPr>
        <w:jc w:val="both"/>
        <w:textAlignment w:val="baseline"/>
        <w:rPr>
          <w:rFonts w:ascii="Times New Roman" w:eastAsia="Times New Roman" w:hAnsi="Times New Roman" w:cs="Times New Roman"/>
          <w:sz w:val="22"/>
          <w:szCs w:val="22"/>
        </w:rPr>
      </w:pPr>
    </w:p>
    <w:p w14:paraId="21D956D8" w14:textId="0B320968" w:rsidR="002765B4" w:rsidRPr="002765B4" w:rsidRDefault="002765B4" w:rsidP="002765B4">
      <w:pPr>
        <w:spacing w:line="480" w:lineRule="auto"/>
        <w:jc w:val="both"/>
        <w:textAlignment w:val="baseline"/>
        <w:rPr>
          <w:rFonts w:ascii="Times New Roman" w:eastAsia="Times New Roman" w:hAnsi="Times New Roman" w:cs="Times New Roman"/>
          <w:sz w:val="22"/>
          <w:szCs w:val="22"/>
        </w:rPr>
      </w:pPr>
      <w:proofErr w:type="spellStart"/>
      <w:r w:rsidRPr="00A027A3">
        <w:rPr>
          <w:rFonts w:ascii="Times New Roman" w:eastAsia="Times New Roman" w:hAnsi="Times New Roman" w:cs="Times New Roman"/>
          <w:sz w:val="22"/>
          <w:szCs w:val="22"/>
        </w:rPr>
        <w:t>SCTransform</w:t>
      </w:r>
      <w:proofErr w:type="spellEnd"/>
      <w:r w:rsidRPr="00A027A3">
        <w:rPr>
          <w:rFonts w:ascii="Times New Roman" w:eastAsia="Times New Roman" w:hAnsi="Times New Roman" w:cs="Times New Roman"/>
          <w:sz w:val="22"/>
          <w:szCs w:val="22"/>
        </w:rPr>
        <w:t xml:space="preserve"> was applied on 3,0</w:t>
      </w:r>
      <w:r w:rsidR="00A77B79">
        <w:rPr>
          <w:rFonts w:ascii="Times New Roman" w:eastAsia="Times New Roman" w:hAnsi="Times New Roman" w:cs="Times New Roman"/>
          <w:sz w:val="22"/>
          <w:szCs w:val="22"/>
        </w:rPr>
        <w:t xml:space="preserve">00 </w:t>
      </w:r>
      <w:r w:rsidRPr="00A027A3">
        <w:rPr>
          <w:rFonts w:ascii="Times New Roman" w:eastAsia="Times New Roman" w:hAnsi="Times New Roman" w:cs="Times New Roman"/>
          <w:sz w:val="22"/>
          <w:szCs w:val="22"/>
        </w:rPr>
        <w:t xml:space="preserve">variable genes for data normalization and scaling, regressing </w:t>
      </w:r>
      <w:r w:rsidRPr="00A027A3">
        <w:rPr>
          <w:rFonts w:ascii="Times New Roman" w:eastAsia="Times New Roman" w:hAnsi="Times New Roman" w:cs="Times New Roman"/>
          <w:color w:val="000000"/>
          <w:sz w:val="22"/>
          <w:szCs w:val="22"/>
        </w:rPr>
        <w:t>on the difference between S and G2M score (</w:t>
      </w:r>
      <w:proofErr w:type="spellStart"/>
      <w:r w:rsidRPr="00A027A3">
        <w:rPr>
          <w:rFonts w:ascii="Times New Roman" w:eastAsia="Times New Roman" w:hAnsi="Times New Roman" w:cs="Times New Roman"/>
          <w:color w:val="000000"/>
          <w:sz w:val="22"/>
          <w:szCs w:val="22"/>
        </w:rPr>
        <w:t>CellCycleScoring</w:t>
      </w:r>
      <w:proofErr w:type="spellEnd"/>
      <w:r w:rsidRPr="00A027A3">
        <w:rPr>
          <w:rFonts w:ascii="Times New Roman" w:eastAsia="Times New Roman" w:hAnsi="Times New Roman" w:cs="Times New Roman"/>
          <w:color w:val="000000"/>
          <w:sz w:val="22"/>
          <w:szCs w:val="22"/>
        </w:rPr>
        <w:t>)</w:t>
      </w:r>
      <w:r w:rsidRPr="00A027A3">
        <w:rPr>
          <w:rFonts w:ascii="Times New Roman" w:eastAsia="Times New Roman" w:hAnsi="Times New Roman" w:cs="Times New Roman"/>
          <w:sz w:val="22"/>
          <w:szCs w:val="22"/>
        </w:rPr>
        <w:t>. Principal component analysis (</w:t>
      </w:r>
      <w:proofErr w:type="spellStart"/>
      <w:r w:rsidRPr="00A027A3">
        <w:rPr>
          <w:rFonts w:ascii="Times New Roman" w:eastAsia="Times New Roman" w:hAnsi="Times New Roman" w:cs="Times New Roman"/>
          <w:sz w:val="22"/>
          <w:szCs w:val="22"/>
        </w:rPr>
        <w:t>RunPCA</w:t>
      </w:r>
      <w:proofErr w:type="spellEnd"/>
      <w:r w:rsidRPr="00A027A3">
        <w:rPr>
          <w:rFonts w:ascii="Times New Roman" w:eastAsia="Times New Roman" w:hAnsi="Times New Roman" w:cs="Times New Roman"/>
          <w:sz w:val="22"/>
          <w:szCs w:val="22"/>
        </w:rPr>
        <w:t xml:space="preserve">) was performed across all samples and the first 20 PCs were selected for Uniform Manifold Approximation and Projection (UMAP). Clustering (FindClusters) was also run with 20 PCs and a resolution of </w:t>
      </w:r>
      <w:r w:rsidR="00DA7D9A">
        <w:rPr>
          <w:rFonts w:ascii="Times New Roman" w:eastAsia="Times New Roman" w:hAnsi="Times New Roman" w:cs="Times New Roman"/>
          <w:sz w:val="22"/>
          <w:szCs w:val="22"/>
        </w:rPr>
        <w:t>0.3</w:t>
      </w:r>
      <w:r w:rsidRPr="00A027A3">
        <w:rPr>
          <w:rFonts w:ascii="Times New Roman" w:eastAsia="Times New Roman" w:hAnsi="Times New Roman" w:cs="Times New Roman"/>
          <w:sz w:val="22"/>
          <w:szCs w:val="22"/>
        </w:rPr>
        <w:t xml:space="preserve">. </w:t>
      </w:r>
      <w:r w:rsidR="00936F30" w:rsidRPr="00737E4E">
        <w:rPr>
          <w:rFonts w:ascii="Times New Roman" w:eastAsia="Times New Roman" w:hAnsi="Times New Roman" w:cs="Times New Roman"/>
          <w:sz w:val="22"/>
          <w:szCs w:val="22"/>
        </w:rPr>
        <w:t xml:space="preserve">Label transfer from our E14.5 </w:t>
      </w:r>
      <w:proofErr w:type="spellStart"/>
      <w:r w:rsidR="00936F30" w:rsidRPr="00737E4E">
        <w:rPr>
          <w:rFonts w:ascii="Times New Roman" w:eastAsia="Times New Roman" w:hAnsi="Times New Roman" w:cs="Times New Roman"/>
          <w:sz w:val="22"/>
          <w:szCs w:val="22"/>
        </w:rPr>
        <w:t>scRNA</w:t>
      </w:r>
      <w:proofErr w:type="spellEnd"/>
      <w:r w:rsidR="00936F30" w:rsidRPr="00737E4E">
        <w:rPr>
          <w:rFonts w:ascii="Times New Roman" w:eastAsia="Times New Roman" w:hAnsi="Times New Roman" w:cs="Times New Roman"/>
          <w:sz w:val="22"/>
          <w:szCs w:val="22"/>
        </w:rPr>
        <w:t xml:space="preserve">-seq dataset was performed to assign preliminary cluster identities using the Seurat workflow: </w:t>
      </w:r>
      <w:proofErr w:type="spellStart"/>
      <w:r w:rsidRPr="00737E4E">
        <w:rPr>
          <w:rFonts w:ascii="Times New Roman" w:eastAsia="Times New Roman" w:hAnsi="Times New Roman" w:cs="Times New Roman"/>
          <w:sz w:val="22"/>
          <w:szCs w:val="22"/>
        </w:rPr>
        <w:t>FindTransferAnchors</w:t>
      </w:r>
      <w:proofErr w:type="spellEnd"/>
      <w:r w:rsidRPr="00737E4E">
        <w:rPr>
          <w:rFonts w:ascii="Times New Roman" w:eastAsia="Times New Roman" w:hAnsi="Times New Roman" w:cs="Times New Roman"/>
          <w:sz w:val="22"/>
          <w:szCs w:val="22"/>
        </w:rPr>
        <w:t xml:space="preserve"> and </w:t>
      </w:r>
      <w:proofErr w:type="spellStart"/>
      <w:r w:rsidRPr="00737E4E">
        <w:rPr>
          <w:rFonts w:ascii="Times New Roman" w:eastAsia="Times New Roman" w:hAnsi="Times New Roman" w:cs="Times New Roman"/>
          <w:sz w:val="22"/>
          <w:szCs w:val="22"/>
        </w:rPr>
        <w:t>TransferData</w:t>
      </w:r>
      <w:proofErr w:type="spellEnd"/>
      <w:r w:rsidRPr="00737E4E">
        <w:rPr>
          <w:rFonts w:ascii="Times New Roman" w:eastAsia="Times New Roman" w:hAnsi="Times New Roman" w:cs="Times New Roman"/>
          <w:sz w:val="22"/>
          <w:szCs w:val="22"/>
        </w:rPr>
        <w:t xml:space="preserve"> </w:t>
      </w:r>
      <w:r w:rsidR="00BD2704" w:rsidRPr="00737E4E">
        <w:rPr>
          <w:rFonts w:ascii="Times New Roman" w:eastAsia="Times New Roman" w:hAnsi="Times New Roman" w:cs="Times New Roman"/>
          <w:sz w:val="22"/>
          <w:szCs w:val="22"/>
        </w:rPr>
        <w:t xml:space="preserve">(reduction = </w:t>
      </w:r>
      <w:r w:rsidR="00936F30" w:rsidRPr="00737E4E">
        <w:rPr>
          <w:rFonts w:ascii="Times New Roman" w:eastAsia="Times New Roman" w:hAnsi="Times New Roman" w:cs="Times New Roman"/>
          <w:sz w:val="22"/>
          <w:szCs w:val="22"/>
        </w:rPr>
        <w:t>“</w:t>
      </w:r>
      <w:proofErr w:type="spellStart"/>
      <w:r w:rsidR="00936F30" w:rsidRPr="00737E4E">
        <w:rPr>
          <w:rFonts w:ascii="Times New Roman" w:eastAsia="Times New Roman" w:hAnsi="Times New Roman" w:cs="Times New Roman"/>
          <w:sz w:val="22"/>
          <w:szCs w:val="22"/>
        </w:rPr>
        <w:t>pca</w:t>
      </w:r>
      <w:proofErr w:type="spellEnd"/>
      <w:r w:rsidR="00936F30" w:rsidRPr="00737E4E">
        <w:rPr>
          <w:rFonts w:ascii="Times New Roman" w:eastAsia="Times New Roman" w:hAnsi="Times New Roman" w:cs="Times New Roman"/>
          <w:sz w:val="22"/>
          <w:szCs w:val="22"/>
        </w:rPr>
        <w:t>”</w:t>
      </w:r>
      <w:r w:rsidR="00BD2704" w:rsidRPr="00737E4E">
        <w:rPr>
          <w:rFonts w:ascii="Times New Roman" w:eastAsia="Times New Roman" w:hAnsi="Times New Roman" w:cs="Times New Roman"/>
          <w:sz w:val="22"/>
          <w:szCs w:val="22"/>
        </w:rPr>
        <w:t>) with PCs = 25</w:t>
      </w:r>
      <w:r w:rsidRPr="00737E4E">
        <w:rPr>
          <w:rFonts w:ascii="Times New Roman" w:eastAsia="Times New Roman" w:hAnsi="Times New Roman" w:cs="Times New Roman"/>
          <w:sz w:val="22"/>
          <w:szCs w:val="22"/>
        </w:rPr>
        <w:t xml:space="preserve">. </w:t>
      </w:r>
      <w:r w:rsidR="00737E4E" w:rsidRPr="00F27776">
        <w:rPr>
          <w:rFonts w:ascii="Times New Roman" w:eastAsia="Times New Roman" w:hAnsi="Times New Roman" w:cs="Times New Roman"/>
          <w:sz w:val="22"/>
          <w:szCs w:val="22"/>
        </w:rPr>
        <w:t>Cluster identities were then validated using two complementary approaches: (1) confirmation of transferred labels based on the expression of canonical stromal markers, and (2) identification of de novo marker genes for each cluster (</w:t>
      </w:r>
      <w:r w:rsidR="00737E4E" w:rsidRPr="00F27776">
        <w:rPr>
          <w:rFonts w:ascii="Times New Roman" w:eastAsia="Times New Roman" w:hAnsi="Times New Roman" w:cs="Times New Roman"/>
          <w:b/>
          <w:bCs/>
          <w:sz w:val="22"/>
          <w:szCs w:val="22"/>
        </w:rPr>
        <w:t xml:space="preserve">Suppl Fig. </w:t>
      </w:r>
      <w:r w:rsidR="00F27776" w:rsidRPr="00F27776">
        <w:rPr>
          <w:rFonts w:ascii="Times New Roman" w:eastAsia="Times New Roman" w:hAnsi="Times New Roman" w:cs="Times New Roman"/>
          <w:b/>
          <w:bCs/>
          <w:sz w:val="22"/>
          <w:szCs w:val="22"/>
        </w:rPr>
        <w:t>S</w:t>
      </w:r>
      <w:r w:rsidR="002B188D" w:rsidRPr="00F27776">
        <w:rPr>
          <w:rFonts w:ascii="Times New Roman" w:eastAsia="Times New Roman" w:hAnsi="Times New Roman" w:cs="Times New Roman"/>
          <w:b/>
          <w:bCs/>
          <w:sz w:val="22"/>
          <w:szCs w:val="22"/>
        </w:rPr>
        <w:t>8</w:t>
      </w:r>
      <w:proofErr w:type="gramStart"/>
      <w:r w:rsidR="002B188D" w:rsidRPr="00F27776">
        <w:rPr>
          <w:rFonts w:ascii="Times New Roman" w:eastAsia="Times New Roman" w:hAnsi="Times New Roman" w:cs="Times New Roman"/>
          <w:b/>
          <w:bCs/>
          <w:sz w:val="22"/>
          <w:szCs w:val="22"/>
        </w:rPr>
        <w:t>c,d</w:t>
      </w:r>
      <w:proofErr w:type="gramEnd"/>
      <w:r w:rsidR="00F27776" w:rsidRPr="00F27776">
        <w:rPr>
          <w:rFonts w:ascii="Times New Roman" w:eastAsia="Times New Roman" w:hAnsi="Times New Roman" w:cs="Times New Roman"/>
          <w:b/>
          <w:bCs/>
          <w:sz w:val="22"/>
          <w:szCs w:val="22"/>
        </w:rPr>
        <w:t>; Suppl Table S5</w:t>
      </w:r>
      <w:r w:rsidR="00737E4E" w:rsidRPr="00F27776">
        <w:rPr>
          <w:rFonts w:ascii="Times New Roman" w:eastAsia="Times New Roman" w:hAnsi="Times New Roman" w:cs="Times New Roman"/>
          <w:sz w:val="22"/>
          <w:szCs w:val="22"/>
        </w:rPr>
        <w:t>). Cluster assignments were further supported by comparison with published in situ hybridization data.</w:t>
      </w:r>
    </w:p>
    <w:p w14:paraId="0FBF2B50" w14:textId="30A6774C" w:rsidR="00D81FDD" w:rsidRPr="00F27776" w:rsidRDefault="003C0783" w:rsidP="007B5E19">
      <w:pPr>
        <w:spacing w:line="480" w:lineRule="auto"/>
        <w:jc w:val="both"/>
        <w:rPr>
          <w:rFonts w:asciiTheme="majorBidi" w:hAnsiTheme="majorBidi" w:cstheme="majorBidi"/>
          <w:sz w:val="22"/>
          <w:szCs w:val="22"/>
          <w:u w:val="single"/>
        </w:rPr>
      </w:pPr>
      <w:proofErr w:type="spellStart"/>
      <w:r w:rsidRPr="00F27776">
        <w:rPr>
          <w:rFonts w:asciiTheme="majorBidi" w:hAnsiTheme="majorBidi" w:cstheme="majorBidi"/>
          <w:sz w:val="22"/>
          <w:szCs w:val="22"/>
          <w:u w:val="single"/>
        </w:rPr>
        <w:t>M</w:t>
      </w:r>
      <w:r w:rsidR="00936F30" w:rsidRPr="00F27776">
        <w:rPr>
          <w:rFonts w:asciiTheme="majorBidi" w:hAnsiTheme="majorBidi" w:cstheme="majorBidi"/>
          <w:sz w:val="22"/>
          <w:szCs w:val="22"/>
          <w:u w:val="single"/>
        </w:rPr>
        <w:t>atrisome</w:t>
      </w:r>
      <w:proofErr w:type="spellEnd"/>
      <w:r w:rsidR="00936F30" w:rsidRPr="00F27776">
        <w:rPr>
          <w:rFonts w:asciiTheme="majorBidi" w:hAnsiTheme="majorBidi" w:cstheme="majorBidi"/>
          <w:sz w:val="22"/>
          <w:szCs w:val="22"/>
          <w:u w:val="single"/>
        </w:rPr>
        <w:t xml:space="preserve"> </w:t>
      </w:r>
      <w:r w:rsidRPr="00F27776">
        <w:rPr>
          <w:rFonts w:asciiTheme="majorBidi" w:hAnsiTheme="majorBidi" w:cstheme="majorBidi"/>
          <w:sz w:val="22"/>
          <w:szCs w:val="22"/>
          <w:u w:val="single"/>
        </w:rPr>
        <w:t xml:space="preserve">gene </w:t>
      </w:r>
      <w:r w:rsidR="00936F30" w:rsidRPr="00F27776">
        <w:rPr>
          <w:rFonts w:asciiTheme="majorBidi" w:hAnsiTheme="majorBidi" w:cstheme="majorBidi"/>
          <w:sz w:val="22"/>
          <w:szCs w:val="22"/>
          <w:u w:val="single"/>
        </w:rPr>
        <w:t>m</w:t>
      </w:r>
      <w:r w:rsidR="009511BA" w:rsidRPr="00F27776">
        <w:rPr>
          <w:rFonts w:asciiTheme="majorBidi" w:hAnsiTheme="majorBidi" w:cstheme="majorBidi"/>
          <w:sz w:val="22"/>
          <w:szCs w:val="22"/>
          <w:u w:val="single"/>
        </w:rPr>
        <w:t xml:space="preserve">odule </w:t>
      </w:r>
      <w:r w:rsidR="00936F30" w:rsidRPr="00F27776">
        <w:rPr>
          <w:rFonts w:asciiTheme="majorBidi" w:hAnsiTheme="majorBidi" w:cstheme="majorBidi"/>
          <w:sz w:val="22"/>
          <w:szCs w:val="22"/>
          <w:u w:val="single"/>
        </w:rPr>
        <w:t>s</w:t>
      </w:r>
      <w:r w:rsidR="009511BA" w:rsidRPr="00F27776">
        <w:rPr>
          <w:rFonts w:asciiTheme="majorBidi" w:hAnsiTheme="majorBidi" w:cstheme="majorBidi"/>
          <w:sz w:val="22"/>
          <w:szCs w:val="22"/>
          <w:u w:val="single"/>
        </w:rPr>
        <w:t xml:space="preserve">core </w:t>
      </w:r>
      <w:r w:rsidR="00936F30" w:rsidRPr="00F27776">
        <w:rPr>
          <w:rFonts w:asciiTheme="majorBidi" w:hAnsiTheme="majorBidi" w:cstheme="majorBidi"/>
          <w:sz w:val="22"/>
          <w:szCs w:val="22"/>
          <w:u w:val="single"/>
        </w:rPr>
        <w:t>c</w:t>
      </w:r>
      <w:r w:rsidR="009511BA" w:rsidRPr="00F27776">
        <w:rPr>
          <w:rFonts w:asciiTheme="majorBidi" w:hAnsiTheme="majorBidi" w:cstheme="majorBidi"/>
          <w:sz w:val="22"/>
          <w:szCs w:val="22"/>
          <w:u w:val="single"/>
        </w:rPr>
        <w:t>alculation</w:t>
      </w:r>
    </w:p>
    <w:p w14:paraId="566092E8" w14:textId="700B042B" w:rsidR="002B188D" w:rsidRPr="002B188D" w:rsidRDefault="002B188D" w:rsidP="007B5E19">
      <w:pPr>
        <w:spacing w:line="480" w:lineRule="auto"/>
        <w:jc w:val="both"/>
        <w:rPr>
          <w:rFonts w:asciiTheme="majorBidi" w:hAnsiTheme="majorBidi" w:cstheme="majorBidi"/>
          <w:sz w:val="22"/>
          <w:szCs w:val="22"/>
        </w:rPr>
      </w:pPr>
      <w:r w:rsidRPr="00F27776">
        <w:rPr>
          <w:rFonts w:asciiTheme="majorBidi" w:hAnsiTheme="majorBidi" w:cstheme="majorBidi"/>
          <w:sz w:val="22"/>
          <w:szCs w:val="22"/>
        </w:rPr>
        <w:t xml:space="preserve">A published gene set (“core </w:t>
      </w:r>
      <w:proofErr w:type="spellStart"/>
      <w:r w:rsidRPr="00F27776">
        <w:rPr>
          <w:rFonts w:asciiTheme="majorBidi" w:hAnsiTheme="majorBidi" w:cstheme="majorBidi"/>
          <w:sz w:val="22"/>
          <w:szCs w:val="22"/>
        </w:rPr>
        <w:t>matrisome</w:t>
      </w:r>
      <w:proofErr w:type="spellEnd"/>
      <w:r w:rsidRPr="00F27776">
        <w:rPr>
          <w:rFonts w:asciiTheme="majorBidi" w:hAnsiTheme="majorBidi" w:cstheme="majorBidi"/>
          <w:sz w:val="22"/>
          <w:szCs w:val="22"/>
        </w:rPr>
        <w:t xml:space="preserve">”) corresponding to </w:t>
      </w:r>
      <w:proofErr w:type="spellStart"/>
      <w:r w:rsidRPr="00F27776">
        <w:rPr>
          <w:rFonts w:asciiTheme="majorBidi" w:hAnsiTheme="majorBidi" w:cstheme="majorBidi"/>
          <w:sz w:val="22"/>
          <w:szCs w:val="22"/>
        </w:rPr>
        <w:t>matrisome</w:t>
      </w:r>
      <w:proofErr w:type="spellEnd"/>
      <w:r w:rsidRPr="00F27776">
        <w:rPr>
          <w:rFonts w:asciiTheme="majorBidi" w:hAnsiTheme="majorBidi" w:cstheme="majorBidi"/>
          <w:sz w:val="22"/>
          <w:szCs w:val="22"/>
        </w:rPr>
        <w:t>-associated genes</w:t>
      </w:r>
      <w:r w:rsidRPr="00F27776">
        <w:rPr>
          <w:rFonts w:asciiTheme="majorBidi" w:hAnsiTheme="majorBidi" w:cstheme="majorBidi"/>
          <w:sz w:val="22"/>
          <w:szCs w:val="22"/>
        </w:rPr>
        <w:fldChar w:fldCharType="begin">
          <w:fldData xml:space="preserve">PEVuZE5vdGU+PENpdGU+PEF1dGhvcj5OYWJhPC9BdXRob3I+PFllYXI+MjAxNjwvWWVhcj48UmVj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=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PEVuZE5vdGU+PENpdGU+PEF1dGhvcj5OYWJhPC9BdXRob3I+PFllYXI+MjAxNjwvWWVhcj48UmVj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=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Pr="00F27776">
        <w:rPr>
          <w:rFonts w:asciiTheme="majorBidi" w:hAnsiTheme="majorBidi" w:cstheme="majorBidi"/>
          <w:sz w:val="22"/>
          <w:szCs w:val="22"/>
        </w:rPr>
      </w:r>
      <w:r w:rsidRPr="00F27776">
        <w:rPr>
          <w:rFonts w:asciiTheme="majorBidi" w:hAnsiTheme="majorBidi" w:cstheme="majorBidi"/>
          <w:sz w:val="22"/>
          <w:szCs w:val="22"/>
        </w:rPr>
        <w:fldChar w:fldCharType="separate"/>
      </w:r>
      <w:r w:rsidR="00512851">
        <w:rPr>
          <w:rFonts w:asciiTheme="majorBidi" w:hAnsiTheme="majorBidi" w:cstheme="majorBidi"/>
          <w:noProof/>
          <w:sz w:val="22"/>
          <w:szCs w:val="22"/>
        </w:rPr>
        <w:t>14</w:t>
      </w:r>
      <w:r w:rsidRPr="00F27776">
        <w:rPr>
          <w:rFonts w:asciiTheme="majorBidi" w:hAnsiTheme="majorBidi" w:cstheme="majorBidi"/>
          <w:sz w:val="22"/>
          <w:szCs w:val="22"/>
        </w:rPr>
        <w:fldChar w:fldCharType="end"/>
      </w:r>
      <w:r w:rsidRPr="00F27776">
        <w:rPr>
          <w:rFonts w:asciiTheme="majorBidi" w:hAnsiTheme="majorBidi" w:cstheme="majorBidi"/>
          <w:sz w:val="22"/>
          <w:szCs w:val="22"/>
        </w:rPr>
        <w:t xml:space="preserve"> was downloaded from the Molecular Signature Database. Pearson correlation coefficients were computed between each gene and the average expression of “core </w:t>
      </w:r>
      <w:proofErr w:type="spellStart"/>
      <w:r w:rsidRPr="00F27776">
        <w:rPr>
          <w:rFonts w:asciiTheme="majorBidi" w:hAnsiTheme="majorBidi" w:cstheme="majorBidi"/>
          <w:sz w:val="22"/>
          <w:szCs w:val="22"/>
        </w:rPr>
        <w:t>matrisome</w:t>
      </w:r>
      <w:proofErr w:type="spellEnd"/>
      <w:r w:rsidRPr="00F27776">
        <w:rPr>
          <w:rFonts w:asciiTheme="majorBidi" w:hAnsiTheme="majorBidi" w:cstheme="majorBidi"/>
          <w:sz w:val="22"/>
          <w:szCs w:val="22"/>
        </w:rPr>
        <w:t xml:space="preserve">” genes. </w:t>
      </w:r>
      <w:r w:rsidR="00DF54C7" w:rsidRPr="00F27776">
        <w:rPr>
          <w:rFonts w:asciiTheme="majorBidi" w:hAnsiTheme="majorBidi" w:cstheme="majorBidi"/>
          <w:sz w:val="22"/>
          <w:szCs w:val="22"/>
        </w:rPr>
        <w:t>T</w:t>
      </w:r>
      <w:r w:rsidRPr="00F27776">
        <w:rPr>
          <w:rFonts w:asciiTheme="majorBidi" w:hAnsiTheme="majorBidi" w:cstheme="majorBidi"/>
          <w:sz w:val="22"/>
          <w:szCs w:val="22"/>
        </w:rPr>
        <w:t xml:space="preserve">he final module score was calculated using </w:t>
      </w:r>
      <w:proofErr w:type="spellStart"/>
      <w:r w:rsidRPr="00F27776">
        <w:rPr>
          <w:rFonts w:asciiTheme="majorBidi" w:hAnsiTheme="majorBidi" w:cstheme="majorBidi"/>
          <w:sz w:val="22"/>
          <w:szCs w:val="22"/>
        </w:rPr>
        <w:t>AddModuleScore</w:t>
      </w:r>
      <w:proofErr w:type="spellEnd"/>
      <w:r w:rsidRPr="00F27776">
        <w:rPr>
          <w:rFonts w:asciiTheme="majorBidi" w:hAnsiTheme="majorBidi" w:cstheme="majorBidi"/>
          <w:sz w:val="22"/>
          <w:szCs w:val="22"/>
        </w:rPr>
        <w:t xml:space="preserve"> in Seurat. Genes in</w:t>
      </w:r>
      <w:r w:rsidR="00DF54C7" w:rsidRPr="00F27776">
        <w:rPr>
          <w:rFonts w:asciiTheme="majorBidi" w:hAnsiTheme="majorBidi" w:cstheme="majorBidi"/>
          <w:sz w:val="22"/>
          <w:szCs w:val="22"/>
        </w:rPr>
        <w:t>cluded in</w:t>
      </w:r>
      <w:r w:rsidRPr="00F27776">
        <w:rPr>
          <w:rFonts w:asciiTheme="majorBidi" w:hAnsiTheme="majorBidi" w:cstheme="majorBidi"/>
          <w:sz w:val="22"/>
          <w:szCs w:val="22"/>
        </w:rPr>
        <w:t xml:space="preserve"> the final module score are included in </w:t>
      </w:r>
      <w:r w:rsidRPr="00F27776">
        <w:rPr>
          <w:rFonts w:asciiTheme="majorBidi" w:hAnsiTheme="majorBidi" w:cstheme="majorBidi"/>
          <w:b/>
          <w:bCs/>
          <w:sz w:val="22"/>
          <w:szCs w:val="22"/>
        </w:rPr>
        <w:t>Suppl Table S6.</w:t>
      </w:r>
    </w:p>
    <w:p w14:paraId="133600F2" w14:textId="77777777" w:rsidR="0004336D" w:rsidRPr="00635F8E" w:rsidRDefault="0004336D" w:rsidP="0004336D">
      <w:pPr>
        <w:spacing w:line="480" w:lineRule="auto"/>
        <w:jc w:val="both"/>
        <w:rPr>
          <w:rFonts w:ascii="Times New Roman" w:hAnsi="Times New Roman" w:cs="Times New Roman"/>
          <w:sz w:val="22"/>
          <w:szCs w:val="22"/>
          <w:u w:val="single"/>
        </w:rPr>
      </w:pPr>
      <w:proofErr w:type="spellStart"/>
      <w:r w:rsidRPr="00635F8E">
        <w:rPr>
          <w:rFonts w:ascii="Times New Roman" w:hAnsi="Times New Roman" w:cs="Times New Roman"/>
          <w:sz w:val="22"/>
          <w:szCs w:val="22"/>
          <w:u w:val="single"/>
        </w:rPr>
        <w:t>Reclustering</w:t>
      </w:r>
      <w:proofErr w:type="spellEnd"/>
      <w:r w:rsidRPr="00635F8E">
        <w:rPr>
          <w:rFonts w:ascii="Times New Roman" w:hAnsi="Times New Roman" w:cs="Times New Roman"/>
          <w:sz w:val="22"/>
          <w:szCs w:val="22"/>
          <w:u w:val="single"/>
        </w:rPr>
        <w:t xml:space="preserve"> of </w:t>
      </w:r>
      <w:proofErr w:type="spellStart"/>
      <w:r w:rsidRPr="00635F8E">
        <w:rPr>
          <w:rFonts w:ascii="Times New Roman" w:hAnsi="Times New Roman" w:cs="Times New Roman"/>
          <w:sz w:val="22"/>
          <w:szCs w:val="22"/>
          <w:u w:val="single"/>
        </w:rPr>
        <w:t>Endomucin</w:t>
      </w:r>
      <w:proofErr w:type="spellEnd"/>
      <w:r w:rsidRPr="00635F8E">
        <w:rPr>
          <w:rFonts w:ascii="Times New Roman" w:hAnsi="Times New Roman" w:cs="Times New Roman"/>
          <w:sz w:val="22"/>
          <w:szCs w:val="22"/>
          <w:u w:val="single"/>
        </w:rPr>
        <w:t>+ stromal cells</w:t>
      </w:r>
    </w:p>
    <w:p w14:paraId="19CEFB37" w14:textId="5D31B8D0" w:rsidR="0004336D" w:rsidRPr="00635F8E" w:rsidRDefault="0004336D" w:rsidP="0004336D">
      <w:pPr>
        <w:spacing w:line="480" w:lineRule="auto"/>
        <w:jc w:val="both"/>
        <w:rPr>
          <w:rFonts w:ascii="Times New Roman" w:hAnsi="Times New Roman" w:cs="Times New Roman"/>
          <w:sz w:val="22"/>
          <w:szCs w:val="22"/>
        </w:rPr>
      </w:pPr>
      <w:r w:rsidRPr="00635F8E">
        <w:rPr>
          <w:rFonts w:ascii="Times New Roman" w:hAnsi="Times New Roman" w:cs="Times New Roman"/>
          <w:sz w:val="22"/>
          <w:szCs w:val="22"/>
        </w:rPr>
        <w:t xml:space="preserve">To identify </w:t>
      </w:r>
      <w:proofErr w:type="spellStart"/>
      <w:r w:rsidRPr="00635F8E">
        <w:rPr>
          <w:rFonts w:ascii="Times New Roman" w:hAnsi="Times New Roman" w:cs="Times New Roman"/>
          <w:sz w:val="22"/>
          <w:szCs w:val="22"/>
        </w:rPr>
        <w:t>Endomucin</w:t>
      </w:r>
      <w:proofErr w:type="spellEnd"/>
      <w:r w:rsidRPr="00635F8E">
        <w:rPr>
          <w:rFonts w:ascii="Times New Roman" w:hAnsi="Times New Roman" w:cs="Times New Roman"/>
          <w:sz w:val="22"/>
          <w:szCs w:val="22"/>
        </w:rPr>
        <w:t>+ stromal cells at E18.5, we selected all stromal cells with log</w:t>
      </w:r>
      <w:r w:rsidR="00B53C0C" w:rsidRPr="00635F8E">
        <w:rPr>
          <w:rFonts w:ascii="Times New Roman" w:hAnsi="Times New Roman" w:cs="Times New Roman"/>
          <w:sz w:val="22"/>
          <w:szCs w:val="22"/>
          <w:vertAlign w:val="subscript"/>
        </w:rPr>
        <w:t>2</w:t>
      </w:r>
      <w:r w:rsidRPr="00635F8E">
        <w:rPr>
          <w:rFonts w:ascii="Times New Roman" w:hAnsi="Times New Roman" w:cs="Times New Roman"/>
          <w:sz w:val="22"/>
          <w:szCs w:val="22"/>
        </w:rPr>
        <w:t>-</w:t>
      </w:r>
      <w:r w:rsidR="00B53C0C" w:rsidRPr="00635F8E">
        <w:rPr>
          <w:rFonts w:ascii="Times New Roman" w:hAnsi="Times New Roman" w:cs="Times New Roman"/>
          <w:sz w:val="22"/>
          <w:szCs w:val="22"/>
        </w:rPr>
        <w:t xml:space="preserve">transformed </w:t>
      </w:r>
      <w:proofErr w:type="spellStart"/>
      <w:r w:rsidRPr="00635F8E">
        <w:rPr>
          <w:rFonts w:ascii="Times New Roman" w:hAnsi="Times New Roman" w:cs="Times New Roman"/>
          <w:sz w:val="22"/>
          <w:szCs w:val="22"/>
        </w:rPr>
        <w:t>Emcn</w:t>
      </w:r>
      <w:proofErr w:type="spellEnd"/>
      <w:r w:rsidRPr="00635F8E">
        <w:rPr>
          <w:rFonts w:ascii="Times New Roman" w:hAnsi="Times New Roman" w:cs="Times New Roman"/>
          <w:sz w:val="22"/>
          <w:szCs w:val="22"/>
        </w:rPr>
        <w:t xml:space="preserve"> expression &gt; 1.</w:t>
      </w:r>
      <w:r w:rsidR="00635F8E">
        <w:rPr>
          <w:rFonts w:ascii="Times New Roman" w:hAnsi="Times New Roman" w:cs="Times New Roman"/>
          <w:sz w:val="22"/>
          <w:szCs w:val="22"/>
        </w:rPr>
        <w:t>03</w:t>
      </w:r>
      <w:r w:rsidRPr="00635F8E">
        <w:rPr>
          <w:rFonts w:ascii="Times New Roman" w:hAnsi="Times New Roman" w:cs="Times New Roman"/>
          <w:sz w:val="22"/>
          <w:szCs w:val="22"/>
        </w:rPr>
        <w:t xml:space="preserve"> in </w:t>
      </w:r>
      <w:r w:rsidRPr="00635F8E">
        <w:rPr>
          <w:rFonts w:ascii="Times New Roman" w:hAnsi="Times New Roman" w:cs="Times New Roman"/>
          <w:i/>
          <w:iCs/>
          <w:sz w:val="22"/>
          <w:szCs w:val="22"/>
        </w:rPr>
        <w:t>Tcf21</w:t>
      </w:r>
      <w:r w:rsidR="00B53C0C" w:rsidRPr="00635F8E">
        <w:rPr>
          <w:rFonts w:ascii="Times New Roman" w:hAnsi="Times New Roman" w:cs="Times New Roman"/>
          <w:sz w:val="22"/>
          <w:szCs w:val="22"/>
        </w:rPr>
        <w:t>-</w:t>
      </w:r>
      <w:r w:rsidRPr="00635F8E">
        <w:rPr>
          <w:rFonts w:ascii="Times New Roman" w:hAnsi="Times New Roman" w:cs="Times New Roman"/>
          <w:sz w:val="22"/>
          <w:szCs w:val="22"/>
        </w:rPr>
        <w:t>cKO</w:t>
      </w:r>
      <w:r w:rsidR="00B53C0C" w:rsidRPr="00635F8E">
        <w:rPr>
          <w:rFonts w:ascii="Times New Roman" w:hAnsi="Times New Roman" w:cs="Times New Roman"/>
          <w:sz w:val="22"/>
          <w:szCs w:val="22"/>
        </w:rPr>
        <w:t xml:space="preserve"> samples. 1.</w:t>
      </w:r>
      <w:r w:rsidR="00635F8E">
        <w:rPr>
          <w:rFonts w:ascii="Times New Roman" w:hAnsi="Times New Roman" w:cs="Times New Roman"/>
          <w:sz w:val="22"/>
          <w:szCs w:val="22"/>
        </w:rPr>
        <w:t>03</w:t>
      </w:r>
      <w:r w:rsidR="00B53C0C" w:rsidRPr="00635F8E">
        <w:rPr>
          <w:rFonts w:ascii="Times New Roman" w:hAnsi="Times New Roman" w:cs="Times New Roman"/>
          <w:sz w:val="22"/>
          <w:szCs w:val="22"/>
        </w:rPr>
        <w:t xml:space="preserve"> was chosen </w:t>
      </w:r>
      <w:r w:rsidR="00635F8E">
        <w:rPr>
          <w:rFonts w:ascii="Times New Roman" w:hAnsi="Times New Roman" w:cs="Times New Roman"/>
          <w:sz w:val="22"/>
          <w:szCs w:val="22"/>
        </w:rPr>
        <w:t>for</w:t>
      </w:r>
      <w:r w:rsidR="00B53C0C" w:rsidRPr="00635F8E">
        <w:rPr>
          <w:rFonts w:ascii="Times New Roman" w:hAnsi="Times New Roman" w:cs="Times New Roman"/>
          <w:sz w:val="22"/>
          <w:szCs w:val="22"/>
        </w:rPr>
        <w:t xml:space="preserve"> the threshold because it represent</w:t>
      </w:r>
      <w:r w:rsidR="00635F8E">
        <w:rPr>
          <w:rFonts w:ascii="Times New Roman" w:hAnsi="Times New Roman" w:cs="Times New Roman"/>
          <w:sz w:val="22"/>
          <w:szCs w:val="22"/>
        </w:rPr>
        <w:t>ed</w:t>
      </w:r>
      <w:r w:rsidR="00B53C0C" w:rsidRPr="00635F8E">
        <w:rPr>
          <w:rFonts w:ascii="Times New Roman" w:hAnsi="Times New Roman" w:cs="Times New Roman"/>
          <w:sz w:val="22"/>
          <w:szCs w:val="22"/>
        </w:rPr>
        <w:t xml:space="preserve"> </w:t>
      </w:r>
      <w:r w:rsidR="00F27776">
        <w:rPr>
          <w:rFonts w:ascii="Times New Roman" w:hAnsi="Times New Roman" w:cs="Times New Roman"/>
          <w:sz w:val="22"/>
          <w:szCs w:val="22"/>
        </w:rPr>
        <w:t>mutant cells</w:t>
      </w:r>
      <w:r w:rsidRPr="00635F8E">
        <w:rPr>
          <w:rFonts w:ascii="Times New Roman" w:hAnsi="Times New Roman" w:cs="Times New Roman"/>
          <w:sz w:val="22"/>
          <w:szCs w:val="22"/>
        </w:rPr>
        <w:t xml:space="preserve"> </w:t>
      </w:r>
      <w:r w:rsidR="00B53C0C" w:rsidRPr="00635F8E">
        <w:rPr>
          <w:rFonts w:ascii="Times New Roman" w:hAnsi="Times New Roman" w:cs="Times New Roman"/>
          <w:sz w:val="22"/>
          <w:szCs w:val="22"/>
        </w:rPr>
        <w:t>with</w:t>
      </w:r>
      <w:r w:rsidRPr="00635F8E">
        <w:rPr>
          <w:rFonts w:ascii="Times New Roman" w:hAnsi="Times New Roman" w:cs="Times New Roman"/>
          <w:sz w:val="22"/>
          <w:szCs w:val="22"/>
        </w:rPr>
        <w:t xml:space="preserve"> </w:t>
      </w:r>
      <w:proofErr w:type="spellStart"/>
      <w:r w:rsidRPr="00635F8E">
        <w:rPr>
          <w:rFonts w:ascii="Times New Roman" w:hAnsi="Times New Roman" w:cs="Times New Roman"/>
          <w:sz w:val="22"/>
          <w:szCs w:val="22"/>
        </w:rPr>
        <w:t>Emcn</w:t>
      </w:r>
      <w:proofErr w:type="spellEnd"/>
      <w:r w:rsidRPr="00635F8E">
        <w:rPr>
          <w:rFonts w:ascii="Times New Roman" w:hAnsi="Times New Roman" w:cs="Times New Roman"/>
          <w:sz w:val="22"/>
          <w:szCs w:val="22"/>
        </w:rPr>
        <w:t xml:space="preserve"> expression</w:t>
      </w:r>
      <w:r w:rsidR="00B53C0C" w:rsidRPr="00635F8E">
        <w:rPr>
          <w:rFonts w:ascii="Times New Roman" w:hAnsi="Times New Roman" w:cs="Times New Roman"/>
          <w:sz w:val="22"/>
          <w:szCs w:val="22"/>
        </w:rPr>
        <w:t xml:space="preserve"> above the median</w:t>
      </w:r>
      <w:r w:rsidRPr="00635F8E">
        <w:rPr>
          <w:rFonts w:ascii="Times New Roman" w:hAnsi="Times New Roman" w:cs="Times New Roman"/>
          <w:sz w:val="22"/>
          <w:szCs w:val="22"/>
        </w:rPr>
        <w:t xml:space="preserve">. </w:t>
      </w:r>
    </w:p>
    <w:tbl>
      <w:tblPr>
        <w:tblStyle w:val="TableGrid"/>
        <w:tblW w:w="5001" w:type="pct"/>
        <w:tblLook w:val="04A0" w:firstRow="1" w:lastRow="0" w:firstColumn="1" w:lastColumn="0" w:noHBand="0" w:noVBand="1"/>
      </w:tblPr>
      <w:tblGrid>
        <w:gridCol w:w="1255"/>
        <w:gridCol w:w="3179"/>
        <w:gridCol w:w="3179"/>
        <w:gridCol w:w="3179"/>
      </w:tblGrid>
      <w:tr w:rsidR="0004336D" w:rsidRPr="00635F8E" w14:paraId="35FBC0D0" w14:textId="77777777" w:rsidTr="00394446">
        <w:trPr>
          <w:trHeight w:val="300"/>
        </w:trPr>
        <w:tc>
          <w:tcPr>
            <w:tcW w:w="581" w:type="pct"/>
          </w:tcPr>
          <w:p w14:paraId="34882268" w14:textId="77777777" w:rsidR="0004336D" w:rsidRPr="00635F8E" w:rsidRDefault="0004336D" w:rsidP="00A027A3">
            <w:pPr>
              <w:jc w:val="both"/>
              <w:rPr>
                <w:rFonts w:ascii="Times New Roman" w:hAnsi="Times New Roman" w:cs="Times New Roman"/>
                <w:sz w:val="22"/>
                <w:szCs w:val="22"/>
              </w:rPr>
            </w:pPr>
            <w:r w:rsidRPr="00635F8E">
              <w:rPr>
                <w:rFonts w:ascii="Times New Roman" w:hAnsi="Times New Roman" w:cs="Times New Roman"/>
                <w:sz w:val="22"/>
                <w:szCs w:val="22"/>
              </w:rPr>
              <w:lastRenderedPageBreak/>
              <w:t>E18.5 Sample</w:t>
            </w:r>
          </w:p>
        </w:tc>
        <w:tc>
          <w:tcPr>
            <w:tcW w:w="1473" w:type="pct"/>
          </w:tcPr>
          <w:p w14:paraId="659CB6D0" w14:textId="77777777" w:rsidR="0004336D" w:rsidRPr="00635F8E" w:rsidRDefault="0004336D" w:rsidP="00A027A3">
            <w:pPr>
              <w:jc w:val="both"/>
              <w:rPr>
                <w:rFonts w:ascii="Times New Roman" w:hAnsi="Times New Roman" w:cs="Times New Roman"/>
                <w:sz w:val="22"/>
                <w:szCs w:val="22"/>
              </w:rPr>
            </w:pPr>
            <w:r w:rsidRPr="00635F8E">
              <w:rPr>
                <w:rFonts w:ascii="Times New Roman" w:hAnsi="Times New Roman" w:cs="Times New Roman"/>
                <w:sz w:val="22"/>
                <w:szCs w:val="22"/>
              </w:rPr>
              <w:t>Median Genes</w:t>
            </w:r>
          </w:p>
        </w:tc>
        <w:tc>
          <w:tcPr>
            <w:tcW w:w="1473" w:type="pct"/>
          </w:tcPr>
          <w:p w14:paraId="481E2AE5" w14:textId="77777777" w:rsidR="0004336D" w:rsidRPr="00635F8E" w:rsidRDefault="0004336D" w:rsidP="00A027A3">
            <w:pPr>
              <w:jc w:val="both"/>
              <w:rPr>
                <w:rFonts w:ascii="Times New Roman" w:hAnsi="Times New Roman" w:cs="Times New Roman"/>
                <w:sz w:val="22"/>
                <w:szCs w:val="22"/>
              </w:rPr>
            </w:pPr>
            <w:r w:rsidRPr="00635F8E">
              <w:rPr>
                <w:rFonts w:ascii="Times New Roman" w:hAnsi="Times New Roman" w:cs="Times New Roman"/>
                <w:sz w:val="22"/>
                <w:szCs w:val="22"/>
              </w:rPr>
              <w:t>Median UMIs</w:t>
            </w:r>
          </w:p>
        </w:tc>
        <w:tc>
          <w:tcPr>
            <w:tcW w:w="1473" w:type="pct"/>
          </w:tcPr>
          <w:p w14:paraId="48606B28" w14:textId="77777777" w:rsidR="0004336D" w:rsidRPr="00635F8E" w:rsidRDefault="0004336D" w:rsidP="00A027A3">
            <w:pPr>
              <w:jc w:val="both"/>
              <w:rPr>
                <w:rFonts w:ascii="Times New Roman" w:hAnsi="Times New Roman" w:cs="Times New Roman"/>
                <w:sz w:val="22"/>
                <w:szCs w:val="22"/>
              </w:rPr>
            </w:pPr>
            <w:proofErr w:type="spellStart"/>
            <w:r w:rsidRPr="00635F8E">
              <w:rPr>
                <w:rFonts w:ascii="Times New Roman" w:hAnsi="Times New Roman" w:cs="Times New Roman"/>
                <w:sz w:val="22"/>
                <w:szCs w:val="22"/>
              </w:rPr>
              <w:t>Emcn</w:t>
            </w:r>
            <w:proofErr w:type="spellEnd"/>
            <w:r w:rsidRPr="00635F8E">
              <w:rPr>
                <w:rFonts w:ascii="Times New Roman" w:hAnsi="Times New Roman" w:cs="Times New Roman"/>
                <w:sz w:val="22"/>
                <w:szCs w:val="22"/>
              </w:rPr>
              <w:t>+ Cells</w:t>
            </w:r>
          </w:p>
        </w:tc>
      </w:tr>
      <w:tr w:rsidR="0004336D" w:rsidRPr="00635F8E" w14:paraId="15F5788E" w14:textId="77777777" w:rsidTr="00394446">
        <w:trPr>
          <w:trHeight w:val="300"/>
        </w:trPr>
        <w:tc>
          <w:tcPr>
            <w:tcW w:w="581" w:type="pct"/>
          </w:tcPr>
          <w:p w14:paraId="1620B8E4" w14:textId="77777777" w:rsidR="0004336D" w:rsidRPr="00635F8E" w:rsidRDefault="0004336D" w:rsidP="00A027A3">
            <w:pPr>
              <w:jc w:val="both"/>
              <w:rPr>
                <w:rFonts w:ascii="Times New Roman" w:hAnsi="Times New Roman" w:cs="Times New Roman"/>
                <w:sz w:val="22"/>
                <w:szCs w:val="22"/>
              </w:rPr>
            </w:pPr>
            <w:r w:rsidRPr="00635F8E">
              <w:rPr>
                <w:rFonts w:ascii="Times New Roman" w:hAnsi="Times New Roman" w:cs="Times New Roman"/>
                <w:sz w:val="22"/>
                <w:szCs w:val="22"/>
              </w:rPr>
              <w:t>Mutant Female</w:t>
            </w:r>
          </w:p>
        </w:tc>
        <w:tc>
          <w:tcPr>
            <w:tcW w:w="1473" w:type="pct"/>
          </w:tcPr>
          <w:p w14:paraId="0061C7B1" w14:textId="196D89A1" w:rsidR="0004336D" w:rsidRPr="00635F8E" w:rsidRDefault="004008DB" w:rsidP="00A027A3">
            <w:pPr>
              <w:jc w:val="both"/>
              <w:rPr>
                <w:rFonts w:ascii="Times New Roman" w:hAnsi="Times New Roman" w:cs="Times New Roman"/>
                <w:sz w:val="22"/>
                <w:szCs w:val="22"/>
              </w:rPr>
            </w:pPr>
            <w:r>
              <w:rPr>
                <w:rFonts w:ascii="Times New Roman" w:hAnsi="Times New Roman" w:cs="Times New Roman"/>
                <w:sz w:val="22"/>
                <w:szCs w:val="22"/>
              </w:rPr>
              <w:t>3,393</w:t>
            </w:r>
          </w:p>
        </w:tc>
        <w:tc>
          <w:tcPr>
            <w:tcW w:w="1473" w:type="pct"/>
          </w:tcPr>
          <w:p w14:paraId="42368201" w14:textId="3844404F" w:rsidR="0004336D" w:rsidRPr="00635F8E" w:rsidRDefault="004008DB" w:rsidP="00A027A3">
            <w:pPr>
              <w:jc w:val="both"/>
              <w:rPr>
                <w:rFonts w:ascii="Times New Roman" w:hAnsi="Times New Roman" w:cs="Times New Roman"/>
                <w:sz w:val="22"/>
                <w:szCs w:val="22"/>
              </w:rPr>
            </w:pPr>
            <w:r>
              <w:rPr>
                <w:rFonts w:ascii="Times New Roman" w:hAnsi="Times New Roman" w:cs="Times New Roman"/>
                <w:sz w:val="22"/>
                <w:szCs w:val="22"/>
              </w:rPr>
              <w:t>10,676</w:t>
            </w:r>
          </w:p>
        </w:tc>
        <w:tc>
          <w:tcPr>
            <w:tcW w:w="1473" w:type="pct"/>
          </w:tcPr>
          <w:p w14:paraId="40263CC0" w14:textId="433908CD" w:rsidR="0004336D" w:rsidRPr="00635F8E" w:rsidRDefault="0060005C" w:rsidP="00A027A3">
            <w:pPr>
              <w:jc w:val="both"/>
              <w:rPr>
                <w:rFonts w:ascii="Times New Roman" w:hAnsi="Times New Roman" w:cs="Times New Roman"/>
                <w:sz w:val="22"/>
                <w:szCs w:val="22"/>
              </w:rPr>
            </w:pPr>
            <w:r>
              <w:rPr>
                <w:rFonts w:ascii="Times New Roman" w:hAnsi="Times New Roman" w:cs="Times New Roman"/>
                <w:sz w:val="22"/>
                <w:szCs w:val="22"/>
              </w:rPr>
              <w:t>4,390</w:t>
            </w:r>
          </w:p>
        </w:tc>
      </w:tr>
      <w:tr w:rsidR="0004336D" w:rsidRPr="00635F8E" w14:paraId="5150C1B0" w14:textId="77777777" w:rsidTr="00394446">
        <w:trPr>
          <w:trHeight w:val="300"/>
        </w:trPr>
        <w:tc>
          <w:tcPr>
            <w:tcW w:w="581" w:type="pct"/>
          </w:tcPr>
          <w:p w14:paraId="051E9B28" w14:textId="77777777" w:rsidR="0004336D" w:rsidRPr="00635F8E" w:rsidRDefault="0004336D" w:rsidP="00A027A3">
            <w:pPr>
              <w:jc w:val="both"/>
              <w:rPr>
                <w:rFonts w:ascii="Times New Roman" w:hAnsi="Times New Roman" w:cs="Times New Roman"/>
                <w:sz w:val="22"/>
                <w:szCs w:val="22"/>
              </w:rPr>
            </w:pPr>
            <w:r w:rsidRPr="00635F8E">
              <w:rPr>
                <w:rFonts w:ascii="Times New Roman" w:hAnsi="Times New Roman" w:cs="Times New Roman"/>
                <w:sz w:val="22"/>
                <w:szCs w:val="22"/>
              </w:rPr>
              <w:t>Mutant Male</w:t>
            </w:r>
          </w:p>
        </w:tc>
        <w:tc>
          <w:tcPr>
            <w:tcW w:w="1473" w:type="pct"/>
          </w:tcPr>
          <w:p w14:paraId="02331085" w14:textId="5D4F9843" w:rsidR="0004336D" w:rsidRPr="00635F8E" w:rsidRDefault="004008DB" w:rsidP="00A027A3">
            <w:pPr>
              <w:jc w:val="both"/>
              <w:rPr>
                <w:rFonts w:ascii="Times New Roman" w:hAnsi="Times New Roman" w:cs="Times New Roman"/>
                <w:sz w:val="22"/>
                <w:szCs w:val="22"/>
              </w:rPr>
            </w:pPr>
            <w:r>
              <w:rPr>
                <w:rFonts w:ascii="Times New Roman" w:hAnsi="Times New Roman" w:cs="Times New Roman"/>
                <w:sz w:val="22"/>
                <w:szCs w:val="22"/>
              </w:rPr>
              <w:t>3,293</w:t>
            </w:r>
          </w:p>
        </w:tc>
        <w:tc>
          <w:tcPr>
            <w:tcW w:w="1473" w:type="pct"/>
          </w:tcPr>
          <w:p w14:paraId="7C0D80A0" w14:textId="2D63DC16" w:rsidR="0004336D" w:rsidRPr="00635F8E" w:rsidRDefault="004008DB" w:rsidP="00A027A3">
            <w:pPr>
              <w:jc w:val="both"/>
              <w:rPr>
                <w:rFonts w:ascii="Times New Roman" w:hAnsi="Times New Roman" w:cs="Times New Roman"/>
                <w:sz w:val="22"/>
                <w:szCs w:val="22"/>
              </w:rPr>
            </w:pPr>
            <w:r>
              <w:rPr>
                <w:rFonts w:ascii="Times New Roman" w:hAnsi="Times New Roman" w:cs="Times New Roman"/>
                <w:sz w:val="22"/>
                <w:szCs w:val="22"/>
              </w:rPr>
              <w:t>10,049</w:t>
            </w:r>
          </w:p>
        </w:tc>
        <w:tc>
          <w:tcPr>
            <w:tcW w:w="1473" w:type="pct"/>
          </w:tcPr>
          <w:p w14:paraId="2D0C70D1" w14:textId="13DA0A73" w:rsidR="0004336D" w:rsidRPr="00635F8E" w:rsidRDefault="0060005C" w:rsidP="00A027A3">
            <w:pPr>
              <w:jc w:val="both"/>
              <w:rPr>
                <w:rFonts w:ascii="Times New Roman" w:hAnsi="Times New Roman" w:cs="Times New Roman"/>
                <w:sz w:val="22"/>
                <w:szCs w:val="22"/>
              </w:rPr>
            </w:pPr>
            <w:r>
              <w:rPr>
                <w:rFonts w:ascii="Times New Roman" w:hAnsi="Times New Roman" w:cs="Times New Roman"/>
                <w:sz w:val="22"/>
                <w:szCs w:val="22"/>
              </w:rPr>
              <w:t>1,682</w:t>
            </w:r>
          </w:p>
        </w:tc>
      </w:tr>
      <w:tr w:rsidR="0004336D" w:rsidRPr="00635F8E" w14:paraId="3ED06617" w14:textId="77777777" w:rsidTr="00394446">
        <w:trPr>
          <w:trHeight w:val="300"/>
        </w:trPr>
        <w:tc>
          <w:tcPr>
            <w:tcW w:w="581" w:type="pct"/>
          </w:tcPr>
          <w:p w14:paraId="22236CE2" w14:textId="77777777" w:rsidR="0004336D" w:rsidRPr="00635F8E" w:rsidRDefault="0004336D" w:rsidP="00A027A3">
            <w:pPr>
              <w:jc w:val="both"/>
              <w:rPr>
                <w:rFonts w:ascii="Times New Roman" w:hAnsi="Times New Roman" w:cs="Times New Roman"/>
                <w:b/>
                <w:bCs/>
                <w:sz w:val="22"/>
                <w:szCs w:val="22"/>
              </w:rPr>
            </w:pPr>
            <w:r w:rsidRPr="00635F8E">
              <w:rPr>
                <w:rFonts w:ascii="Times New Roman" w:hAnsi="Times New Roman" w:cs="Times New Roman"/>
                <w:b/>
                <w:bCs/>
                <w:sz w:val="22"/>
                <w:szCs w:val="22"/>
              </w:rPr>
              <w:t>Total</w:t>
            </w:r>
          </w:p>
        </w:tc>
        <w:tc>
          <w:tcPr>
            <w:tcW w:w="1473" w:type="pct"/>
          </w:tcPr>
          <w:p w14:paraId="4414DBD0" w14:textId="62B28DC3" w:rsidR="0004336D" w:rsidRPr="00635F8E" w:rsidRDefault="00A97A7E" w:rsidP="00A027A3">
            <w:pPr>
              <w:jc w:val="both"/>
              <w:rPr>
                <w:rFonts w:ascii="Times New Roman" w:hAnsi="Times New Roman" w:cs="Times New Roman"/>
                <w:b/>
                <w:bCs/>
                <w:sz w:val="22"/>
                <w:szCs w:val="22"/>
              </w:rPr>
            </w:pPr>
            <w:r>
              <w:rPr>
                <w:rFonts w:ascii="Times New Roman" w:hAnsi="Times New Roman" w:cs="Times New Roman"/>
                <w:b/>
                <w:bCs/>
                <w:sz w:val="22"/>
                <w:szCs w:val="22"/>
              </w:rPr>
              <w:t>3,343</w:t>
            </w:r>
          </w:p>
        </w:tc>
        <w:tc>
          <w:tcPr>
            <w:tcW w:w="1473" w:type="pct"/>
          </w:tcPr>
          <w:p w14:paraId="6F419FDD" w14:textId="06CD3E88" w:rsidR="0004336D" w:rsidRPr="00635F8E" w:rsidRDefault="00A97A7E" w:rsidP="00A027A3">
            <w:pPr>
              <w:jc w:val="both"/>
              <w:rPr>
                <w:rFonts w:ascii="Times New Roman" w:hAnsi="Times New Roman" w:cs="Times New Roman"/>
                <w:b/>
                <w:bCs/>
                <w:sz w:val="22"/>
                <w:szCs w:val="22"/>
              </w:rPr>
            </w:pPr>
            <w:r>
              <w:rPr>
                <w:rFonts w:ascii="Times New Roman" w:hAnsi="Times New Roman" w:cs="Times New Roman"/>
                <w:b/>
                <w:bCs/>
                <w:sz w:val="22"/>
                <w:szCs w:val="22"/>
              </w:rPr>
              <w:t>10,363</w:t>
            </w:r>
          </w:p>
        </w:tc>
        <w:tc>
          <w:tcPr>
            <w:tcW w:w="1473" w:type="pct"/>
          </w:tcPr>
          <w:p w14:paraId="439ED14E" w14:textId="69D5E3B0" w:rsidR="0004336D" w:rsidRPr="00635F8E" w:rsidRDefault="0060005C" w:rsidP="00A027A3">
            <w:pPr>
              <w:jc w:val="both"/>
              <w:rPr>
                <w:rFonts w:ascii="Times New Roman" w:hAnsi="Times New Roman" w:cs="Times New Roman"/>
                <w:b/>
                <w:bCs/>
                <w:sz w:val="22"/>
                <w:szCs w:val="22"/>
              </w:rPr>
            </w:pPr>
            <w:r>
              <w:rPr>
                <w:rFonts w:ascii="Times New Roman" w:hAnsi="Times New Roman" w:cs="Times New Roman"/>
                <w:b/>
                <w:bCs/>
                <w:sz w:val="22"/>
                <w:szCs w:val="22"/>
              </w:rPr>
              <w:t>6,072</w:t>
            </w:r>
          </w:p>
        </w:tc>
      </w:tr>
    </w:tbl>
    <w:p w14:paraId="5BE96881" w14:textId="77777777" w:rsidR="0004336D" w:rsidRPr="00635F8E" w:rsidRDefault="0004336D" w:rsidP="0004336D">
      <w:pPr>
        <w:jc w:val="both"/>
        <w:rPr>
          <w:rFonts w:ascii="Times New Roman" w:hAnsi="Times New Roman" w:cs="Times New Roman"/>
          <w:sz w:val="22"/>
          <w:szCs w:val="22"/>
        </w:rPr>
      </w:pPr>
    </w:p>
    <w:p w14:paraId="2208E28D" w14:textId="13DC0395" w:rsidR="00700C7A" w:rsidRPr="00635F8E" w:rsidRDefault="0004336D" w:rsidP="5778C18F">
      <w:pPr>
        <w:spacing w:line="480" w:lineRule="auto"/>
        <w:jc w:val="both"/>
        <w:rPr>
          <w:rFonts w:asciiTheme="majorBidi" w:hAnsiTheme="majorBidi" w:cstheme="majorBidi"/>
          <w:sz w:val="22"/>
          <w:szCs w:val="22"/>
          <w:u w:val="single"/>
        </w:rPr>
      </w:pPr>
      <w:r w:rsidRPr="5778C18F">
        <w:rPr>
          <w:rFonts w:ascii="Times New Roman" w:hAnsi="Times New Roman" w:cs="Times New Roman"/>
          <w:sz w:val="22"/>
          <w:szCs w:val="22"/>
        </w:rPr>
        <w:t xml:space="preserve">The subset was re-normalized </w:t>
      </w:r>
      <w:r w:rsidR="00B53C0C" w:rsidRPr="5778C18F">
        <w:rPr>
          <w:rFonts w:ascii="Times New Roman" w:hAnsi="Times New Roman" w:cs="Times New Roman"/>
          <w:sz w:val="22"/>
          <w:szCs w:val="22"/>
        </w:rPr>
        <w:t>using</w:t>
      </w:r>
      <w:r w:rsidRPr="5778C18F">
        <w:rPr>
          <w:rFonts w:ascii="Times New Roman" w:hAnsi="Times New Roman" w:cs="Times New Roman"/>
          <w:sz w:val="22"/>
          <w:szCs w:val="22"/>
        </w:rPr>
        <w:t xml:space="preserve"> </w:t>
      </w:r>
      <w:proofErr w:type="spellStart"/>
      <w:r w:rsidRPr="5778C18F">
        <w:rPr>
          <w:rFonts w:ascii="Times New Roman" w:hAnsi="Times New Roman" w:cs="Times New Roman"/>
          <w:sz w:val="22"/>
          <w:szCs w:val="22"/>
        </w:rPr>
        <w:t>SCTransform</w:t>
      </w:r>
      <w:proofErr w:type="spellEnd"/>
      <w:r w:rsidRPr="5778C18F">
        <w:rPr>
          <w:rFonts w:ascii="Times New Roman" w:hAnsi="Times New Roman" w:cs="Times New Roman"/>
          <w:sz w:val="22"/>
          <w:szCs w:val="22"/>
        </w:rPr>
        <w:t xml:space="preserve"> with </w:t>
      </w:r>
      <w:r w:rsidR="008519E7" w:rsidRPr="5778C18F">
        <w:rPr>
          <w:rFonts w:ascii="Times New Roman" w:hAnsi="Times New Roman" w:cs="Times New Roman"/>
          <w:sz w:val="22"/>
          <w:szCs w:val="22"/>
        </w:rPr>
        <w:t>3</w:t>
      </w:r>
      <w:r w:rsidRPr="5778C18F">
        <w:rPr>
          <w:rFonts w:ascii="Times New Roman" w:hAnsi="Times New Roman" w:cs="Times New Roman"/>
          <w:sz w:val="22"/>
          <w:szCs w:val="22"/>
        </w:rPr>
        <w:t xml:space="preserve">,000 variable genes, regressing on the difference in cell cycle (S to G2m). Then, </w:t>
      </w:r>
      <w:proofErr w:type="spellStart"/>
      <w:r w:rsidRPr="5778C18F">
        <w:rPr>
          <w:rFonts w:ascii="Times New Roman" w:hAnsi="Times New Roman" w:cs="Times New Roman"/>
          <w:sz w:val="22"/>
          <w:szCs w:val="22"/>
        </w:rPr>
        <w:t>RunPCA</w:t>
      </w:r>
      <w:proofErr w:type="spellEnd"/>
      <w:r w:rsidRPr="5778C18F">
        <w:rPr>
          <w:rFonts w:ascii="Times New Roman" w:hAnsi="Times New Roman" w:cs="Times New Roman"/>
          <w:sz w:val="22"/>
          <w:szCs w:val="22"/>
        </w:rPr>
        <w:t xml:space="preserve">, </w:t>
      </w:r>
      <w:proofErr w:type="spellStart"/>
      <w:r w:rsidRPr="5778C18F">
        <w:rPr>
          <w:rFonts w:ascii="Times New Roman" w:hAnsi="Times New Roman" w:cs="Times New Roman"/>
          <w:sz w:val="22"/>
          <w:szCs w:val="22"/>
        </w:rPr>
        <w:t>FindClusters</w:t>
      </w:r>
      <w:proofErr w:type="spellEnd"/>
      <w:r w:rsidRPr="5778C18F">
        <w:rPr>
          <w:rFonts w:ascii="Times New Roman" w:hAnsi="Times New Roman" w:cs="Times New Roman"/>
          <w:sz w:val="22"/>
          <w:szCs w:val="22"/>
        </w:rPr>
        <w:t xml:space="preserve">, and </w:t>
      </w:r>
      <w:proofErr w:type="spellStart"/>
      <w:r w:rsidRPr="5778C18F">
        <w:rPr>
          <w:rFonts w:ascii="Times New Roman" w:hAnsi="Times New Roman" w:cs="Times New Roman"/>
          <w:sz w:val="22"/>
          <w:szCs w:val="22"/>
        </w:rPr>
        <w:t>RunUMAP</w:t>
      </w:r>
      <w:proofErr w:type="spellEnd"/>
      <w:r w:rsidRPr="5778C18F">
        <w:rPr>
          <w:rFonts w:ascii="Times New Roman" w:hAnsi="Times New Roman" w:cs="Times New Roman"/>
          <w:sz w:val="22"/>
          <w:szCs w:val="22"/>
        </w:rPr>
        <w:t xml:space="preserve"> were performed with </w:t>
      </w:r>
      <w:r w:rsidR="00635F8E" w:rsidRPr="5778C18F">
        <w:rPr>
          <w:rFonts w:ascii="Times New Roman" w:hAnsi="Times New Roman" w:cs="Times New Roman"/>
          <w:sz w:val="22"/>
          <w:szCs w:val="22"/>
        </w:rPr>
        <w:t>20</w:t>
      </w:r>
      <w:r w:rsidRPr="5778C18F">
        <w:rPr>
          <w:rFonts w:ascii="Times New Roman" w:hAnsi="Times New Roman" w:cs="Times New Roman"/>
          <w:sz w:val="22"/>
          <w:szCs w:val="22"/>
        </w:rPr>
        <w:t xml:space="preserve"> principal components and a resolution of 0.</w:t>
      </w:r>
      <w:r w:rsidR="00635F8E" w:rsidRPr="5778C18F">
        <w:rPr>
          <w:rFonts w:ascii="Times New Roman" w:hAnsi="Times New Roman" w:cs="Times New Roman"/>
          <w:sz w:val="22"/>
          <w:szCs w:val="22"/>
        </w:rPr>
        <w:t>5</w:t>
      </w:r>
      <w:r w:rsidR="00A77B79" w:rsidRPr="5778C18F">
        <w:rPr>
          <w:rFonts w:ascii="Times New Roman" w:hAnsi="Times New Roman" w:cs="Times New Roman"/>
          <w:sz w:val="22"/>
          <w:szCs w:val="22"/>
        </w:rPr>
        <w:t>0</w:t>
      </w:r>
      <w:r w:rsidRPr="5778C18F">
        <w:rPr>
          <w:rFonts w:ascii="Times New Roman" w:hAnsi="Times New Roman" w:cs="Times New Roman"/>
          <w:sz w:val="22"/>
          <w:szCs w:val="22"/>
        </w:rPr>
        <w:t xml:space="preserve">. </w:t>
      </w:r>
      <w:r w:rsidR="00635F8E" w:rsidRPr="5778C18F">
        <w:rPr>
          <w:rFonts w:ascii="Times New Roman" w:hAnsi="Times New Roman" w:cs="Times New Roman"/>
          <w:sz w:val="22"/>
          <w:szCs w:val="22"/>
        </w:rPr>
        <w:t>Preliminary cluster annotations were assigned according to the dominant cell type in each cluster. The annotations were subsequently validated by examining the expression of</w:t>
      </w:r>
      <w:r w:rsidR="3793DF95" w:rsidRPr="5778C18F">
        <w:rPr>
          <w:rFonts w:ascii="Times New Roman" w:hAnsi="Times New Roman" w:cs="Times New Roman"/>
          <w:sz w:val="22"/>
          <w:szCs w:val="22"/>
        </w:rPr>
        <w:t xml:space="preserve"> de novo markers</w:t>
      </w:r>
      <w:r w:rsidR="00635F8E" w:rsidRPr="5778C18F">
        <w:rPr>
          <w:rFonts w:ascii="Times New Roman" w:hAnsi="Times New Roman" w:cs="Times New Roman"/>
          <w:sz w:val="22"/>
          <w:szCs w:val="22"/>
        </w:rPr>
        <w:t xml:space="preserve"> (</w:t>
      </w:r>
      <w:r w:rsidR="00635F8E" w:rsidRPr="5778C18F">
        <w:rPr>
          <w:rFonts w:ascii="Times New Roman" w:hAnsi="Times New Roman" w:cs="Times New Roman"/>
          <w:b/>
          <w:bCs/>
          <w:sz w:val="22"/>
          <w:szCs w:val="22"/>
        </w:rPr>
        <w:t>Suppl Table S5</w:t>
      </w:r>
      <w:r w:rsidR="00635F8E" w:rsidRPr="5778C18F">
        <w:rPr>
          <w:rFonts w:ascii="Times New Roman" w:hAnsi="Times New Roman" w:cs="Times New Roman"/>
          <w:sz w:val="22"/>
          <w:szCs w:val="22"/>
        </w:rPr>
        <w:t>)</w:t>
      </w:r>
      <w:r w:rsidR="60823653" w:rsidRPr="5778C18F">
        <w:rPr>
          <w:rFonts w:ascii="Times New Roman" w:hAnsi="Times New Roman" w:cs="Times New Roman"/>
          <w:sz w:val="22"/>
          <w:szCs w:val="22"/>
        </w:rPr>
        <w:t>.</w:t>
      </w:r>
    </w:p>
    <w:p w14:paraId="4CCC393A" w14:textId="7B9F3E7A" w:rsidR="00700C7A" w:rsidRPr="00635F8E" w:rsidRDefault="002765B4" w:rsidP="5778C18F">
      <w:pPr>
        <w:spacing w:line="480" w:lineRule="auto"/>
        <w:jc w:val="both"/>
        <w:rPr>
          <w:rFonts w:asciiTheme="majorBidi" w:hAnsiTheme="majorBidi" w:cstheme="majorBidi"/>
          <w:sz w:val="22"/>
          <w:szCs w:val="22"/>
          <w:u w:val="single"/>
        </w:rPr>
      </w:pPr>
      <w:r w:rsidRPr="5778C18F">
        <w:rPr>
          <w:rFonts w:asciiTheme="majorBidi" w:hAnsiTheme="majorBidi" w:cstheme="majorBidi"/>
          <w:sz w:val="22"/>
          <w:szCs w:val="22"/>
          <w:u w:val="single"/>
        </w:rPr>
        <w:t>Cell-cell communication analysis</w:t>
      </w:r>
    </w:p>
    <w:p w14:paraId="5D96D789" w14:textId="67BAC992" w:rsidR="002765B4" w:rsidRPr="00635F8E" w:rsidRDefault="00C73D64" w:rsidP="002765B4">
      <w:pPr>
        <w:spacing w:line="480" w:lineRule="auto"/>
        <w:jc w:val="both"/>
        <w:rPr>
          <w:rFonts w:asciiTheme="majorBidi" w:hAnsiTheme="majorBidi" w:cstheme="majorBidi"/>
          <w:sz w:val="22"/>
          <w:szCs w:val="22"/>
        </w:rPr>
      </w:pPr>
      <w:r w:rsidRPr="00635F8E">
        <w:rPr>
          <w:rFonts w:asciiTheme="majorBidi" w:hAnsiTheme="majorBidi" w:cstheme="majorBidi"/>
          <w:sz w:val="22"/>
          <w:szCs w:val="22"/>
        </w:rPr>
        <w:t>All stromal and non-stromal</w:t>
      </w:r>
      <w:r w:rsidR="00073FB3" w:rsidRPr="00635F8E">
        <w:rPr>
          <w:rFonts w:asciiTheme="majorBidi" w:hAnsiTheme="majorBidi" w:cstheme="majorBidi"/>
          <w:sz w:val="22"/>
          <w:szCs w:val="22"/>
        </w:rPr>
        <w:t xml:space="preserve"> cells</w:t>
      </w:r>
      <w:r w:rsidRPr="00635F8E">
        <w:rPr>
          <w:rFonts w:asciiTheme="majorBidi" w:hAnsiTheme="majorBidi" w:cstheme="majorBidi"/>
          <w:sz w:val="22"/>
          <w:szCs w:val="22"/>
        </w:rPr>
        <w:t xml:space="preserve"> from E18.5 control and mutant samples were subset.</w:t>
      </w:r>
      <w:r w:rsidR="00073FB3" w:rsidRPr="00635F8E">
        <w:rPr>
          <w:rFonts w:asciiTheme="majorBidi" w:hAnsiTheme="majorBidi" w:cstheme="majorBidi"/>
          <w:sz w:val="22"/>
          <w:szCs w:val="22"/>
        </w:rPr>
        <w:t xml:space="preserve"> </w:t>
      </w:r>
      <w:r w:rsidR="00B128F9" w:rsidRPr="00635F8E">
        <w:rPr>
          <w:rFonts w:asciiTheme="majorBidi" w:hAnsiTheme="majorBidi" w:cstheme="majorBidi"/>
          <w:sz w:val="22"/>
          <w:szCs w:val="22"/>
        </w:rPr>
        <w:t xml:space="preserve">To preserve condition-specific signaling architecture, control and mutant datasets were processed independently and later merged with the </w:t>
      </w:r>
      <w:proofErr w:type="spellStart"/>
      <w:r w:rsidR="00B128F9" w:rsidRPr="00635F8E">
        <w:rPr>
          <w:rFonts w:asciiTheme="majorBidi" w:hAnsiTheme="majorBidi" w:cstheme="majorBidi"/>
          <w:sz w:val="22"/>
          <w:szCs w:val="22"/>
        </w:rPr>
        <w:t>mergeCellChat</w:t>
      </w:r>
      <w:proofErr w:type="spellEnd"/>
      <w:r w:rsidR="00B128F9" w:rsidRPr="00635F8E">
        <w:rPr>
          <w:rFonts w:asciiTheme="majorBidi" w:hAnsiTheme="majorBidi" w:cstheme="majorBidi"/>
          <w:sz w:val="22"/>
          <w:szCs w:val="22"/>
        </w:rPr>
        <w:t xml:space="preserve"> function for comparative analysis. </w:t>
      </w:r>
      <w:r w:rsidR="00073FB3" w:rsidRPr="00635F8E">
        <w:rPr>
          <w:rFonts w:asciiTheme="majorBidi" w:hAnsiTheme="majorBidi" w:cstheme="majorBidi"/>
          <w:sz w:val="22"/>
          <w:szCs w:val="22"/>
        </w:rPr>
        <w:t xml:space="preserve">Each group was re-normalized using </w:t>
      </w:r>
      <w:proofErr w:type="spellStart"/>
      <w:r w:rsidR="00073FB3" w:rsidRPr="00635F8E">
        <w:rPr>
          <w:rFonts w:asciiTheme="majorBidi" w:hAnsiTheme="majorBidi" w:cstheme="majorBidi"/>
          <w:sz w:val="22"/>
          <w:szCs w:val="22"/>
        </w:rPr>
        <w:t>SCTransform</w:t>
      </w:r>
      <w:proofErr w:type="spellEnd"/>
      <w:r w:rsidR="00635F8E">
        <w:rPr>
          <w:rFonts w:asciiTheme="majorBidi" w:hAnsiTheme="majorBidi" w:cstheme="majorBidi"/>
          <w:sz w:val="22"/>
          <w:szCs w:val="22"/>
        </w:rPr>
        <w:t xml:space="preserve"> with 3,000 variable genes as above</w:t>
      </w:r>
      <w:r w:rsidR="00B128F9" w:rsidRPr="00635F8E">
        <w:rPr>
          <w:rFonts w:asciiTheme="majorBidi" w:hAnsiTheme="majorBidi" w:cstheme="majorBidi"/>
          <w:sz w:val="22"/>
          <w:szCs w:val="22"/>
        </w:rPr>
        <w:t xml:space="preserve">, </w:t>
      </w:r>
      <w:r w:rsidR="00073FB3" w:rsidRPr="00635F8E">
        <w:rPr>
          <w:rFonts w:asciiTheme="majorBidi" w:hAnsiTheme="majorBidi" w:cstheme="majorBidi"/>
          <w:sz w:val="22"/>
          <w:szCs w:val="22"/>
        </w:rPr>
        <w:t>regressi</w:t>
      </w:r>
      <w:r w:rsidR="00B128F9" w:rsidRPr="00635F8E">
        <w:rPr>
          <w:rFonts w:asciiTheme="majorBidi" w:hAnsiTheme="majorBidi" w:cstheme="majorBidi"/>
          <w:sz w:val="22"/>
          <w:szCs w:val="22"/>
        </w:rPr>
        <w:t>ng out the difference in</w:t>
      </w:r>
      <w:r w:rsidR="00073FB3" w:rsidRPr="00635F8E">
        <w:rPr>
          <w:rFonts w:asciiTheme="majorBidi" w:hAnsiTheme="majorBidi" w:cstheme="majorBidi"/>
          <w:sz w:val="22"/>
          <w:szCs w:val="22"/>
        </w:rPr>
        <w:t xml:space="preserve"> cell cycle scor</w:t>
      </w:r>
      <w:r w:rsidR="00B128F9" w:rsidRPr="00635F8E">
        <w:rPr>
          <w:rFonts w:asciiTheme="majorBidi" w:hAnsiTheme="majorBidi" w:cstheme="majorBidi"/>
          <w:sz w:val="22"/>
          <w:szCs w:val="22"/>
        </w:rPr>
        <w:t>es</w:t>
      </w:r>
      <w:r w:rsidR="00073FB3" w:rsidRPr="00635F8E">
        <w:rPr>
          <w:rFonts w:asciiTheme="majorBidi" w:hAnsiTheme="majorBidi" w:cstheme="majorBidi"/>
          <w:sz w:val="22"/>
          <w:szCs w:val="22"/>
        </w:rPr>
        <w:t xml:space="preserve">. Then, </w:t>
      </w:r>
      <w:proofErr w:type="spellStart"/>
      <w:r w:rsidR="00073FB3" w:rsidRPr="00635F8E">
        <w:rPr>
          <w:rFonts w:asciiTheme="majorBidi" w:hAnsiTheme="majorBidi" w:cstheme="majorBidi"/>
          <w:sz w:val="22"/>
          <w:szCs w:val="22"/>
        </w:rPr>
        <w:t>RunPCA</w:t>
      </w:r>
      <w:proofErr w:type="spellEnd"/>
      <w:r w:rsidR="00073FB3" w:rsidRPr="00635F8E">
        <w:rPr>
          <w:rFonts w:asciiTheme="majorBidi" w:hAnsiTheme="majorBidi" w:cstheme="majorBidi"/>
          <w:sz w:val="22"/>
          <w:szCs w:val="22"/>
        </w:rPr>
        <w:t xml:space="preserve"> and </w:t>
      </w:r>
      <w:proofErr w:type="spellStart"/>
      <w:r w:rsidR="00073FB3" w:rsidRPr="00635F8E">
        <w:rPr>
          <w:rFonts w:asciiTheme="majorBidi" w:hAnsiTheme="majorBidi" w:cstheme="majorBidi"/>
          <w:sz w:val="22"/>
          <w:szCs w:val="22"/>
        </w:rPr>
        <w:t>RunUMAP</w:t>
      </w:r>
      <w:proofErr w:type="spellEnd"/>
      <w:r w:rsidR="00073FB3" w:rsidRPr="00635F8E">
        <w:rPr>
          <w:rFonts w:asciiTheme="majorBidi" w:hAnsiTheme="majorBidi" w:cstheme="majorBidi"/>
          <w:sz w:val="22"/>
          <w:szCs w:val="22"/>
        </w:rPr>
        <w:t xml:space="preserve"> were performed (dims = 20). </w:t>
      </w:r>
      <w:r w:rsidR="00B128F9" w:rsidRPr="00635F8E">
        <w:rPr>
          <w:rFonts w:asciiTheme="majorBidi" w:hAnsiTheme="majorBidi" w:cstheme="majorBidi"/>
          <w:sz w:val="22"/>
          <w:szCs w:val="22"/>
        </w:rPr>
        <w:t>Expression matrices</w:t>
      </w:r>
      <w:r w:rsidR="00073FB3" w:rsidRPr="00635F8E">
        <w:rPr>
          <w:rFonts w:asciiTheme="majorBidi" w:hAnsiTheme="majorBidi" w:cstheme="majorBidi"/>
          <w:sz w:val="22"/>
          <w:szCs w:val="22"/>
        </w:rPr>
        <w:t xml:space="preserve"> were </w:t>
      </w:r>
      <w:r w:rsidR="00B128F9" w:rsidRPr="00635F8E">
        <w:rPr>
          <w:rFonts w:asciiTheme="majorBidi" w:hAnsiTheme="majorBidi" w:cstheme="majorBidi"/>
          <w:sz w:val="22"/>
          <w:szCs w:val="22"/>
        </w:rPr>
        <w:t>converted for compatibility</w:t>
      </w:r>
      <w:r w:rsidR="00073FB3" w:rsidRPr="00635F8E">
        <w:rPr>
          <w:rFonts w:asciiTheme="majorBidi" w:hAnsiTheme="majorBidi" w:cstheme="majorBidi"/>
          <w:sz w:val="22"/>
          <w:szCs w:val="22"/>
        </w:rPr>
        <w:t xml:space="preserve"> with </w:t>
      </w:r>
      <w:proofErr w:type="spellStart"/>
      <w:r w:rsidR="00073FB3" w:rsidRPr="00635F8E">
        <w:rPr>
          <w:rFonts w:asciiTheme="majorBidi" w:hAnsiTheme="majorBidi" w:cstheme="majorBidi"/>
          <w:sz w:val="22"/>
          <w:szCs w:val="22"/>
        </w:rPr>
        <w:t>CellChat</w:t>
      </w:r>
      <w:proofErr w:type="spellEnd"/>
      <w:r w:rsidR="00B429C3" w:rsidRPr="00635F8E">
        <w:rPr>
          <w:rFonts w:asciiTheme="majorBidi" w:hAnsiTheme="majorBidi" w:cstheme="majorBidi"/>
          <w:sz w:val="22"/>
          <w:szCs w:val="22"/>
        </w:rPr>
        <w:t xml:space="preserve"> </w:t>
      </w:r>
      <w:r w:rsidR="00B429C3" w:rsidRPr="00635F8E">
        <w:rPr>
          <w:rFonts w:asciiTheme="majorBidi" w:hAnsiTheme="majorBidi" w:cstheme="majorBidi"/>
          <w:sz w:val="22"/>
          <w:szCs w:val="22"/>
        </w:rPr>
        <w:fldChar w:fldCharType="begin">
          <w:fldData xml:space="preserve">PEVuZE5vdGU+PENpdGU+PEF1dGhvcj5KaW48L0F1dGhvcj48WWVhcj4yMDIxPC9ZZWFyPjxSZWNO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PEVuZE5vdGU+PENpdGU+PEF1dGhvcj5KaW48L0F1dGhvcj48WWVhcj4yMDIxPC9ZZWFyPjxSZWNO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00B429C3" w:rsidRPr="00635F8E">
        <w:rPr>
          <w:rFonts w:asciiTheme="majorBidi" w:hAnsiTheme="majorBidi" w:cstheme="majorBidi"/>
          <w:sz w:val="22"/>
          <w:szCs w:val="22"/>
        </w:rPr>
      </w:r>
      <w:r w:rsidR="00B429C3" w:rsidRPr="00635F8E">
        <w:rPr>
          <w:rFonts w:asciiTheme="majorBidi" w:hAnsiTheme="majorBidi" w:cstheme="majorBidi"/>
          <w:sz w:val="22"/>
          <w:szCs w:val="22"/>
        </w:rPr>
        <w:fldChar w:fldCharType="separate"/>
      </w:r>
      <w:r w:rsidR="00512851">
        <w:rPr>
          <w:rFonts w:asciiTheme="majorBidi" w:hAnsiTheme="majorBidi" w:cstheme="majorBidi"/>
          <w:noProof/>
          <w:sz w:val="22"/>
          <w:szCs w:val="22"/>
        </w:rPr>
        <w:t>15</w:t>
      </w:r>
      <w:r w:rsidR="00B429C3" w:rsidRPr="00635F8E">
        <w:rPr>
          <w:rFonts w:asciiTheme="majorBidi" w:hAnsiTheme="majorBidi" w:cstheme="majorBidi"/>
          <w:sz w:val="22"/>
          <w:szCs w:val="22"/>
        </w:rPr>
        <w:fldChar w:fldCharType="end"/>
      </w:r>
      <w:r w:rsidR="00073FB3" w:rsidRPr="00635F8E">
        <w:rPr>
          <w:rFonts w:asciiTheme="majorBidi" w:hAnsiTheme="majorBidi" w:cstheme="majorBidi"/>
          <w:sz w:val="22"/>
          <w:szCs w:val="22"/>
        </w:rPr>
        <w:t>.</w:t>
      </w:r>
      <w:r w:rsidR="00B128F9" w:rsidRPr="00635F8E">
        <w:rPr>
          <w:rFonts w:asciiTheme="majorBidi" w:hAnsiTheme="majorBidi" w:cstheme="majorBidi"/>
          <w:sz w:val="22"/>
          <w:szCs w:val="22"/>
        </w:rPr>
        <w:t xml:space="preserve"> </w:t>
      </w:r>
      <w:r w:rsidR="002765B4" w:rsidRPr="00635F8E">
        <w:rPr>
          <w:rFonts w:asciiTheme="majorBidi" w:hAnsiTheme="majorBidi" w:cstheme="majorBidi"/>
          <w:sz w:val="22"/>
          <w:szCs w:val="22"/>
        </w:rPr>
        <w:t xml:space="preserve">The mouse ligand-receptor reference database was filtered to include only protein-protein interactions. Overexpressed genes and ligand-receptor pairs were identified using </w:t>
      </w:r>
      <w:proofErr w:type="spellStart"/>
      <w:r w:rsidR="002765B4" w:rsidRPr="00635F8E">
        <w:rPr>
          <w:rFonts w:asciiTheme="majorBidi" w:hAnsiTheme="majorBidi" w:cstheme="majorBidi"/>
          <w:sz w:val="22"/>
          <w:szCs w:val="22"/>
        </w:rPr>
        <w:t>identifyOverExpressedGenes</w:t>
      </w:r>
      <w:proofErr w:type="spellEnd"/>
      <w:r w:rsidR="002765B4" w:rsidRPr="00635F8E">
        <w:rPr>
          <w:rFonts w:asciiTheme="majorBidi" w:hAnsiTheme="majorBidi" w:cstheme="majorBidi"/>
          <w:sz w:val="22"/>
          <w:szCs w:val="22"/>
        </w:rPr>
        <w:t xml:space="preserve"> and </w:t>
      </w:r>
      <w:proofErr w:type="spellStart"/>
      <w:r w:rsidR="002765B4" w:rsidRPr="00635F8E">
        <w:rPr>
          <w:rFonts w:asciiTheme="majorBidi" w:hAnsiTheme="majorBidi" w:cstheme="majorBidi"/>
          <w:sz w:val="22"/>
          <w:szCs w:val="22"/>
        </w:rPr>
        <w:t>identifyOverExpressedInteractions</w:t>
      </w:r>
      <w:proofErr w:type="spellEnd"/>
      <w:r w:rsidR="002765B4" w:rsidRPr="00635F8E">
        <w:rPr>
          <w:rFonts w:asciiTheme="majorBidi" w:hAnsiTheme="majorBidi" w:cstheme="majorBidi"/>
          <w:sz w:val="22"/>
          <w:szCs w:val="22"/>
        </w:rPr>
        <w:t xml:space="preserve">, respectively. Signaling pathway activity and overall communication networks were inferred using </w:t>
      </w:r>
      <w:proofErr w:type="spellStart"/>
      <w:r w:rsidR="002765B4" w:rsidRPr="00635F8E">
        <w:rPr>
          <w:rFonts w:asciiTheme="majorBidi" w:hAnsiTheme="majorBidi" w:cstheme="majorBidi"/>
          <w:sz w:val="22"/>
          <w:szCs w:val="22"/>
        </w:rPr>
        <w:t>computeCommunProb</w:t>
      </w:r>
      <w:proofErr w:type="spellEnd"/>
      <w:r w:rsidR="002765B4" w:rsidRPr="00635F8E">
        <w:rPr>
          <w:rFonts w:asciiTheme="majorBidi" w:hAnsiTheme="majorBidi" w:cstheme="majorBidi"/>
          <w:sz w:val="22"/>
          <w:szCs w:val="22"/>
        </w:rPr>
        <w:t xml:space="preserve"> with the </w:t>
      </w:r>
      <w:proofErr w:type="spellStart"/>
      <w:r w:rsidR="002765B4" w:rsidRPr="00635F8E">
        <w:rPr>
          <w:rFonts w:asciiTheme="majorBidi" w:hAnsiTheme="majorBidi" w:cstheme="majorBidi"/>
          <w:sz w:val="22"/>
          <w:szCs w:val="22"/>
        </w:rPr>
        <w:t>triMean</w:t>
      </w:r>
      <w:proofErr w:type="spellEnd"/>
      <w:r w:rsidR="002765B4" w:rsidRPr="00635F8E">
        <w:rPr>
          <w:rFonts w:asciiTheme="majorBidi" w:hAnsiTheme="majorBidi" w:cstheme="majorBidi"/>
          <w:sz w:val="22"/>
          <w:szCs w:val="22"/>
        </w:rPr>
        <w:t xml:space="preserve"> method and </w:t>
      </w:r>
      <w:proofErr w:type="spellStart"/>
      <w:proofErr w:type="gramStart"/>
      <w:r w:rsidR="002765B4" w:rsidRPr="00635F8E">
        <w:rPr>
          <w:rFonts w:asciiTheme="majorBidi" w:hAnsiTheme="majorBidi" w:cstheme="majorBidi"/>
          <w:sz w:val="22"/>
          <w:szCs w:val="22"/>
        </w:rPr>
        <w:t>population.size</w:t>
      </w:r>
      <w:proofErr w:type="spellEnd"/>
      <w:proofErr w:type="gramEnd"/>
      <w:r w:rsidR="002765B4" w:rsidRPr="00635F8E">
        <w:rPr>
          <w:rFonts w:asciiTheme="majorBidi" w:hAnsiTheme="majorBidi" w:cstheme="majorBidi"/>
          <w:sz w:val="22"/>
          <w:szCs w:val="22"/>
        </w:rPr>
        <w:t xml:space="preserve"> = FALSE </w:t>
      </w:r>
      <w:r w:rsidR="00073FB3" w:rsidRPr="00635F8E">
        <w:rPr>
          <w:rFonts w:asciiTheme="majorBidi" w:hAnsiTheme="majorBidi" w:cstheme="majorBidi"/>
          <w:sz w:val="22"/>
          <w:szCs w:val="22"/>
        </w:rPr>
        <w:t>(</w:t>
      </w:r>
      <w:r w:rsidR="00B128F9" w:rsidRPr="00635F8E">
        <w:rPr>
          <w:rFonts w:asciiTheme="majorBidi" w:hAnsiTheme="majorBidi" w:cstheme="majorBidi"/>
          <w:sz w:val="22"/>
          <w:szCs w:val="22"/>
        </w:rPr>
        <w:t>due to the use of sorted cells</w:t>
      </w:r>
      <w:r w:rsidR="00073FB3" w:rsidRPr="00635F8E">
        <w:rPr>
          <w:rFonts w:asciiTheme="majorBidi" w:hAnsiTheme="majorBidi" w:cstheme="majorBidi"/>
          <w:sz w:val="22"/>
          <w:szCs w:val="22"/>
        </w:rPr>
        <w:t>)</w:t>
      </w:r>
      <w:r w:rsidR="002765B4" w:rsidRPr="00635F8E">
        <w:rPr>
          <w:rFonts w:asciiTheme="majorBidi" w:hAnsiTheme="majorBidi" w:cstheme="majorBidi"/>
          <w:sz w:val="22"/>
          <w:szCs w:val="22"/>
        </w:rPr>
        <w:t xml:space="preserve">. </w:t>
      </w:r>
      <w:r w:rsidR="000D73D6" w:rsidRPr="00635F8E">
        <w:rPr>
          <w:rFonts w:asciiTheme="majorBidi" w:hAnsiTheme="majorBidi" w:cstheme="majorBidi"/>
          <w:sz w:val="22"/>
          <w:szCs w:val="22"/>
        </w:rPr>
        <w:t>Significant ligand-receptor interactions</w:t>
      </w:r>
      <w:r w:rsidR="004941BF" w:rsidRPr="00635F8E">
        <w:rPr>
          <w:rFonts w:asciiTheme="majorBidi" w:hAnsiTheme="majorBidi" w:cstheme="majorBidi"/>
          <w:sz w:val="22"/>
          <w:szCs w:val="22"/>
        </w:rPr>
        <w:t xml:space="preserve"> </w:t>
      </w:r>
      <w:r w:rsidR="00B128F9" w:rsidRPr="00635F8E">
        <w:rPr>
          <w:rFonts w:asciiTheme="majorBidi" w:hAnsiTheme="majorBidi" w:cstheme="majorBidi"/>
          <w:sz w:val="22"/>
          <w:szCs w:val="22"/>
        </w:rPr>
        <w:t>among</w:t>
      </w:r>
      <w:r w:rsidR="00073FB3" w:rsidRPr="00635F8E">
        <w:rPr>
          <w:rFonts w:asciiTheme="majorBidi" w:hAnsiTheme="majorBidi" w:cstheme="majorBidi"/>
          <w:sz w:val="22"/>
          <w:szCs w:val="22"/>
        </w:rPr>
        <w:t xml:space="preserve"> </w:t>
      </w:r>
      <w:r w:rsidR="004941BF" w:rsidRPr="00635F8E">
        <w:rPr>
          <w:rFonts w:asciiTheme="majorBidi" w:hAnsiTheme="majorBidi" w:cstheme="majorBidi"/>
          <w:sz w:val="22"/>
          <w:szCs w:val="22"/>
        </w:rPr>
        <w:t xml:space="preserve">stromal, epithelial, and endothelial </w:t>
      </w:r>
      <w:r w:rsidR="00B128F9" w:rsidRPr="00635F8E">
        <w:rPr>
          <w:rFonts w:asciiTheme="majorBidi" w:hAnsiTheme="majorBidi" w:cstheme="majorBidi"/>
          <w:sz w:val="22"/>
          <w:szCs w:val="22"/>
        </w:rPr>
        <w:t xml:space="preserve">clusters </w:t>
      </w:r>
      <w:r w:rsidR="004941BF" w:rsidRPr="00635F8E">
        <w:rPr>
          <w:rFonts w:asciiTheme="majorBidi" w:hAnsiTheme="majorBidi" w:cstheme="majorBidi"/>
          <w:sz w:val="22"/>
          <w:szCs w:val="22"/>
        </w:rPr>
        <w:t>were</w:t>
      </w:r>
      <w:r w:rsidR="00B128F9" w:rsidRPr="00635F8E">
        <w:rPr>
          <w:rFonts w:asciiTheme="majorBidi" w:hAnsiTheme="majorBidi" w:cstheme="majorBidi"/>
          <w:sz w:val="22"/>
          <w:szCs w:val="22"/>
        </w:rPr>
        <w:t xml:space="preserve"> visualized and</w:t>
      </w:r>
      <w:r w:rsidR="004941BF" w:rsidRPr="00635F8E">
        <w:rPr>
          <w:rFonts w:asciiTheme="majorBidi" w:hAnsiTheme="majorBidi" w:cstheme="majorBidi"/>
          <w:sz w:val="22"/>
          <w:szCs w:val="22"/>
        </w:rPr>
        <w:t xml:space="preserve"> </w:t>
      </w:r>
      <w:r w:rsidR="00B128F9" w:rsidRPr="00635F8E">
        <w:rPr>
          <w:rFonts w:asciiTheme="majorBidi" w:hAnsiTheme="majorBidi" w:cstheme="majorBidi"/>
          <w:sz w:val="22"/>
          <w:szCs w:val="22"/>
        </w:rPr>
        <w:t xml:space="preserve">compared between genotypes using </w:t>
      </w:r>
      <w:proofErr w:type="spellStart"/>
      <w:r w:rsidR="004941BF" w:rsidRPr="00635F8E">
        <w:rPr>
          <w:rFonts w:asciiTheme="majorBidi" w:hAnsiTheme="majorBidi" w:cstheme="majorBidi"/>
          <w:sz w:val="22"/>
          <w:szCs w:val="22"/>
        </w:rPr>
        <w:t>netVisual_bubble</w:t>
      </w:r>
      <w:proofErr w:type="spellEnd"/>
      <w:r w:rsidR="004941BF" w:rsidRPr="00635F8E">
        <w:rPr>
          <w:rFonts w:asciiTheme="majorBidi" w:hAnsiTheme="majorBidi" w:cstheme="majorBidi"/>
          <w:sz w:val="22"/>
          <w:szCs w:val="22"/>
        </w:rPr>
        <w:t>.</w:t>
      </w:r>
      <w:r w:rsidR="000D73D6" w:rsidRPr="00635F8E">
        <w:rPr>
          <w:rFonts w:asciiTheme="majorBidi" w:hAnsiTheme="majorBidi" w:cstheme="majorBidi"/>
          <w:sz w:val="22"/>
          <w:szCs w:val="22"/>
        </w:rPr>
        <w:t xml:space="preserve"> </w:t>
      </w:r>
    </w:p>
    <w:p w14:paraId="38F23206" w14:textId="77777777" w:rsidR="007B17A2" w:rsidRPr="005E19AD" w:rsidRDefault="007B17A2" w:rsidP="007B17A2">
      <w:pPr>
        <w:spacing w:line="480" w:lineRule="auto"/>
        <w:jc w:val="both"/>
        <w:rPr>
          <w:rFonts w:asciiTheme="majorBidi" w:hAnsiTheme="majorBidi" w:cstheme="majorBidi"/>
          <w:sz w:val="22"/>
          <w:szCs w:val="22"/>
          <w:u w:val="single"/>
        </w:rPr>
      </w:pPr>
      <w:r w:rsidRPr="005E19AD">
        <w:rPr>
          <w:rFonts w:asciiTheme="majorBidi" w:hAnsiTheme="majorBidi" w:cstheme="majorBidi"/>
          <w:sz w:val="22"/>
          <w:szCs w:val="22"/>
          <w:u w:val="single"/>
        </w:rPr>
        <w:t>Bulk RNA</w:t>
      </w:r>
      <w:r>
        <w:rPr>
          <w:rFonts w:asciiTheme="majorBidi" w:hAnsiTheme="majorBidi" w:cstheme="majorBidi"/>
          <w:sz w:val="22"/>
          <w:szCs w:val="22"/>
          <w:u w:val="single"/>
        </w:rPr>
        <w:t>-</w:t>
      </w:r>
      <w:r w:rsidRPr="005E19AD">
        <w:rPr>
          <w:rFonts w:asciiTheme="majorBidi" w:hAnsiTheme="majorBidi" w:cstheme="majorBidi"/>
          <w:sz w:val="22"/>
          <w:szCs w:val="22"/>
          <w:u w:val="single"/>
        </w:rPr>
        <w:t>seq of E18.5 whole kidneys</w:t>
      </w:r>
    </w:p>
    <w:p w14:paraId="3E75DB68" w14:textId="4EFF6435" w:rsidR="007B17A2" w:rsidRPr="005B5FAF" w:rsidRDefault="007B17A2" w:rsidP="007B17A2">
      <w:pPr>
        <w:spacing w:line="480" w:lineRule="auto"/>
        <w:jc w:val="both"/>
        <w:rPr>
          <w:rFonts w:asciiTheme="majorBidi" w:hAnsiTheme="majorBidi" w:cstheme="majorBidi"/>
          <w:sz w:val="22"/>
          <w:szCs w:val="22"/>
        </w:rPr>
      </w:pPr>
      <w:r w:rsidRPr="00334402">
        <w:rPr>
          <w:rFonts w:asciiTheme="majorBidi" w:hAnsiTheme="majorBidi" w:cstheme="majorBidi"/>
          <w:i/>
          <w:iCs/>
          <w:sz w:val="22"/>
          <w:szCs w:val="22"/>
        </w:rPr>
        <w:t>Foxd1</w:t>
      </w:r>
      <w:r w:rsidRPr="00A13BB3">
        <w:rPr>
          <w:rFonts w:asciiTheme="majorBidi" w:hAnsiTheme="majorBidi" w:cstheme="majorBidi"/>
          <w:i/>
          <w:iCs/>
          <w:sz w:val="22"/>
          <w:szCs w:val="22"/>
          <w:vertAlign w:val="superscript"/>
        </w:rPr>
        <w:t>Cre/+</w:t>
      </w:r>
      <w:r w:rsidRPr="00334402">
        <w:rPr>
          <w:rFonts w:asciiTheme="majorBidi" w:hAnsiTheme="majorBidi" w:cstheme="majorBidi"/>
          <w:i/>
          <w:iCs/>
          <w:sz w:val="22"/>
          <w:szCs w:val="22"/>
        </w:rPr>
        <w:t xml:space="preserve"> Tcf21</w:t>
      </w:r>
      <w:r w:rsidRPr="00A13BB3">
        <w:rPr>
          <w:rFonts w:asciiTheme="majorBidi" w:hAnsiTheme="majorBidi" w:cstheme="majorBidi"/>
          <w:i/>
          <w:iCs/>
          <w:sz w:val="22"/>
          <w:szCs w:val="22"/>
          <w:vertAlign w:val="superscript"/>
        </w:rPr>
        <w:t>f/+</w:t>
      </w:r>
      <w:r w:rsidRPr="005E19AD">
        <w:rPr>
          <w:rFonts w:asciiTheme="majorBidi" w:hAnsiTheme="majorBidi" w:cstheme="majorBidi"/>
          <w:sz w:val="22"/>
          <w:szCs w:val="22"/>
        </w:rPr>
        <w:t xml:space="preserve"> mice were bred with </w:t>
      </w:r>
      <w:r w:rsidRPr="00A13BB3">
        <w:rPr>
          <w:rFonts w:asciiTheme="majorBidi" w:hAnsiTheme="majorBidi" w:cstheme="majorBidi"/>
          <w:i/>
          <w:iCs/>
          <w:sz w:val="22"/>
          <w:szCs w:val="22"/>
        </w:rPr>
        <w:t>Tcf21</w:t>
      </w:r>
      <w:r w:rsidRPr="00A13BB3">
        <w:rPr>
          <w:rFonts w:asciiTheme="majorBidi" w:hAnsiTheme="majorBidi" w:cstheme="majorBidi"/>
          <w:i/>
          <w:iCs/>
          <w:sz w:val="22"/>
          <w:szCs w:val="22"/>
          <w:vertAlign w:val="superscript"/>
        </w:rPr>
        <w:t>f/+</w:t>
      </w:r>
      <w:r w:rsidRPr="00A13BB3">
        <w:rPr>
          <w:rFonts w:asciiTheme="majorBidi" w:hAnsiTheme="majorBidi" w:cstheme="majorBidi"/>
          <w:i/>
          <w:iCs/>
          <w:sz w:val="22"/>
          <w:szCs w:val="22"/>
        </w:rPr>
        <w:t xml:space="preserve"> </w:t>
      </w:r>
      <w:r w:rsidRPr="005E19AD">
        <w:rPr>
          <w:rFonts w:asciiTheme="majorBidi" w:hAnsiTheme="majorBidi" w:cstheme="majorBidi"/>
          <w:sz w:val="22"/>
          <w:szCs w:val="22"/>
        </w:rPr>
        <w:t xml:space="preserve">mice over a 24-hour period. Dams were checked for plugs the following morning (E0.5) and housed together until the day of the experiment. E18.5 kidneys from </w:t>
      </w:r>
      <w:r w:rsidRPr="00334402">
        <w:rPr>
          <w:rFonts w:asciiTheme="majorBidi" w:hAnsiTheme="majorBidi" w:cstheme="majorBidi"/>
          <w:i/>
          <w:iCs/>
          <w:sz w:val="22"/>
          <w:szCs w:val="22"/>
        </w:rPr>
        <w:t>Foxd1</w:t>
      </w:r>
      <w:r w:rsidRPr="00A13BB3">
        <w:rPr>
          <w:rFonts w:asciiTheme="majorBidi" w:hAnsiTheme="majorBidi" w:cstheme="majorBidi"/>
          <w:i/>
          <w:iCs/>
          <w:sz w:val="22"/>
          <w:szCs w:val="22"/>
          <w:vertAlign w:val="superscript"/>
        </w:rPr>
        <w:t>Cre/+</w:t>
      </w:r>
      <w:r w:rsidRPr="00334402">
        <w:rPr>
          <w:rFonts w:asciiTheme="majorBidi" w:hAnsiTheme="majorBidi" w:cstheme="majorBidi"/>
          <w:i/>
          <w:iCs/>
          <w:sz w:val="22"/>
          <w:szCs w:val="22"/>
        </w:rPr>
        <w:t xml:space="preserve"> Tcf21</w:t>
      </w:r>
      <w:r w:rsidRPr="00A13BB3">
        <w:rPr>
          <w:rFonts w:asciiTheme="majorBidi" w:hAnsiTheme="majorBidi" w:cstheme="majorBidi"/>
          <w:i/>
          <w:iCs/>
          <w:sz w:val="22"/>
          <w:szCs w:val="22"/>
          <w:vertAlign w:val="superscript"/>
        </w:rPr>
        <w:t>f/</w:t>
      </w:r>
      <w:proofErr w:type="gramStart"/>
      <w:r w:rsidRPr="00A13BB3">
        <w:rPr>
          <w:rFonts w:asciiTheme="majorBidi" w:hAnsiTheme="majorBidi" w:cstheme="majorBidi"/>
          <w:i/>
          <w:iCs/>
          <w:sz w:val="22"/>
          <w:szCs w:val="22"/>
          <w:vertAlign w:val="superscript"/>
        </w:rPr>
        <w:t>f</w:t>
      </w:r>
      <w:r w:rsidRPr="00A13BB3">
        <w:rPr>
          <w:rFonts w:asciiTheme="majorBidi" w:hAnsiTheme="majorBidi" w:cstheme="majorBidi"/>
          <w:sz w:val="22"/>
          <w:szCs w:val="22"/>
          <w:vertAlign w:val="superscript"/>
        </w:rPr>
        <w:t xml:space="preserve"> </w:t>
      </w:r>
      <w:r>
        <w:rPr>
          <w:rFonts w:asciiTheme="majorBidi" w:hAnsiTheme="majorBidi" w:cstheme="majorBidi"/>
          <w:sz w:val="22"/>
          <w:szCs w:val="22"/>
        </w:rPr>
        <w:t xml:space="preserve"> </w:t>
      </w:r>
      <w:r w:rsidRPr="005E19AD">
        <w:rPr>
          <w:rFonts w:asciiTheme="majorBidi" w:hAnsiTheme="majorBidi" w:cstheme="majorBidi"/>
          <w:sz w:val="22"/>
          <w:szCs w:val="22"/>
        </w:rPr>
        <w:t>(</w:t>
      </w:r>
      <w:proofErr w:type="gramEnd"/>
      <w:r w:rsidRPr="00334402">
        <w:rPr>
          <w:rFonts w:asciiTheme="majorBidi" w:hAnsiTheme="majorBidi" w:cstheme="majorBidi"/>
          <w:i/>
          <w:iCs/>
          <w:sz w:val="22"/>
          <w:szCs w:val="22"/>
        </w:rPr>
        <w:t>n</w:t>
      </w:r>
      <w:r w:rsidRPr="005E19AD">
        <w:rPr>
          <w:rFonts w:asciiTheme="majorBidi" w:hAnsiTheme="majorBidi" w:cstheme="majorBidi"/>
          <w:sz w:val="22"/>
          <w:szCs w:val="22"/>
        </w:rPr>
        <w:t xml:space="preserve">=2 males) and </w:t>
      </w:r>
      <w:r w:rsidRPr="00334402">
        <w:rPr>
          <w:rFonts w:asciiTheme="majorBidi" w:hAnsiTheme="majorBidi" w:cstheme="majorBidi"/>
          <w:i/>
          <w:iCs/>
          <w:sz w:val="22"/>
          <w:szCs w:val="22"/>
        </w:rPr>
        <w:t>Foxd1</w:t>
      </w:r>
      <w:r w:rsidRPr="00FA1AEA">
        <w:rPr>
          <w:rFonts w:asciiTheme="majorBidi" w:hAnsiTheme="majorBidi" w:cstheme="majorBidi"/>
          <w:i/>
          <w:iCs/>
          <w:sz w:val="22"/>
          <w:szCs w:val="22"/>
          <w:vertAlign w:val="superscript"/>
        </w:rPr>
        <w:t>Cre/+</w:t>
      </w:r>
      <w:r w:rsidRPr="00334402">
        <w:rPr>
          <w:rFonts w:asciiTheme="majorBidi" w:hAnsiTheme="majorBidi" w:cstheme="majorBidi"/>
          <w:i/>
          <w:iCs/>
          <w:sz w:val="22"/>
          <w:szCs w:val="22"/>
        </w:rPr>
        <w:t xml:space="preserve"> Tcf21</w:t>
      </w:r>
      <w:r w:rsidRPr="00FA1AEA">
        <w:rPr>
          <w:rFonts w:asciiTheme="majorBidi" w:hAnsiTheme="majorBidi" w:cstheme="majorBidi"/>
          <w:i/>
          <w:iCs/>
          <w:sz w:val="22"/>
          <w:szCs w:val="22"/>
          <w:vertAlign w:val="superscript"/>
        </w:rPr>
        <w:t>+/+</w:t>
      </w:r>
      <w:r w:rsidRPr="005E19AD">
        <w:rPr>
          <w:rFonts w:asciiTheme="majorBidi" w:hAnsiTheme="majorBidi" w:cstheme="majorBidi"/>
          <w:sz w:val="22"/>
          <w:szCs w:val="22"/>
        </w:rPr>
        <w:t xml:space="preserve"> </w:t>
      </w:r>
      <w:r w:rsidR="0060005C" w:rsidRPr="005E19AD">
        <w:rPr>
          <w:rFonts w:asciiTheme="majorBidi" w:hAnsiTheme="majorBidi" w:cstheme="majorBidi"/>
          <w:sz w:val="22"/>
          <w:szCs w:val="22"/>
        </w:rPr>
        <w:t>littermate</w:t>
      </w:r>
      <w:r w:rsidRPr="005E19AD">
        <w:rPr>
          <w:rFonts w:asciiTheme="majorBidi" w:hAnsiTheme="majorBidi" w:cstheme="majorBidi"/>
          <w:sz w:val="22"/>
          <w:szCs w:val="22"/>
        </w:rPr>
        <w:t xml:space="preserve"> controls (</w:t>
      </w:r>
      <w:r w:rsidRPr="00334402">
        <w:rPr>
          <w:rFonts w:asciiTheme="majorBidi" w:hAnsiTheme="majorBidi" w:cstheme="majorBidi"/>
          <w:i/>
          <w:iCs/>
          <w:sz w:val="22"/>
          <w:szCs w:val="22"/>
        </w:rPr>
        <w:t>n</w:t>
      </w:r>
      <w:r w:rsidRPr="005E19AD">
        <w:rPr>
          <w:rFonts w:asciiTheme="majorBidi" w:hAnsiTheme="majorBidi" w:cstheme="majorBidi"/>
          <w:sz w:val="22"/>
          <w:szCs w:val="22"/>
        </w:rPr>
        <w:t xml:space="preserve">=2 males) were harvested on the same day. Kidneys were dissected under sterile conditions and placed in 10 equivalents of </w:t>
      </w:r>
      <w:proofErr w:type="spellStart"/>
      <w:r w:rsidRPr="005E19AD">
        <w:rPr>
          <w:rFonts w:asciiTheme="majorBidi" w:hAnsiTheme="majorBidi" w:cstheme="majorBidi"/>
          <w:sz w:val="22"/>
          <w:szCs w:val="22"/>
        </w:rPr>
        <w:t>RNAlater</w:t>
      </w:r>
      <w:proofErr w:type="spellEnd"/>
      <w:r w:rsidRPr="005E19AD">
        <w:rPr>
          <w:rFonts w:asciiTheme="majorBidi" w:hAnsiTheme="majorBidi" w:cstheme="majorBidi"/>
          <w:sz w:val="22"/>
          <w:szCs w:val="22"/>
        </w:rPr>
        <w:t xml:space="preserve"> solution (Sigma R0901). After RNA stabilization, kidneys were transferred </w:t>
      </w:r>
      <w:r w:rsidR="0060005C">
        <w:rPr>
          <w:rFonts w:asciiTheme="majorBidi" w:hAnsiTheme="majorBidi" w:cstheme="majorBidi"/>
          <w:sz w:val="22"/>
          <w:szCs w:val="22"/>
        </w:rPr>
        <w:t>to</w:t>
      </w:r>
      <w:r w:rsidRPr="005E19AD">
        <w:rPr>
          <w:rFonts w:asciiTheme="majorBidi" w:hAnsiTheme="majorBidi" w:cstheme="majorBidi"/>
          <w:sz w:val="22"/>
          <w:szCs w:val="22"/>
        </w:rPr>
        <w:t xml:space="preserve"> 600 ul of Buffer RLT (Qiagen 1053393) and disrupted with a mechanical homogenizer. RNA was extracted using the RNeasy Mini Kit (Qiagen 74104). Libraries were prepared using an Illumina Stranded mRNA-Seq Library Prep kit and sequenced with an Illumina </w:t>
      </w:r>
      <w:proofErr w:type="spellStart"/>
      <w:r w:rsidRPr="005E19AD">
        <w:rPr>
          <w:rFonts w:asciiTheme="majorBidi" w:hAnsiTheme="majorBidi" w:cstheme="majorBidi"/>
          <w:sz w:val="22"/>
          <w:szCs w:val="22"/>
        </w:rPr>
        <w:t>NovaSeq</w:t>
      </w:r>
      <w:proofErr w:type="spellEnd"/>
      <w:r w:rsidRPr="005E19AD">
        <w:rPr>
          <w:rFonts w:asciiTheme="majorBidi" w:hAnsiTheme="majorBidi" w:cstheme="majorBidi"/>
          <w:sz w:val="22"/>
          <w:szCs w:val="22"/>
        </w:rPr>
        <w:t xml:space="preserve"> X Plus sequencer on a 10B </w:t>
      </w:r>
      <w:proofErr w:type="spellStart"/>
      <w:r w:rsidRPr="005E19AD">
        <w:rPr>
          <w:rFonts w:asciiTheme="majorBidi" w:hAnsiTheme="majorBidi" w:cstheme="majorBidi"/>
          <w:sz w:val="22"/>
          <w:szCs w:val="22"/>
        </w:rPr>
        <w:t>flowcell</w:t>
      </w:r>
      <w:proofErr w:type="spellEnd"/>
      <w:r w:rsidRPr="005E19AD">
        <w:rPr>
          <w:rFonts w:asciiTheme="majorBidi" w:hAnsiTheme="majorBidi" w:cstheme="majorBidi"/>
          <w:sz w:val="22"/>
          <w:szCs w:val="22"/>
        </w:rPr>
        <w:t xml:space="preserve"> with single-end 50 </w:t>
      </w:r>
      <w:proofErr w:type="spellStart"/>
      <w:r w:rsidRPr="005E19AD">
        <w:rPr>
          <w:rFonts w:asciiTheme="majorBidi" w:hAnsiTheme="majorBidi" w:cstheme="majorBidi"/>
          <w:sz w:val="22"/>
          <w:szCs w:val="22"/>
        </w:rPr>
        <w:t>nt</w:t>
      </w:r>
      <w:proofErr w:type="spellEnd"/>
      <w:r w:rsidRPr="005E19AD">
        <w:rPr>
          <w:rFonts w:asciiTheme="majorBidi" w:hAnsiTheme="majorBidi" w:cstheme="majorBidi"/>
          <w:sz w:val="22"/>
          <w:szCs w:val="22"/>
        </w:rPr>
        <w:t xml:space="preserve"> mode and target of ~100 million reads.</w:t>
      </w:r>
    </w:p>
    <w:p w14:paraId="47AE6D04" w14:textId="13F91754" w:rsidR="00D81FDD" w:rsidRDefault="007B17A2" w:rsidP="007B17A2">
      <w:pPr>
        <w:spacing w:line="480" w:lineRule="auto"/>
        <w:jc w:val="both"/>
        <w:rPr>
          <w:rFonts w:asciiTheme="majorBidi" w:hAnsiTheme="majorBidi" w:cstheme="majorBidi"/>
          <w:sz w:val="22"/>
          <w:szCs w:val="22"/>
        </w:rPr>
      </w:pPr>
      <w:r w:rsidRPr="005E19AD">
        <w:rPr>
          <w:rFonts w:asciiTheme="majorBidi" w:hAnsiTheme="majorBidi" w:cstheme="majorBidi"/>
          <w:sz w:val="22"/>
          <w:szCs w:val="22"/>
        </w:rPr>
        <w:lastRenderedPageBreak/>
        <w:t>RNA-seq reads were mapped to mm10 using HISAT2 and normalized gene expression values were calculated using Cufflinks.</w:t>
      </w:r>
      <w:r>
        <w:rPr>
          <w:rFonts w:asciiTheme="majorBidi" w:hAnsiTheme="majorBidi" w:cstheme="majorBidi"/>
          <w:sz w:val="22"/>
          <w:szCs w:val="22"/>
        </w:rPr>
        <w:t xml:space="preserve"> </w:t>
      </w:r>
      <w:r w:rsidRPr="00FA1AEA">
        <w:rPr>
          <w:rFonts w:asciiTheme="majorBidi" w:hAnsiTheme="majorBidi" w:cstheme="majorBidi"/>
          <w:sz w:val="22"/>
          <w:szCs w:val="22"/>
        </w:rPr>
        <w:t xml:space="preserve">Genes with a combined FPKM (row sum across all samples) less than 4 were excluded from further analysis. </w:t>
      </w:r>
      <w:r w:rsidRPr="005E19AD">
        <w:rPr>
          <w:rFonts w:asciiTheme="majorBidi" w:hAnsiTheme="majorBidi" w:cstheme="majorBidi"/>
          <w:sz w:val="22"/>
          <w:szCs w:val="22"/>
        </w:rPr>
        <w:t xml:space="preserve"> Genes with a false discovery rate &lt; 0.05 </w:t>
      </w:r>
      <w:proofErr w:type="gramStart"/>
      <w:r w:rsidRPr="005E19AD">
        <w:rPr>
          <w:rFonts w:asciiTheme="majorBidi" w:hAnsiTheme="majorBidi" w:cstheme="majorBidi"/>
          <w:sz w:val="22"/>
          <w:szCs w:val="22"/>
        </w:rPr>
        <w:t xml:space="preserve">and </w:t>
      </w:r>
      <w:r w:rsidR="00BD2704">
        <w:rPr>
          <w:rFonts w:asciiTheme="majorBidi" w:hAnsiTheme="majorBidi" w:cstheme="majorBidi"/>
          <w:sz w:val="22"/>
          <w:szCs w:val="22"/>
        </w:rPr>
        <w:t xml:space="preserve"> absolute</w:t>
      </w:r>
      <w:proofErr w:type="gramEnd"/>
      <w:r w:rsidR="00BD2704">
        <w:rPr>
          <w:rFonts w:asciiTheme="majorBidi" w:hAnsiTheme="majorBidi" w:cstheme="majorBidi"/>
          <w:sz w:val="22"/>
          <w:szCs w:val="22"/>
        </w:rPr>
        <w:t xml:space="preserve"> </w:t>
      </w:r>
      <w:r w:rsidRPr="005E19AD">
        <w:rPr>
          <w:rFonts w:asciiTheme="majorBidi" w:hAnsiTheme="majorBidi" w:cstheme="majorBidi"/>
          <w:sz w:val="22"/>
          <w:szCs w:val="22"/>
        </w:rPr>
        <w:t>log</w:t>
      </w:r>
      <w:r w:rsidRPr="00A13BB3">
        <w:rPr>
          <w:rFonts w:asciiTheme="majorBidi" w:hAnsiTheme="majorBidi" w:cstheme="majorBidi"/>
          <w:sz w:val="22"/>
          <w:szCs w:val="22"/>
          <w:vertAlign w:val="subscript"/>
        </w:rPr>
        <w:t>2</w:t>
      </w:r>
      <w:r w:rsidRPr="005E19AD">
        <w:rPr>
          <w:rFonts w:asciiTheme="majorBidi" w:hAnsiTheme="majorBidi" w:cstheme="majorBidi"/>
          <w:sz w:val="22"/>
          <w:szCs w:val="22"/>
        </w:rPr>
        <w:t xml:space="preserve"> fold change &gt; 1.0 were </w:t>
      </w:r>
      <w:r>
        <w:rPr>
          <w:rFonts w:asciiTheme="majorBidi" w:hAnsiTheme="majorBidi" w:cstheme="majorBidi"/>
          <w:sz w:val="22"/>
          <w:szCs w:val="22"/>
        </w:rPr>
        <w:t>considered significant</w:t>
      </w:r>
      <w:r w:rsidRPr="005E19AD">
        <w:rPr>
          <w:rFonts w:asciiTheme="majorBidi" w:hAnsiTheme="majorBidi" w:cstheme="majorBidi"/>
          <w:sz w:val="22"/>
          <w:szCs w:val="22"/>
        </w:rPr>
        <w:t>. Gene ontology</w:t>
      </w:r>
      <w:r>
        <w:rPr>
          <w:rFonts w:asciiTheme="majorBidi" w:hAnsiTheme="majorBidi" w:cstheme="majorBidi"/>
          <w:sz w:val="22"/>
          <w:szCs w:val="22"/>
        </w:rPr>
        <w:t xml:space="preserve"> </w:t>
      </w:r>
      <w:r w:rsidRPr="005E19AD">
        <w:rPr>
          <w:rFonts w:asciiTheme="majorBidi" w:hAnsiTheme="majorBidi" w:cstheme="majorBidi"/>
          <w:sz w:val="22"/>
          <w:szCs w:val="22"/>
        </w:rPr>
        <w:t xml:space="preserve">enrichment analysis was performed on </w:t>
      </w:r>
      <w:r>
        <w:rPr>
          <w:rFonts w:asciiTheme="majorBidi" w:hAnsiTheme="majorBidi" w:cstheme="majorBidi"/>
          <w:sz w:val="22"/>
          <w:szCs w:val="22"/>
        </w:rPr>
        <w:t xml:space="preserve">significant up- and down-regulated </w:t>
      </w:r>
      <w:r w:rsidRPr="005E19AD">
        <w:rPr>
          <w:rFonts w:asciiTheme="majorBidi" w:hAnsiTheme="majorBidi" w:cstheme="majorBidi"/>
          <w:sz w:val="22"/>
          <w:szCs w:val="22"/>
        </w:rPr>
        <w:t>using</w:t>
      </w:r>
      <w:r w:rsidR="0060005C">
        <w:rPr>
          <w:rFonts w:asciiTheme="majorBidi" w:hAnsiTheme="majorBidi" w:cstheme="majorBidi"/>
          <w:sz w:val="22"/>
          <w:szCs w:val="22"/>
        </w:rPr>
        <w:t xml:space="preserve"> </w:t>
      </w:r>
      <w:proofErr w:type="spellStart"/>
      <w:r w:rsidRPr="005E19AD">
        <w:rPr>
          <w:rFonts w:asciiTheme="majorBidi" w:hAnsiTheme="majorBidi" w:cstheme="majorBidi"/>
          <w:sz w:val="22"/>
          <w:szCs w:val="22"/>
        </w:rPr>
        <w:t>clusterProfiler</w:t>
      </w:r>
      <w:proofErr w:type="spellEnd"/>
      <w:r w:rsidRPr="005E19AD">
        <w:rPr>
          <w:rFonts w:asciiTheme="majorBidi" w:hAnsiTheme="majorBidi" w:cstheme="majorBidi"/>
          <w:sz w:val="22"/>
          <w:szCs w:val="22"/>
        </w:rPr>
        <w:t>. All expressed genes served as the background</w:t>
      </w:r>
      <w:r w:rsidR="00DA7D9A">
        <w:rPr>
          <w:rFonts w:asciiTheme="majorBidi" w:hAnsiTheme="majorBidi" w:cstheme="majorBidi"/>
          <w:sz w:val="22"/>
          <w:szCs w:val="22"/>
        </w:rPr>
        <w:t>.</w:t>
      </w:r>
    </w:p>
    <w:p w14:paraId="7A538CD0" w14:textId="77777777" w:rsidR="00DA7D9A" w:rsidRDefault="00DA7D9A" w:rsidP="007B17A2">
      <w:pPr>
        <w:spacing w:line="480" w:lineRule="auto"/>
        <w:jc w:val="both"/>
        <w:rPr>
          <w:rFonts w:asciiTheme="majorBidi" w:hAnsiTheme="majorBidi" w:cstheme="majorBidi"/>
          <w:sz w:val="22"/>
          <w:szCs w:val="22"/>
        </w:rPr>
      </w:pPr>
    </w:p>
    <w:p w14:paraId="5D242B64" w14:textId="77777777" w:rsidR="0060005C" w:rsidRDefault="0060005C">
      <w:pPr>
        <w:spacing w:after="160" w:line="278" w:lineRule="auto"/>
        <w:rPr>
          <w:rFonts w:ascii="Times New Roman" w:hAnsi="Times New Roman" w:cs="Times New Roman"/>
          <w:sz w:val="22"/>
          <w:szCs w:val="22"/>
        </w:rPr>
      </w:pPr>
      <w:r>
        <w:rPr>
          <w:rFonts w:ascii="Times New Roman" w:hAnsi="Times New Roman" w:cs="Times New Roman"/>
          <w:sz w:val="22"/>
          <w:szCs w:val="22"/>
        </w:rPr>
        <w:br w:type="page"/>
      </w:r>
    </w:p>
    <w:p w14:paraId="32CF8717" w14:textId="23D5D39E" w:rsidR="00DA7D9A" w:rsidRPr="00F27776" w:rsidRDefault="00DA7D9A" w:rsidP="007B17A2">
      <w:pPr>
        <w:spacing w:line="480" w:lineRule="auto"/>
        <w:jc w:val="both"/>
        <w:rPr>
          <w:rFonts w:ascii="Times New Roman" w:hAnsi="Times New Roman" w:cs="Times New Roman"/>
          <w:sz w:val="22"/>
          <w:szCs w:val="22"/>
        </w:rPr>
      </w:pPr>
      <w:r w:rsidRPr="00F27776">
        <w:rPr>
          <w:rFonts w:ascii="Times New Roman" w:hAnsi="Times New Roman" w:cs="Times New Roman"/>
          <w:sz w:val="22"/>
          <w:szCs w:val="22"/>
        </w:rPr>
        <w:lastRenderedPageBreak/>
        <w:t>References</w:t>
      </w:r>
    </w:p>
    <w:p w14:paraId="3461BE23" w14:textId="77777777" w:rsidR="00512851" w:rsidRDefault="00D81FDD"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sz w:val="22"/>
          <w:szCs w:val="22"/>
        </w:rPr>
        <w:fldChar w:fldCharType="begin"/>
      </w:r>
      <w:r w:rsidRPr="00512851">
        <w:rPr>
          <w:rFonts w:ascii="Times New Roman" w:hAnsi="Times New Roman" w:cs="Times New Roman"/>
          <w:sz w:val="22"/>
          <w:szCs w:val="22"/>
        </w:rPr>
        <w:instrText xml:space="preserve"> ADDIN EN.REFLIST </w:instrText>
      </w:r>
      <w:r w:rsidRPr="00512851">
        <w:rPr>
          <w:rFonts w:ascii="Times New Roman" w:hAnsi="Times New Roman" w:cs="Times New Roman"/>
          <w:sz w:val="22"/>
          <w:szCs w:val="22"/>
        </w:rPr>
        <w:fldChar w:fldCharType="separate"/>
      </w:r>
      <w:r w:rsidR="00512851" w:rsidRPr="00512851">
        <w:rPr>
          <w:rFonts w:ascii="Times New Roman" w:hAnsi="Times New Roman" w:cs="Times New Roman"/>
          <w:noProof/>
          <w:sz w:val="22"/>
          <w:szCs w:val="22"/>
        </w:rPr>
        <w:t>1.</w:t>
      </w:r>
      <w:r w:rsidR="00512851" w:rsidRPr="00512851">
        <w:rPr>
          <w:rFonts w:ascii="Times New Roman" w:hAnsi="Times New Roman" w:cs="Times New Roman"/>
          <w:noProof/>
          <w:sz w:val="22"/>
          <w:szCs w:val="22"/>
        </w:rPr>
        <w:tab/>
        <w:t xml:space="preserve">Adam M, Potter AS, Potter SS. Psychrophilic proteases dramatically reduce single-cell RNA-seq artifacts: a molecular atlas of kidney development. </w:t>
      </w:r>
      <w:r w:rsidR="00512851" w:rsidRPr="00512851">
        <w:rPr>
          <w:rFonts w:ascii="Times New Roman" w:hAnsi="Times New Roman" w:cs="Times New Roman"/>
          <w:i/>
          <w:noProof/>
          <w:sz w:val="22"/>
          <w:szCs w:val="22"/>
        </w:rPr>
        <w:t>Development</w:t>
      </w:r>
      <w:r w:rsidR="00512851" w:rsidRPr="00512851">
        <w:rPr>
          <w:rFonts w:ascii="Times New Roman" w:hAnsi="Times New Roman" w:cs="Times New Roman"/>
          <w:noProof/>
          <w:sz w:val="22"/>
          <w:szCs w:val="22"/>
        </w:rPr>
        <w:t>. 144(19):3625-32,2017. 10.1242/dev.151142.</w:t>
      </w:r>
    </w:p>
    <w:p w14:paraId="23837386"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7BAEB0A9"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2.</w:t>
      </w:r>
      <w:r w:rsidRPr="00512851">
        <w:rPr>
          <w:rFonts w:ascii="Times New Roman" w:hAnsi="Times New Roman" w:cs="Times New Roman"/>
          <w:noProof/>
          <w:sz w:val="22"/>
          <w:szCs w:val="22"/>
        </w:rPr>
        <w:tab/>
        <w:t xml:space="preserve">Combes AN, Phipson B, Lawlor KT, Dorison A, Patrick R, Zappia L, et al. Single cell analysis of the developing mouse kidney provides deeper insight into marker gene expression and ligand-receptor crosstalk. </w:t>
      </w:r>
      <w:r w:rsidRPr="00512851">
        <w:rPr>
          <w:rFonts w:ascii="Times New Roman" w:hAnsi="Times New Roman" w:cs="Times New Roman"/>
          <w:i/>
          <w:noProof/>
          <w:sz w:val="22"/>
          <w:szCs w:val="22"/>
        </w:rPr>
        <w:t>Development</w:t>
      </w:r>
      <w:r w:rsidRPr="00512851">
        <w:rPr>
          <w:rFonts w:ascii="Times New Roman" w:hAnsi="Times New Roman" w:cs="Times New Roman"/>
          <w:noProof/>
          <w:sz w:val="22"/>
          <w:szCs w:val="22"/>
        </w:rPr>
        <w:t>. 146(12)2019. 10.1242/dev.178673.</w:t>
      </w:r>
    </w:p>
    <w:p w14:paraId="7E187D06"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4333E960"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3.</w:t>
      </w:r>
      <w:r w:rsidRPr="00512851">
        <w:rPr>
          <w:rFonts w:ascii="Times New Roman" w:hAnsi="Times New Roman" w:cs="Times New Roman"/>
          <w:noProof/>
          <w:sz w:val="22"/>
          <w:szCs w:val="22"/>
        </w:rPr>
        <w:tab/>
        <w:t xml:space="preserve">England AR, Chaney CP, Das A, Patel M, Malewska A, Armendariz D, et al. Identification and characterization of cellular heterogeneity within the developing renal interstitium. </w:t>
      </w:r>
      <w:r w:rsidRPr="00512851">
        <w:rPr>
          <w:rFonts w:ascii="Times New Roman" w:hAnsi="Times New Roman" w:cs="Times New Roman"/>
          <w:i/>
          <w:noProof/>
          <w:sz w:val="22"/>
          <w:szCs w:val="22"/>
        </w:rPr>
        <w:t>Development</w:t>
      </w:r>
      <w:r w:rsidRPr="00512851">
        <w:rPr>
          <w:rFonts w:ascii="Times New Roman" w:hAnsi="Times New Roman" w:cs="Times New Roman"/>
          <w:noProof/>
          <w:sz w:val="22"/>
          <w:szCs w:val="22"/>
        </w:rPr>
        <w:t>. 147(15)2020. 10.1242/dev.190108.</w:t>
      </w:r>
    </w:p>
    <w:p w14:paraId="02030115"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455A198C"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4.</w:t>
      </w:r>
      <w:r w:rsidRPr="00512851">
        <w:rPr>
          <w:rFonts w:ascii="Times New Roman" w:hAnsi="Times New Roman" w:cs="Times New Roman"/>
          <w:noProof/>
          <w:sz w:val="22"/>
          <w:szCs w:val="22"/>
        </w:rPr>
        <w:tab/>
        <w:t xml:space="preserve">Harding SD, Armit C, Armstrong J, Brennan J, Cheng Y, Haggarty B, et al. The GUDMAP database--an online resource for genitourinary research. </w:t>
      </w:r>
      <w:r w:rsidRPr="00512851">
        <w:rPr>
          <w:rFonts w:ascii="Times New Roman" w:hAnsi="Times New Roman" w:cs="Times New Roman"/>
          <w:i/>
          <w:noProof/>
          <w:sz w:val="22"/>
          <w:szCs w:val="22"/>
        </w:rPr>
        <w:t>Development</w:t>
      </w:r>
      <w:r w:rsidRPr="00512851">
        <w:rPr>
          <w:rFonts w:ascii="Times New Roman" w:hAnsi="Times New Roman" w:cs="Times New Roman"/>
          <w:noProof/>
          <w:sz w:val="22"/>
          <w:szCs w:val="22"/>
        </w:rPr>
        <w:t>. 138(13):2845-53,2011. 10.1242/dev.063594.</w:t>
      </w:r>
    </w:p>
    <w:p w14:paraId="608E932B"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2376694B"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5.</w:t>
      </w:r>
      <w:r w:rsidRPr="00512851">
        <w:rPr>
          <w:rFonts w:ascii="Times New Roman" w:hAnsi="Times New Roman" w:cs="Times New Roman"/>
          <w:noProof/>
          <w:sz w:val="22"/>
          <w:szCs w:val="22"/>
        </w:rPr>
        <w:tab/>
        <w:t xml:space="preserve">McMahon AP, Aronow BJ, Davidson DR, Davies JA, Gaido KW, Grimmond S, et al. GUDMAP: the genitourinary developmental molecular anatomy project. </w:t>
      </w:r>
      <w:r w:rsidRPr="00512851">
        <w:rPr>
          <w:rFonts w:ascii="Times New Roman" w:hAnsi="Times New Roman" w:cs="Times New Roman"/>
          <w:i/>
          <w:noProof/>
          <w:sz w:val="22"/>
          <w:szCs w:val="22"/>
        </w:rPr>
        <w:t>J Am Soc Nephrol</w:t>
      </w:r>
      <w:r w:rsidRPr="00512851">
        <w:rPr>
          <w:rFonts w:ascii="Times New Roman" w:hAnsi="Times New Roman" w:cs="Times New Roman"/>
          <w:noProof/>
          <w:sz w:val="22"/>
          <w:szCs w:val="22"/>
        </w:rPr>
        <w:t>. 19(4):667-71,2008. 10.1681/ASN.2007101078.</w:t>
      </w:r>
    </w:p>
    <w:p w14:paraId="77C45F4E"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72E4F274"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6.</w:t>
      </w:r>
      <w:r w:rsidRPr="00512851">
        <w:rPr>
          <w:rFonts w:ascii="Times New Roman" w:hAnsi="Times New Roman" w:cs="Times New Roman"/>
          <w:noProof/>
          <w:sz w:val="22"/>
          <w:szCs w:val="22"/>
        </w:rPr>
        <w:tab/>
        <w:t xml:space="preserve">Finer G, Maezawa Y, Ide S, Onay T, Souma T, Scott R, et al. Stromal Transcription Factor 21 Regulates Development of the Renal Stroma via Interaction with Wnt/beta-Catenin Signaling. </w:t>
      </w:r>
      <w:r w:rsidRPr="00512851">
        <w:rPr>
          <w:rFonts w:ascii="Times New Roman" w:hAnsi="Times New Roman" w:cs="Times New Roman"/>
          <w:i/>
          <w:noProof/>
          <w:sz w:val="22"/>
          <w:szCs w:val="22"/>
        </w:rPr>
        <w:t>Kidney360</w:t>
      </w:r>
      <w:r w:rsidRPr="00512851">
        <w:rPr>
          <w:rFonts w:ascii="Times New Roman" w:hAnsi="Times New Roman" w:cs="Times New Roman"/>
          <w:noProof/>
          <w:sz w:val="22"/>
          <w:szCs w:val="22"/>
        </w:rPr>
        <w:t>. 3(7):1228-41,2022. 10.34067/KID.0005572021.</w:t>
      </w:r>
    </w:p>
    <w:p w14:paraId="02F53697"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4032F3B4"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7.</w:t>
      </w:r>
      <w:r w:rsidRPr="00512851">
        <w:rPr>
          <w:rFonts w:ascii="Times New Roman" w:hAnsi="Times New Roman" w:cs="Times New Roman"/>
          <w:noProof/>
          <w:sz w:val="22"/>
          <w:szCs w:val="22"/>
        </w:rPr>
        <w:tab/>
        <w:t xml:space="preserve">Qiu X, Mao Q, Tang Y, Wang L, Chawla R, Pliner HA, et al. Reversed graph embedding resolves complex single-cell trajectories. </w:t>
      </w:r>
      <w:r w:rsidRPr="00512851">
        <w:rPr>
          <w:rFonts w:ascii="Times New Roman" w:hAnsi="Times New Roman" w:cs="Times New Roman"/>
          <w:i/>
          <w:noProof/>
          <w:sz w:val="22"/>
          <w:szCs w:val="22"/>
        </w:rPr>
        <w:t>Nat Methods</w:t>
      </w:r>
      <w:r w:rsidRPr="00512851">
        <w:rPr>
          <w:rFonts w:ascii="Times New Roman" w:hAnsi="Times New Roman" w:cs="Times New Roman"/>
          <w:noProof/>
          <w:sz w:val="22"/>
          <w:szCs w:val="22"/>
        </w:rPr>
        <w:t>. 14(10):979-82,2017. 10.1038/nmeth.4402.</w:t>
      </w:r>
    </w:p>
    <w:p w14:paraId="7E318C8F" w14:textId="77777777" w:rsidR="00512851" w:rsidRPr="00512851" w:rsidRDefault="00512851" w:rsidP="00512851">
      <w:pPr>
        <w:pStyle w:val="EndNoteBibliography"/>
        <w:rPr>
          <w:rFonts w:ascii="Times New Roman" w:hAnsi="Times New Roman" w:cs="Times New Roman"/>
          <w:noProof/>
          <w:sz w:val="18"/>
          <w:szCs w:val="18"/>
        </w:rPr>
      </w:pPr>
    </w:p>
    <w:p w14:paraId="4CDD5617"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8.</w:t>
      </w:r>
      <w:r w:rsidRPr="00512851">
        <w:rPr>
          <w:rFonts w:ascii="Times New Roman" w:hAnsi="Times New Roman" w:cs="Times New Roman"/>
          <w:noProof/>
          <w:sz w:val="22"/>
          <w:szCs w:val="22"/>
        </w:rPr>
        <w:tab/>
        <w:t xml:space="preserve">Trapnell C, Cacchiarelli D, Grimsby J, Pokharel P, Li S, Morse M, et al. The dynamics and regulators of cell fate decisions are revealed by pseudotemporal ordering of single cells. </w:t>
      </w:r>
      <w:r w:rsidRPr="00512851">
        <w:rPr>
          <w:rFonts w:ascii="Times New Roman" w:hAnsi="Times New Roman" w:cs="Times New Roman"/>
          <w:i/>
          <w:noProof/>
          <w:sz w:val="22"/>
          <w:szCs w:val="22"/>
        </w:rPr>
        <w:t>Nat Biotechnol</w:t>
      </w:r>
      <w:r w:rsidRPr="00512851">
        <w:rPr>
          <w:rFonts w:ascii="Times New Roman" w:hAnsi="Times New Roman" w:cs="Times New Roman"/>
          <w:noProof/>
          <w:sz w:val="22"/>
          <w:szCs w:val="22"/>
        </w:rPr>
        <w:t>. 32(4):381-6,2014. 10.1038/nbt.2859.</w:t>
      </w:r>
    </w:p>
    <w:p w14:paraId="06217C8A"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6DEBD40D"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9.</w:t>
      </w:r>
      <w:r w:rsidRPr="00512851">
        <w:rPr>
          <w:rFonts w:ascii="Times New Roman" w:hAnsi="Times New Roman" w:cs="Times New Roman"/>
          <w:noProof/>
          <w:sz w:val="22"/>
          <w:szCs w:val="22"/>
        </w:rPr>
        <w:tab/>
        <w:t xml:space="preserve">Stuart T, Srivastava A, Madad S, Lareau CA, Satija R. Single-cell chromatin state analysis with Signac. </w:t>
      </w:r>
      <w:r w:rsidRPr="00512851">
        <w:rPr>
          <w:rFonts w:ascii="Times New Roman" w:hAnsi="Times New Roman" w:cs="Times New Roman"/>
          <w:i/>
          <w:noProof/>
          <w:sz w:val="22"/>
          <w:szCs w:val="22"/>
        </w:rPr>
        <w:t>Nat Methods</w:t>
      </w:r>
      <w:r w:rsidRPr="00512851">
        <w:rPr>
          <w:rFonts w:ascii="Times New Roman" w:hAnsi="Times New Roman" w:cs="Times New Roman"/>
          <w:noProof/>
          <w:sz w:val="22"/>
          <w:szCs w:val="22"/>
        </w:rPr>
        <w:t>. 18(11):1333-41,2021. 10.1038/s41592-021-01282-5.</w:t>
      </w:r>
    </w:p>
    <w:p w14:paraId="4A66EBB5"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447A7463"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10.</w:t>
      </w:r>
      <w:r w:rsidRPr="00512851">
        <w:rPr>
          <w:rFonts w:ascii="Times New Roman" w:hAnsi="Times New Roman" w:cs="Times New Roman"/>
          <w:noProof/>
          <w:sz w:val="22"/>
          <w:szCs w:val="22"/>
        </w:rPr>
        <w:tab/>
        <w:t xml:space="preserve">Amemiya HM, Kundaje A, Boyle AP. The ENCODE Blacklist: Identification of Problematic Regions of the Genome. </w:t>
      </w:r>
      <w:r w:rsidRPr="00512851">
        <w:rPr>
          <w:rFonts w:ascii="Times New Roman" w:hAnsi="Times New Roman" w:cs="Times New Roman"/>
          <w:i/>
          <w:noProof/>
          <w:sz w:val="22"/>
          <w:szCs w:val="22"/>
        </w:rPr>
        <w:t>Sci Rep</w:t>
      </w:r>
      <w:r w:rsidRPr="00512851">
        <w:rPr>
          <w:rFonts w:ascii="Times New Roman" w:hAnsi="Times New Roman" w:cs="Times New Roman"/>
          <w:noProof/>
          <w:sz w:val="22"/>
          <w:szCs w:val="22"/>
        </w:rPr>
        <w:t>. 9(1):9354,2019. 10.1038/s41598-019-45839-z.</w:t>
      </w:r>
    </w:p>
    <w:p w14:paraId="4C0C42D0"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48031740"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11.</w:t>
      </w:r>
      <w:r w:rsidRPr="00512851">
        <w:rPr>
          <w:rFonts w:ascii="Times New Roman" w:hAnsi="Times New Roman" w:cs="Times New Roman"/>
          <w:noProof/>
          <w:sz w:val="22"/>
          <w:szCs w:val="22"/>
        </w:rPr>
        <w:tab/>
        <w:t xml:space="preserve">Zhang Y, Liu T, Meyer CA, Eeckhoute J, Johnson DS, Bernstein BE, et al. Model-based analysis of ChIP-Seq (MACS). </w:t>
      </w:r>
      <w:r w:rsidRPr="00512851">
        <w:rPr>
          <w:rFonts w:ascii="Times New Roman" w:hAnsi="Times New Roman" w:cs="Times New Roman"/>
          <w:i/>
          <w:noProof/>
          <w:sz w:val="22"/>
          <w:szCs w:val="22"/>
        </w:rPr>
        <w:t>Genome Biol</w:t>
      </w:r>
      <w:r w:rsidRPr="00512851">
        <w:rPr>
          <w:rFonts w:ascii="Times New Roman" w:hAnsi="Times New Roman" w:cs="Times New Roman"/>
          <w:noProof/>
          <w:sz w:val="22"/>
          <w:szCs w:val="22"/>
        </w:rPr>
        <w:t>. 9(9):R137,2008. 10.1186/gb-2008-9-9-r137.</w:t>
      </w:r>
    </w:p>
    <w:p w14:paraId="034BC2EE"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4E39CA9D"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12.</w:t>
      </w:r>
      <w:r w:rsidRPr="00512851">
        <w:rPr>
          <w:rFonts w:ascii="Times New Roman" w:hAnsi="Times New Roman" w:cs="Times New Roman"/>
          <w:noProof/>
          <w:sz w:val="22"/>
          <w:szCs w:val="22"/>
        </w:rPr>
        <w:tab/>
        <w:t xml:space="preserve">Korsunsky I, Millard N, Fan J, Slowikowski K, Zhang F, Wei K, et al. Fast, sensitive and accurate integration of single-cell data with Harmony. </w:t>
      </w:r>
      <w:r w:rsidRPr="00512851">
        <w:rPr>
          <w:rFonts w:ascii="Times New Roman" w:hAnsi="Times New Roman" w:cs="Times New Roman"/>
          <w:i/>
          <w:noProof/>
          <w:sz w:val="22"/>
          <w:szCs w:val="22"/>
        </w:rPr>
        <w:t>Nat Methods</w:t>
      </w:r>
      <w:r w:rsidRPr="00512851">
        <w:rPr>
          <w:rFonts w:ascii="Times New Roman" w:hAnsi="Times New Roman" w:cs="Times New Roman"/>
          <w:noProof/>
          <w:sz w:val="22"/>
          <w:szCs w:val="22"/>
        </w:rPr>
        <w:t>. 16(12):1289-96,2019. 10.1038/s41592-019-0619-0.</w:t>
      </w:r>
    </w:p>
    <w:p w14:paraId="2ED46FF8"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50787926"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13.</w:t>
      </w:r>
      <w:r w:rsidRPr="00512851">
        <w:rPr>
          <w:rFonts w:ascii="Times New Roman" w:hAnsi="Times New Roman" w:cs="Times New Roman"/>
          <w:noProof/>
          <w:sz w:val="22"/>
          <w:szCs w:val="22"/>
        </w:rPr>
        <w:tab/>
        <w:t xml:space="preserve">Schep AN, Wu B, Buenrostro JD, Greenleaf WJ. chromVAR: inferring transcription-factor-associated accessibility from single-cell epigenomic data. </w:t>
      </w:r>
      <w:r w:rsidRPr="00512851">
        <w:rPr>
          <w:rFonts w:ascii="Times New Roman" w:hAnsi="Times New Roman" w:cs="Times New Roman"/>
          <w:i/>
          <w:noProof/>
          <w:sz w:val="22"/>
          <w:szCs w:val="22"/>
        </w:rPr>
        <w:t>Nat Methods</w:t>
      </w:r>
      <w:r w:rsidRPr="00512851">
        <w:rPr>
          <w:rFonts w:ascii="Times New Roman" w:hAnsi="Times New Roman" w:cs="Times New Roman"/>
          <w:noProof/>
          <w:sz w:val="22"/>
          <w:szCs w:val="22"/>
        </w:rPr>
        <w:t>. 14(10):975-8,2017. 10.1038/nmeth.4401.</w:t>
      </w:r>
    </w:p>
    <w:p w14:paraId="4A363A8A"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32A46658"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14.</w:t>
      </w:r>
      <w:r w:rsidRPr="00512851">
        <w:rPr>
          <w:rFonts w:ascii="Times New Roman" w:hAnsi="Times New Roman" w:cs="Times New Roman"/>
          <w:noProof/>
          <w:sz w:val="22"/>
          <w:szCs w:val="22"/>
        </w:rPr>
        <w:tab/>
        <w:t xml:space="preserve">Naba A, Clauser KR, Ding H, Whittaker CA, Carr SA, Hynes RO. The extracellular matrix: Tools and insights for the "omics" era. </w:t>
      </w:r>
      <w:r w:rsidRPr="00512851">
        <w:rPr>
          <w:rFonts w:ascii="Times New Roman" w:hAnsi="Times New Roman" w:cs="Times New Roman"/>
          <w:i/>
          <w:noProof/>
          <w:sz w:val="22"/>
          <w:szCs w:val="22"/>
        </w:rPr>
        <w:t>Matrix Biol</w:t>
      </w:r>
      <w:r w:rsidRPr="00512851">
        <w:rPr>
          <w:rFonts w:ascii="Times New Roman" w:hAnsi="Times New Roman" w:cs="Times New Roman"/>
          <w:noProof/>
          <w:sz w:val="22"/>
          <w:szCs w:val="22"/>
        </w:rPr>
        <w:t>. 49:10-24,2016. 10.1016/j.matbio.2015.06.003.</w:t>
      </w:r>
    </w:p>
    <w:p w14:paraId="4433CDAB"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094B8090" w14:textId="77777777" w:rsidR="00512851" w:rsidRP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15.</w:t>
      </w:r>
      <w:r w:rsidRPr="00512851">
        <w:rPr>
          <w:rFonts w:ascii="Times New Roman" w:hAnsi="Times New Roman" w:cs="Times New Roman"/>
          <w:noProof/>
          <w:sz w:val="22"/>
          <w:szCs w:val="22"/>
        </w:rPr>
        <w:tab/>
        <w:t xml:space="preserve">Jin S, Guerrero-Juarez CF, Zhang L, Chang I, Ramos R, Kuan CH, et al. Inference and analysis of cell-cell communication using CellChat. </w:t>
      </w:r>
      <w:r w:rsidRPr="00512851">
        <w:rPr>
          <w:rFonts w:ascii="Times New Roman" w:hAnsi="Times New Roman" w:cs="Times New Roman"/>
          <w:i/>
          <w:noProof/>
          <w:sz w:val="22"/>
          <w:szCs w:val="22"/>
        </w:rPr>
        <w:t>Nat Commun</w:t>
      </w:r>
      <w:r w:rsidRPr="00512851">
        <w:rPr>
          <w:rFonts w:ascii="Times New Roman" w:hAnsi="Times New Roman" w:cs="Times New Roman"/>
          <w:noProof/>
          <w:sz w:val="22"/>
          <w:szCs w:val="22"/>
        </w:rPr>
        <w:t>. 12(1):1088,2021. 10.1038/s41467-021-21246-9.</w:t>
      </w:r>
    </w:p>
    <w:p w14:paraId="2AF66B30" w14:textId="67F6FCC2" w:rsidR="007B5E19" w:rsidRDefault="00D81FDD" w:rsidP="007B17A2">
      <w:pPr>
        <w:spacing w:line="480" w:lineRule="auto"/>
        <w:jc w:val="both"/>
        <w:rPr>
          <w:rFonts w:ascii="Times New Roman" w:hAnsi="Times New Roman" w:cs="Times New Roman"/>
          <w:sz w:val="22"/>
          <w:szCs w:val="22"/>
        </w:rPr>
      </w:pPr>
      <w:r w:rsidRPr="00512851">
        <w:rPr>
          <w:rFonts w:ascii="Times New Roman" w:hAnsi="Times New Roman" w:cs="Times New Roman"/>
          <w:sz w:val="22"/>
          <w:szCs w:val="22"/>
        </w:rPr>
        <w:fldChar w:fldCharType="end"/>
      </w:r>
    </w:p>
    <w:p w14:paraId="1E9AFE8E" w14:textId="3B2457D7" w:rsidR="00512851" w:rsidRPr="00512851" w:rsidRDefault="00512851" w:rsidP="00512851">
      <w:pPr>
        <w:tabs>
          <w:tab w:val="left" w:pos="3336"/>
        </w:tabs>
        <w:rPr>
          <w:rFonts w:ascii="Times New Roman" w:hAnsi="Times New Roman" w:cs="Times New Roman"/>
          <w:sz w:val="22"/>
          <w:szCs w:val="22"/>
        </w:rPr>
      </w:pPr>
      <w:r>
        <w:rPr>
          <w:rFonts w:ascii="Times New Roman" w:hAnsi="Times New Roman" w:cs="Times New Roman"/>
          <w:sz w:val="22"/>
          <w:szCs w:val="22"/>
        </w:rPr>
        <w:tab/>
      </w:r>
    </w:p>
    <w:sectPr w:rsidR="00512851" w:rsidRPr="00512851" w:rsidSect="007B5E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Edit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B5E19"/>
    <w:rsid w:val="000101AC"/>
    <w:rsid w:val="00030952"/>
    <w:rsid w:val="00031F24"/>
    <w:rsid w:val="00035326"/>
    <w:rsid w:val="0004336D"/>
    <w:rsid w:val="00073FB3"/>
    <w:rsid w:val="000749D7"/>
    <w:rsid w:val="000827FD"/>
    <w:rsid w:val="00083E0F"/>
    <w:rsid w:val="000B1697"/>
    <w:rsid w:val="000B3BF8"/>
    <w:rsid w:val="000C03E1"/>
    <w:rsid w:val="000C06D6"/>
    <w:rsid w:val="000D1BD6"/>
    <w:rsid w:val="000D71D4"/>
    <w:rsid w:val="000D73D6"/>
    <w:rsid w:val="000E5B87"/>
    <w:rsid w:val="000F0072"/>
    <w:rsid w:val="000F59A3"/>
    <w:rsid w:val="000F6A8E"/>
    <w:rsid w:val="001015DB"/>
    <w:rsid w:val="00112BAA"/>
    <w:rsid w:val="00114927"/>
    <w:rsid w:val="0012247C"/>
    <w:rsid w:val="001415BE"/>
    <w:rsid w:val="001552BD"/>
    <w:rsid w:val="00163F71"/>
    <w:rsid w:val="00165AA8"/>
    <w:rsid w:val="001702B0"/>
    <w:rsid w:val="0017312E"/>
    <w:rsid w:val="00174FD2"/>
    <w:rsid w:val="00183BEF"/>
    <w:rsid w:val="001A0372"/>
    <w:rsid w:val="001A6C89"/>
    <w:rsid w:val="001C3A26"/>
    <w:rsid w:val="001C6AA9"/>
    <w:rsid w:val="001D699F"/>
    <w:rsid w:val="001D6CBE"/>
    <w:rsid w:val="001F22C9"/>
    <w:rsid w:val="001F54CE"/>
    <w:rsid w:val="00210611"/>
    <w:rsid w:val="0021075A"/>
    <w:rsid w:val="002130A1"/>
    <w:rsid w:val="00220A70"/>
    <w:rsid w:val="00225FBC"/>
    <w:rsid w:val="0022647D"/>
    <w:rsid w:val="00237645"/>
    <w:rsid w:val="00237A46"/>
    <w:rsid w:val="002656DF"/>
    <w:rsid w:val="00266E29"/>
    <w:rsid w:val="00270B23"/>
    <w:rsid w:val="0027216C"/>
    <w:rsid w:val="002765B4"/>
    <w:rsid w:val="00291C0D"/>
    <w:rsid w:val="002B188D"/>
    <w:rsid w:val="002B28C1"/>
    <w:rsid w:val="002B5A6F"/>
    <w:rsid w:val="002C1171"/>
    <w:rsid w:val="002D2CA2"/>
    <w:rsid w:val="002D58F6"/>
    <w:rsid w:val="002E4972"/>
    <w:rsid w:val="002F1542"/>
    <w:rsid w:val="0030496E"/>
    <w:rsid w:val="00305402"/>
    <w:rsid w:val="003059A1"/>
    <w:rsid w:val="003071A7"/>
    <w:rsid w:val="00310A2C"/>
    <w:rsid w:val="00312D2D"/>
    <w:rsid w:val="00315615"/>
    <w:rsid w:val="00317E69"/>
    <w:rsid w:val="003270D1"/>
    <w:rsid w:val="0033354E"/>
    <w:rsid w:val="003426AC"/>
    <w:rsid w:val="0034367A"/>
    <w:rsid w:val="00357E07"/>
    <w:rsid w:val="0036412A"/>
    <w:rsid w:val="00380A3D"/>
    <w:rsid w:val="00381C0F"/>
    <w:rsid w:val="00384EA3"/>
    <w:rsid w:val="00394446"/>
    <w:rsid w:val="003A2E50"/>
    <w:rsid w:val="003B19EE"/>
    <w:rsid w:val="003B3DE6"/>
    <w:rsid w:val="003B7C03"/>
    <w:rsid w:val="003C0783"/>
    <w:rsid w:val="003C07A1"/>
    <w:rsid w:val="003C1B9B"/>
    <w:rsid w:val="003C7736"/>
    <w:rsid w:val="003E46A7"/>
    <w:rsid w:val="003F0D74"/>
    <w:rsid w:val="004008DB"/>
    <w:rsid w:val="0040120E"/>
    <w:rsid w:val="00403986"/>
    <w:rsid w:val="00412592"/>
    <w:rsid w:val="0042250B"/>
    <w:rsid w:val="004236F3"/>
    <w:rsid w:val="004277E1"/>
    <w:rsid w:val="004279EA"/>
    <w:rsid w:val="00432DBC"/>
    <w:rsid w:val="00455A71"/>
    <w:rsid w:val="00461866"/>
    <w:rsid w:val="00464AD7"/>
    <w:rsid w:val="004750F9"/>
    <w:rsid w:val="004845F7"/>
    <w:rsid w:val="004864B8"/>
    <w:rsid w:val="00490829"/>
    <w:rsid w:val="004918D3"/>
    <w:rsid w:val="00491F81"/>
    <w:rsid w:val="004941BF"/>
    <w:rsid w:val="00495A27"/>
    <w:rsid w:val="00495E1D"/>
    <w:rsid w:val="004974D3"/>
    <w:rsid w:val="004A2F2D"/>
    <w:rsid w:val="004A3124"/>
    <w:rsid w:val="004A3473"/>
    <w:rsid w:val="004A75F8"/>
    <w:rsid w:val="004B4438"/>
    <w:rsid w:val="004D09F3"/>
    <w:rsid w:val="004D1244"/>
    <w:rsid w:val="004D2A48"/>
    <w:rsid w:val="004E0C44"/>
    <w:rsid w:val="004E2CD7"/>
    <w:rsid w:val="004E3406"/>
    <w:rsid w:val="005005F0"/>
    <w:rsid w:val="00500D7B"/>
    <w:rsid w:val="00503BB2"/>
    <w:rsid w:val="00512851"/>
    <w:rsid w:val="005236AC"/>
    <w:rsid w:val="00531267"/>
    <w:rsid w:val="00533585"/>
    <w:rsid w:val="005374E8"/>
    <w:rsid w:val="005405AD"/>
    <w:rsid w:val="00545765"/>
    <w:rsid w:val="0055422F"/>
    <w:rsid w:val="005551F0"/>
    <w:rsid w:val="00560271"/>
    <w:rsid w:val="005632DF"/>
    <w:rsid w:val="0058218F"/>
    <w:rsid w:val="00593BDC"/>
    <w:rsid w:val="00595424"/>
    <w:rsid w:val="005965EF"/>
    <w:rsid w:val="005A1F60"/>
    <w:rsid w:val="005A3152"/>
    <w:rsid w:val="005A5F94"/>
    <w:rsid w:val="005D09F9"/>
    <w:rsid w:val="005D6036"/>
    <w:rsid w:val="005F3EA9"/>
    <w:rsid w:val="005F5DD6"/>
    <w:rsid w:val="0060005C"/>
    <w:rsid w:val="00612422"/>
    <w:rsid w:val="00621502"/>
    <w:rsid w:val="00627792"/>
    <w:rsid w:val="00635F8E"/>
    <w:rsid w:val="00645D9F"/>
    <w:rsid w:val="006526CC"/>
    <w:rsid w:val="00654300"/>
    <w:rsid w:val="00660BCD"/>
    <w:rsid w:val="00662D57"/>
    <w:rsid w:val="00670BF7"/>
    <w:rsid w:val="00675E93"/>
    <w:rsid w:val="00680F2F"/>
    <w:rsid w:val="00694A88"/>
    <w:rsid w:val="00696450"/>
    <w:rsid w:val="006A0CDC"/>
    <w:rsid w:val="006A776A"/>
    <w:rsid w:val="006A7CBA"/>
    <w:rsid w:val="006F3231"/>
    <w:rsid w:val="006F3298"/>
    <w:rsid w:val="00700C7A"/>
    <w:rsid w:val="00704C36"/>
    <w:rsid w:val="007147A5"/>
    <w:rsid w:val="00716ACB"/>
    <w:rsid w:val="0073261F"/>
    <w:rsid w:val="00737E4E"/>
    <w:rsid w:val="00742C99"/>
    <w:rsid w:val="00743548"/>
    <w:rsid w:val="00743F3B"/>
    <w:rsid w:val="00745EDD"/>
    <w:rsid w:val="007562FA"/>
    <w:rsid w:val="0078125C"/>
    <w:rsid w:val="00794321"/>
    <w:rsid w:val="007A7AF5"/>
    <w:rsid w:val="007B1073"/>
    <w:rsid w:val="007B17A2"/>
    <w:rsid w:val="007B17EF"/>
    <w:rsid w:val="007B440D"/>
    <w:rsid w:val="007B5E19"/>
    <w:rsid w:val="007C494E"/>
    <w:rsid w:val="007E5EFD"/>
    <w:rsid w:val="007F11EB"/>
    <w:rsid w:val="00807E2A"/>
    <w:rsid w:val="008519E7"/>
    <w:rsid w:val="0085219A"/>
    <w:rsid w:val="00852455"/>
    <w:rsid w:val="00853C0D"/>
    <w:rsid w:val="008542C2"/>
    <w:rsid w:val="008673D2"/>
    <w:rsid w:val="00871DF8"/>
    <w:rsid w:val="00873796"/>
    <w:rsid w:val="00874324"/>
    <w:rsid w:val="008A19A2"/>
    <w:rsid w:val="008A211C"/>
    <w:rsid w:val="008A5567"/>
    <w:rsid w:val="008A7435"/>
    <w:rsid w:val="008F5F05"/>
    <w:rsid w:val="00902E18"/>
    <w:rsid w:val="00904AD9"/>
    <w:rsid w:val="00906426"/>
    <w:rsid w:val="00906730"/>
    <w:rsid w:val="00910B0E"/>
    <w:rsid w:val="0091286D"/>
    <w:rsid w:val="00921FE3"/>
    <w:rsid w:val="009250A6"/>
    <w:rsid w:val="00935567"/>
    <w:rsid w:val="00936F30"/>
    <w:rsid w:val="00943F59"/>
    <w:rsid w:val="00946BA0"/>
    <w:rsid w:val="009511BA"/>
    <w:rsid w:val="00964852"/>
    <w:rsid w:val="009717C8"/>
    <w:rsid w:val="009723A5"/>
    <w:rsid w:val="00976F93"/>
    <w:rsid w:val="00984135"/>
    <w:rsid w:val="00986099"/>
    <w:rsid w:val="009901B5"/>
    <w:rsid w:val="009938FB"/>
    <w:rsid w:val="00996237"/>
    <w:rsid w:val="009A7FCC"/>
    <w:rsid w:val="009C0A19"/>
    <w:rsid w:val="009D04A6"/>
    <w:rsid w:val="009D1468"/>
    <w:rsid w:val="009D4E9F"/>
    <w:rsid w:val="009D522C"/>
    <w:rsid w:val="009E2D82"/>
    <w:rsid w:val="00A12194"/>
    <w:rsid w:val="00A24177"/>
    <w:rsid w:val="00A26A8F"/>
    <w:rsid w:val="00A310C1"/>
    <w:rsid w:val="00A31E50"/>
    <w:rsid w:val="00A32C92"/>
    <w:rsid w:val="00A4100C"/>
    <w:rsid w:val="00A5717E"/>
    <w:rsid w:val="00A679C5"/>
    <w:rsid w:val="00A70BD2"/>
    <w:rsid w:val="00A70D86"/>
    <w:rsid w:val="00A713F1"/>
    <w:rsid w:val="00A77B79"/>
    <w:rsid w:val="00A81349"/>
    <w:rsid w:val="00A946D0"/>
    <w:rsid w:val="00A96544"/>
    <w:rsid w:val="00A97A7E"/>
    <w:rsid w:val="00AA2B8D"/>
    <w:rsid w:val="00AA4B1C"/>
    <w:rsid w:val="00AB3470"/>
    <w:rsid w:val="00AC187A"/>
    <w:rsid w:val="00AC3D5C"/>
    <w:rsid w:val="00AC582C"/>
    <w:rsid w:val="00AE5CD1"/>
    <w:rsid w:val="00B01C39"/>
    <w:rsid w:val="00B01D83"/>
    <w:rsid w:val="00B02340"/>
    <w:rsid w:val="00B071F1"/>
    <w:rsid w:val="00B128F9"/>
    <w:rsid w:val="00B429C3"/>
    <w:rsid w:val="00B43179"/>
    <w:rsid w:val="00B50D4C"/>
    <w:rsid w:val="00B530B9"/>
    <w:rsid w:val="00B53C0C"/>
    <w:rsid w:val="00B55CF7"/>
    <w:rsid w:val="00B70C6B"/>
    <w:rsid w:val="00B72173"/>
    <w:rsid w:val="00B7618C"/>
    <w:rsid w:val="00B90A03"/>
    <w:rsid w:val="00B96D94"/>
    <w:rsid w:val="00BC1D45"/>
    <w:rsid w:val="00BD2704"/>
    <w:rsid w:val="00BF02A6"/>
    <w:rsid w:val="00BF0DF4"/>
    <w:rsid w:val="00C1481C"/>
    <w:rsid w:val="00C44CB8"/>
    <w:rsid w:val="00C5262F"/>
    <w:rsid w:val="00C56336"/>
    <w:rsid w:val="00C67F42"/>
    <w:rsid w:val="00C73D64"/>
    <w:rsid w:val="00C83B34"/>
    <w:rsid w:val="00C842A2"/>
    <w:rsid w:val="00C845F9"/>
    <w:rsid w:val="00CC31E5"/>
    <w:rsid w:val="00CC697C"/>
    <w:rsid w:val="00CD74E2"/>
    <w:rsid w:val="00CD7F59"/>
    <w:rsid w:val="00CE3C38"/>
    <w:rsid w:val="00CE7FC4"/>
    <w:rsid w:val="00CF24BC"/>
    <w:rsid w:val="00CF704B"/>
    <w:rsid w:val="00D3782A"/>
    <w:rsid w:val="00D53A2A"/>
    <w:rsid w:val="00D64F6C"/>
    <w:rsid w:val="00D74DEF"/>
    <w:rsid w:val="00D76D81"/>
    <w:rsid w:val="00D81FDD"/>
    <w:rsid w:val="00D858BD"/>
    <w:rsid w:val="00D94D4A"/>
    <w:rsid w:val="00D953F6"/>
    <w:rsid w:val="00DA30AD"/>
    <w:rsid w:val="00DA7D9A"/>
    <w:rsid w:val="00DC00CA"/>
    <w:rsid w:val="00DC6343"/>
    <w:rsid w:val="00DC6B1E"/>
    <w:rsid w:val="00DD4544"/>
    <w:rsid w:val="00DD6255"/>
    <w:rsid w:val="00DD66C3"/>
    <w:rsid w:val="00DE297A"/>
    <w:rsid w:val="00DE5EF9"/>
    <w:rsid w:val="00DF2CA5"/>
    <w:rsid w:val="00DF54C7"/>
    <w:rsid w:val="00DF5C4E"/>
    <w:rsid w:val="00E01545"/>
    <w:rsid w:val="00E060A7"/>
    <w:rsid w:val="00E0703C"/>
    <w:rsid w:val="00E2012F"/>
    <w:rsid w:val="00E36C49"/>
    <w:rsid w:val="00E448A2"/>
    <w:rsid w:val="00E50708"/>
    <w:rsid w:val="00E52E72"/>
    <w:rsid w:val="00E56F47"/>
    <w:rsid w:val="00E672E1"/>
    <w:rsid w:val="00E71B29"/>
    <w:rsid w:val="00E82765"/>
    <w:rsid w:val="00E963B6"/>
    <w:rsid w:val="00E96B56"/>
    <w:rsid w:val="00EB7401"/>
    <w:rsid w:val="00EC4840"/>
    <w:rsid w:val="00EC5552"/>
    <w:rsid w:val="00ED71E1"/>
    <w:rsid w:val="00EE2854"/>
    <w:rsid w:val="00F00C98"/>
    <w:rsid w:val="00F142A0"/>
    <w:rsid w:val="00F203F3"/>
    <w:rsid w:val="00F207E3"/>
    <w:rsid w:val="00F20C4A"/>
    <w:rsid w:val="00F219DB"/>
    <w:rsid w:val="00F25D93"/>
    <w:rsid w:val="00F27776"/>
    <w:rsid w:val="00F34B1D"/>
    <w:rsid w:val="00F34D52"/>
    <w:rsid w:val="00F44D3F"/>
    <w:rsid w:val="00F66425"/>
    <w:rsid w:val="00F77409"/>
    <w:rsid w:val="00F81423"/>
    <w:rsid w:val="00F8297B"/>
    <w:rsid w:val="00F866E0"/>
    <w:rsid w:val="00F90FBB"/>
    <w:rsid w:val="00F92563"/>
    <w:rsid w:val="00FC13ED"/>
    <w:rsid w:val="00FC338A"/>
    <w:rsid w:val="00FD1402"/>
    <w:rsid w:val="00FD63F4"/>
    <w:rsid w:val="00FD7E3E"/>
    <w:rsid w:val="00FE3581"/>
    <w:rsid w:val="00FE6ACA"/>
    <w:rsid w:val="00FF2224"/>
    <w:rsid w:val="00FF7083"/>
    <w:rsid w:val="18B6C339"/>
    <w:rsid w:val="1F1BC6E8"/>
    <w:rsid w:val="1FA4AFFF"/>
    <w:rsid w:val="3793DF95"/>
    <w:rsid w:val="47D0A6D4"/>
    <w:rsid w:val="49068E35"/>
    <w:rsid w:val="528E5FAE"/>
    <w:rsid w:val="52B90E95"/>
    <w:rsid w:val="5778C18F"/>
    <w:rsid w:val="60823653"/>
    <w:rsid w:val="74FF7F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B724"/>
  <w15:chartTrackingRefBased/>
  <w15:docId w15:val="{ED666948-7C16-F843-9475-7BC35F6C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E19"/>
    <w:pPr>
      <w:spacing w:after="0" w:line="240" w:lineRule="auto"/>
    </w:pPr>
    <w:rPr>
      <w:kern w:val="0"/>
      <w14:ligatures w14:val="none"/>
    </w:rPr>
  </w:style>
  <w:style w:type="paragraph" w:styleId="Heading1">
    <w:name w:val="heading 1"/>
    <w:basedOn w:val="Normal"/>
    <w:next w:val="Normal"/>
    <w:link w:val="Heading1Char"/>
    <w:uiPriority w:val="9"/>
    <w:qFormat/>
    <w:rsid w:val="007B5E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B5E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7B5E1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5E1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5E1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5E19"/>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5E19"/>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5E19"/>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5E19"/>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5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5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E19"/>
    <w:rPr>
      <w:rFonts w:eastAsiaTheme="majorEastAsia" w:cstheme="majorBidi"/>
      <w:color w:val="272727" w:themeColor="text1" w:themeTint="D8"/>
    </w:rPr>
  </w:style>
  <w:style w:type="paragraph" w:styleId="Title">
    <w:name w:val="Title"/>
    <w:basedOn w:val="Normal"/>
    <w:next w:val="Normal"/>
    <w:link w:val="TitleChar"/>
    <w:uiPriority w:val="10"/>
    <w:qFormat/>
    <w:rsid w:val="007B5E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5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E1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5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E19"/>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B5E19"/>
    <w:rPr>
      <w:i/>
      <w:iCs/>
      <w:color w:val="404040" w:themeColor="text1" w:themeTint="BF"/>
    </w:rPr>
  </w:style>
  <w:style w:type="paragraph" w:styleId="ListParagraph">
    <w:name w:val="List Paragraph"/>
    <w:basedOn w:val="Normal"/>
    <w:uiPriority w:val="34"/>
    <w:qFormat/>
    <w:rsid w:val="007B5E19"/>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7B5E19"/>
    <w:rPr>
      <w:i/>
      <w:iCs/>
      <w:color w:val="0F4761" w:themeColor="accent1" w:themeShade="BF"/>
    </w:rPr>
  </w:style>
  <w:style w:type="paragraph" w:styleId="IntenseQuote">
    <w:name w:val="Intense Quote"/>
    <w:basedOn w:val="Normal"/>
    <w:next w:val="Normal"/>
    <w:link w:val="IntenseQuoteChar"/>
    <w:uiPriority w:val="30"/>
    <w:qFormat/>
    <w:rsid w:val="007B5E1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5E19"/>
    <w:rPr>
      <w:i/>
      <w:iCs/>
      <w:color w:val="0F4761" w:themeColor="accent1" w:themeShade="BF"/>
    </w:rPr>
  </w:style>
  <w:style w:type="character" w:styleId="IntenseReference">
    <w:name w:val="Intense Reference"/>
    <w:basedOn w:val="DefaultParagraphFont"/>
    <w:uiPriority w:val="32"/>
    <w:qFormat/>
    <w:rsid w:val="007B5E19"/>
    <w:rPr>
      <w:b/>
      <w:bCs/>
      <w:smallCaps/>
      <w:color w:val="0F4761" w:themeColor="accent1" w:themeShade="BF"/>
      <w:spacing w:val="5"/>
    </w:rPr>
  </w:style>
  <w:style w:type="character" w:customStyle="1" w:styleId="normaltextrun">
    <w:name w:val="normaltextrun"/>
    <w:basedOn w:val="DefaultParagraphFont"/>
    <w:rsid w:val="007B5E19"/>
  </w:style>
  <w:style w:type="character" w:customStyle="1" w:styleId="eop">
    <w:name w:val="eop"/>
    <w:basedOn w:val="DefaultParagraphFont"/>
    <w:rsid w:val="007B5E19"/>
  </w:style>
  <w:style w:type="paragraph" w:customStyle="1" w:styleId="paragraph">
    <w:name w:val="paragraph"/>
    <w:basedOn w:val="Normal"/>
    <w:rsid w:val="007B5E19"/>
    <w:pPr>
      <w:spacing w:before="100" w:beforeAutospacing="1" w:after="100" w:afterAutospacing="1"/>
    </w:pPr>
    <w:rPr>
      <w:rFonts w:ascii="Times New Roman" w:eastAsia="Times New Roman" w:hAnsi="Times New Roman" w:cs="Times New Roman"/>
      <w:lang w:bidi="he-IL"/>
    </w:rPr>
  </w:style>
  <w:style w:type="paragraph" w:styleId="BodyText">
    <w:name w:val="Body Text"/>
    <w:basedOn w:val="Normal"/>
    <w:link w:val="BodyTextChar"/>
    <w:uiPriority w:val="1"/>
    <w:qFormat/>
    <w:rsid w:val="007B5E19"/>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7B5E19"/>
    <w:rPr>
      <w:rFonts w:ascii="Arial" w:eastAsia="Arial" w:hAnsi="Arial" w:cs="Arial"/>
      <w:kern w:val="0"/>
      <w:sz w:val="18"/>
      <w:szCs w:val="18"/>
      <w14:ligatures w14:val="none"/>
    </w:rPr>
  </w:style>
  <w:style w:type="character" w:styleId="Hyperlink">
    <w:name w:val="Hyperlink"/>
    <w:basedOn w:val="DefaultParagraphFont"/>
    <w:uiPriority w:val="99"/>
    <w:unhideWhenUsed/>
    <w:rsid w:val="007B5E19"/>
    <w:rPr>
      <w:color w:val="467886" w:themeColor="hyperlink"/>
      <w:u w:val="single"/>
    </w:rPr>
  </w:style>
  <w:style w:type="paragraph" w:styleId="NormalWeb">
    <w:name w:val="Normal (Web)"/>
    <w:basedOn w:val="Normal"/>
    <w:uiPriority w:val="99"/>
    <w:unhideWhenUsed/>
    <w:rsid w:val="007B5E19"/>
    <w:pPr>
      <w:spacing w:before="100" w:beforeAutospacing="1" w:after="100" w:afterAutospacing="1"/>
    </w:pPr>
    <w:rPr>
      <w:rFonts w:ascii="Times New Roman" w:eastAsia="Times New Roman" w:hAnsi="Times New Roman" w:cs="Times New Roman"/>
      <w:lang w:bidi="he-IL"/>
    </w:rPr>
  </w:style>
  <w:style w:type="character" w:styleId="CommentReference">
    <w:name w:val="annotation reference"/>
    <w:basedOn w:val="DefaultParagraphFont"/>
    <w:uiPriority w:val="99"/>
    <w:semiHidden/>
    <w:unhideWhenUsed/>
    <w:rsid w:val="007B5E19"/>
    <w:rPr>
      <w:sz w:val="16"/>
      <w:szCs w:val="16"/>
    </w:rPr>
  </w:style>
  <w:style w:type="table" w:styleId="TableGrid">
    <w:name w:val="Table Grid"/>
    <w:basedOn w:val="TableNormal"/>
    <w:uiPriority w:val="39"/>
    <w:rsid w:val="007B5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5E19"/>
    <w:pPr>
      <w:spacing w:after="0" w:line="240" w:lineRule="auto"/>
    </w:pPr>
    <w:rPr>
      <w:kern w:val="0"/>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C5552"/>
    <w:rPr>
      <w:b/>
      <w:bCs/>
    </w:rPr>
  </w:style>
  <w:style w:type="character" w:customStyle="1" w:styleId="CommentSubjectChar">
    <w:name w:val="Comment Subject Char"/>
    <w:basedOn w:val="CommentTextChar"/>
    <w:link w:val="CommentSubject"/>
    <w:uiPriority w:val="99"/>
    <w:semiHidden/>
    <w:rsid w:val="00EC5552"/>
    <w:rPr>
      <w:b/>
      <w:bCs/>
      <w:kern w:val="0"/>
      <w:sz w:val="20"/>
      <w:szCs w:val="20"/>
      <w14:ligatures w14:val="none"/>
    </w:rPr>
  </w:style>
  <w:style w:type="paragraph" w:customStyle="1" w:styleId="EndNoteBibliographyTitle">
    <w:name w:val="EndNote Bibliography Title"/>
    <w:basedOn w:val="Normal"/>
    <w:link w:val="EndNoteBibliographyTitleChar"/>
    <w:rsid w:val="00D81FDD"/>
    <w:pPr>
      <w:jc w:val="center"/>
    </w:pPr>
    <w:rPr>
      <w:rFonts w:ascii="Aptos" w:hAnsi="Aptos"/>
    </w:rPr>
  </w:style>
  <w:style w:type="character" w:customStyle="1" w:styleId="EndNoteBibliographyTitleChar">
    <w:name w:val="EndNote Bibliography Title Char"/>
    <w:basedOn w:val="DefaultParagraphFont"/>
    <w:link w:val="EndNoteBibliographyTitle"/>
    <w:rsid w:val="00D81FDD"/>
    <w:rPr>
      <w:rFonts w:ascii="Aptos" w:hAnsi="Aptos"/>
      <w:kern w:val="0"/>
      <w14:ligatures w14:val="none"/>
    </w:rPr>
  </w:style>
  <w:style w:type="paragraph" w:customStyle="1" w:styleId="EndNoteBibliography">
    <w:name w:val="EndNote Bibliography"/>
    <w:basedOn w:val="Normal"/>
    <w:link w:val="EndNoteBibliographyChar"/>
    <w:rsid w:val="00D81FDD"/>
    <w:pPr>
      <w:jc w:val="both"/>
    </w:pPr>
    <w:rPr>
      <w:rFonts w:ascii="Aptos" w:hAnsi="Aptos"/>
    </w:rPr>
  </w:style>
  <w:style w:type="character" w:customStyle="1" w:styleId="EndNoteBibliographyChar">
    <w:name w:val="EndNote Bibliography Char"/>
    <w:basedOn w:val="DefaultParagraphFont"/>
    <w:link w:val="EndNoteBibliography"/>
    <w:rsid w:val="00D81FDD"/>
    <w:rPr>
      <w:rFonts w:ascii="Aptos" w:hAnsi="Aptos"/>
      <w:kern w:val="0"/>
      <w14:ligatures w14:val="none"/>
    </w:rPr>
  </w:style>
  <w:style w:type="character" w:styleId="Strong">
    <w:name w:val="Strong"/>
    <w:basedOn w:val="DefaultParagraphFont"/>
    <w:uiPriority w:val="22"/>
    <w:qFormat/>
    <w:rsid w:val="004750F9"/>
    <w:rPr>
      <w:b/>
      <w:bCs/>
    </w:rPr>
  </w:style>
  <w:style w:type="character" w:styleId="Emphasis">
    <w:name w:val="Emphasis"/>
    <w:basedOn w:val="DefaultParagraphFont"/>
    <w:uiPriority w:val="20"/>
    <w:qFormat/>
    <w:rsid w:val="00475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064543">
      <w:bodyDiv w:val="1"/>
      <w:marLeft w:val="0"/>
      <w:marRight w:val="0"/>
      <w:marTop w:val="0"/>
      <w:marBottom w:val="0"/>
      <w:divBdr>
        <w:top w:val="none" w:sz="0" w:space="0" w:color="auto"/>
        <w:left w:val="none" w:sz="0" w:space="0" w:color="auto"/>
        <w:bottom w:val="none" w:sz="0" w:space="0" w:color="auto"/>
        <w:right w:val="none" w:sz="0" w:space="0" w:color="auto"/>
      </w:divBdr>
      <w:divsChild>
        <w:div w:id="569929778">
          <w:marLeft w:val="0"/>
          <w:marRight w:val="0"/>
          <w:marTop w:val="0"/>
          <w:marBottom w:val="0"/>
          <w:divBdr>
            <w:top w:val="none" w:sz="0" w:space="0" w:color="auto"/>
            <w:left w:val="none" w:sz="0" w:space="0" w:color="auto"/>
            <w:bottom w:val="none" w:sz="0" w:space="0" w:color="auto"/>
            <w:right w:val="none" w:sz="0" w:space="0" w:color="auto"/>
          </w:divBdr>
        </w:div>
        <w:div w:id="1222448610">
          <w:marLeft w:val="0"/>
          <w:marRight w:val="0"/>
          <w:marTop w:val="0"/>
          <w:marBottom w:val="0"/>
          <w:divBdr>
            <w:top w:val="none" w:sz="0" w:space="0" w:color="auto"/>
            <w:left w:val="none" w:sz="0" w:space="0" w:color="auto"/>
            <w:bottom w:val="none" w:sz="0" w:space="0" w:color="auto"/>
            <w:right w:val="none" w:sz="0" w:space="0" w:color="auto"/>
          </w:divBdr>
        </w:div>
        <w:div w:id="254636911">
          <w:marLeft w:val="0"/>
          <w:marRight w:val="0"/>
          <w:marTop w:val="0"/>
          <w:marBottom w:val="0"/>
          <w:divBdr>
            <w:top w:val="none" w:sz="0" w:space="0" w:color="auto"/>
            <w:left w:val="none" w:sz="0" w:space="0" w:color="auto"/>
            <w:bottom w:val="none" w:sz="0" w:space="0" w:color="auto"/>
            <w:right w:val="none" w:sz="0" w:space="0" w:color="auto"/>
          </w:divBdr>
        </w:div>
        <w:div w:id="413475643">
          <w:marLeft w:val="0"/>
          <w:marRight w:val="0"/>
          <w:marTop w:val="0"/>
          <w:marBottom w:val="0"/>
          <w:divBdr>
            <w:top w:val="none" w:sz="0" w:space="0" w:color="auto"/>
            <w:left w:val="none" w:sz="0" w:space="0" w:color="auto"/>
            <w:bottom w:val="none" w:sz="0" w:space="0" w:color="auto"/>
            <w:right w:val="none" w:sz="0" w:space="0" w:color="auto"/>
          </w:divBdr>
        </w:div>
        <w:div w:id="565796730">
          <w:marLeft w:val="0"/>
          <w:marRight w:val="0"/>
          <w:marTop w:val="0"/>
          <w:marBottom w:val="0"/>
          <w:divBdr>
            <w:top w:val="none" w:sz="0" w:space="0" w:color="auto"/>
            <w:left w:val="none" w:sz="0" w:space="0" w:color="auto"/>
            <w:bottom w:val="none" w:sz="0" w:space="0" w:color="auto"/>
            <w:right w:val="none" w:sz="0" w:space="0" w:color="auto"/>
          </w:divBdr>
        </w:div>
        <w:div w:id="2136286662">
          <w:marLeft w:val="0"/>
          <w:marRight w:val="0"/>
          <w:marTop w:val="0"/>
          <w:marBottom w:val="0"/>
          <w:divBdr>
            <w:top w:val="none" w:sz="0" w:space="0" w:color="auto"/>
            <w:left w:val="none" w:sz="0" w:space="0" w:color="auto"/>
            <w:bottom w:val="none" w:sz="0" w:space="0" w:color="auto"/>
            <w:right w:val="none" w:sz="0" w:space="0" w:color="auto"/>
          </w:divBdr>
        </w:div>
        <w:div w:id="585384014">
          <w:marLeft w:val="0"/>
          <w:marRight w:val="0"/>
          <w:marTop w:val="0"/>
          <w:marBottom w:val="0"/>
          <w:divBdr>
            <w:top w:val="none" w:sz="0" w:space="0" w:color="auto"/>
            <w:left w:val="none" w:sz="0" w:space="0" w:color="auto"/>
            <w:bottom w:val="none" w:sz="0" w:space="0" w:color="auto"/>
            <w:right w:val="none" w:sz="0" w:space="0" w:color="auto"/>
          </w:divBdr>
        </w:div>
        <w:div w:id="385837985">
          <w:marLeft w:val="0"/>
          <w:marRight w:val="0"/>
          <w:marTop w:val="0"/>
          <w:marBottom w:val="0"/>
          <w:divBdr>
            <w:top w:val="none" w:sz="0" w:space="0" w:color="auto"/>
            <w:left w:val="none" w:sz="0" w:space="0" w:color="auto"/>
            <w:bottom w:val="none" w:sz="0" w:space="0" w:color="auto"/>
            <w:right w:val="none" w:sz="0" w:space="0" w:color="auto"/>
          </w:divBdr>
        </w:div>
        <w:div w:id="411584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p3.mpg.de/" TargetMode="External"/><Relationship Id="rId5" Type="http://schemas.openxmlformats.org/officeDocument/2006/relationships/hyperlink" Target="https://developingmouse.brain-ma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C181-A942-6F4C-97DF-E6218E78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4813</Words>
  <Characters>27438</Characters>
  <Application>Microsoft Office Word</Application>
  <DocSecurity>0</DocSecurity>
  <Lines>228</Lines>
  <Paragraphs>64</Paragraphs>
  <ScaleCrop>false</ScaleCrop>
  <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Shawket Yacu</dc:creator>
  <cp:keywords/>
  <dc:description/>
  <cp:lastModifiedBy>Gal Finer</cp:lastModifiedBy>
  <cp:revision>2</cp:revision>
  <dcterms:created xsi:type="dcterms:W3CDTF">2026-01-26T22:19:00Z</dcterms:created>
  <dcterms:modified xsi:type="dcterms:W3CDTF">2026-01-26T22:19:00Z</dcterms:modified>
</cp:coreProperties>
</file>