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119071" w14:textId="77777777" w:rsidR="00496108" w:rsidRPr="00496108" w:rsidRDefault="00496108" w:rsidP="00496108">
      <w:pPr>
        <w:keepNext/>
        <w:keepLines/>
        <w:spacing w:before="40" w:after="0"/>
        <w:outlineLvl w:val="1"/>
        <w:rPr>
          <w:rFonts w:ascii="Calibri" w:eastAsia="DengXian Light" w:hAnsi="Calibri" w:cs="Calibri"/>
          <w:color w:val="2F5496"/>
          <w:sz w:val="26"/>
          <w:szCs w:val="26"/>
        </w:rPr>
      </w:pPr>
      <w:r w:rsidRPr="00496108">
        <w:rPr>
          <w:rFonts w:ascii="Calibri" w:eastAsia="DengXian Light" w:hAnsi="Calibri" w:cs="Calibri"/>
          <w:color w:val="2F5496"/>
          <w:sz w:val="26"/>
          <w:szCs w:val="26"/>
        </w:rPr>
        <w:t xml:space="preserve">Title: </w:t>
      </w:r>
    </w:p>
    <w:p w14:paraId="0E7965CF" w14:textId="7A5B1B77" w:rsidR="00496108" w:rsidRPr="00496108" w:rsidRDefault="00496108" w:rsidP="00496108">
      <w:pPr>
        <w:rPr>
          <w:rFonts w:ascii="Calibri" w:eastAsia="Calibri" w:hAnsi="Calibri" w:cs="Calibri"/>
        </w:rPr>
      </w:pPr>
      <w:r w:rsidRPr="00F56EC6">
        <w:rPr>
          <w:rFonts w:ascii="Calibri" w:eastAsia="Calibri" w:hAnsi="Calibri" w:cs="Calibri"/>
        </w:rPr>
        <w:t>User-Centered Prototyping in Adult Critical Care​: A Scoping Review Protocol</w:t>
      </w:r>
    </w:p>
    <w:p w14:paraId="624377C2" w14:textId="77777777" w:rsidR="00496108" w:rsidRPr="00496108" w:rsidRDefault="00496108" w:rsidP="00496108">
      <w:pPr>
        <w:rPr>
          <w:rFonts w:ascii="Calibri" w:eastAsia="Calibri" w:hAnsi="Calibri" w:cs="Calibri"/>
        </w:rPr>
      </w:pPr>
    </w:p>
    <w:p w14:paraId="51564B35" w14:textId="471E44DF" w:rsidR="00496108" w:rsidRPr="00496108" w:rsidRDefault="00496108" w:rsidP="00496108">
      <w:pPr>
        <w:keepNext/>
        <w:keepLines/>
        <w:spacing w:before="40" w:after="0"/>
        <w:outlineLvl w:val="1"/>
        <w:rPr>
          <w:rFonts w:ascii="Calibri" w:eastAsia="DengXian Light" w:hAnsi="Calibri" w:cs="Calibri"/>
          <w:color w:val="2F5496"/>
          <w:sz w:val="26"/>
          <w:szCs w:val="26"/>
        </w:rPr>
      </w:pPr>
      <w:r w:rsidRPr="00496108">
        <w:rPr>
          <w:rFonts w:ascii="Calibri" w:eastAsia="DengXian Light" w:hAnsi="Calibri" w:cs="Calibri"/>
          <w:color w:val="2F5496"/>
          <w:sz w:val="26"/>
          <w:szCs w:val="26"/>
        </w:rPr>
        <w:t>Author</w:t>
      </w:r>
      <w:r w:rsidRPr="00F56EC6">
        <w:rPr>
          <w:rFonts w:ascii="Calibri" w:eastAsia="DengXian Light" w:hAnsi="Calibri" w:cs="Calibri"/>
          <w:color w:val="2F5496"/>
          <w:sz w:val="26"/>
          <w:szCs w:val="26"/>
        </w:rPr>
        <w:t xml:space="preserve"> </w:t>
      </w:r>
      <w:proofErr w:type="spellStart"/>
      <w:r w:rsidRPr="00F56EC6">
        <w:rPr>
          <w:rFonts w:ascii="Calibri" w:eastAsia="DengXian Light" w:hAnsi="Calibri" w:cs="Calibri"/>
          <w:color w:val="2F5496"/>
          <w:sz w:val="26"/>
          <w:szCs w:val="26"/>
        </w:rPr>
        <w:t>affilications</w:t>
      </w:r>
      <w:proofErr w:type="spellEnd"/>
      <w:r w:rsidRPr="00496108">
        <w:rPr>
          <w:rFonts w:ascii="Calibri" w:eastAsia="DengXian Light" w:hAnsi="Calibri" w:cs="Calibri"/>
          <w:color w:val="2F5496"/>
          <w:sz w:val="26"/>
          <w:szCs w:val="26"/>
        </w:rPr>
        <w:t>:</w:t>
      </w:r>
    </w:p>
    <w:p w14:paraId="091B8405" w14:textId="1D531FD1" w:rsidR="000E68F4" w:rsidRDefault="000E68F4" w:rsidP="000E68F4">
      <w:pPr>
        <w:rPr>
          <w:rStyle w:val="Hyperlink"/>
        </w:rPr>
      </w:pPr>
      <w:proofErr w:type="spellStart"/>
      <w:r>
        <w:t>Lixuan</w:t>
      </w:r>
      <w:proofErr w:type="spellEnd"/>
      <w:r>
        <w:t xml:space="preserve"> Cong</w:t>
      </w:r>
      <w:r w:rsidRPr="008F526D">
        <w:t xml:space="preserve">, </w:t>
      </w:r>
      <w:r>
        <w:t>MPP</w:t>
      </w:r>
      <w:r w:rsidRPr="008F526D">
        <w:t>.</w:t>
      </w:r>
      <w:r>
        <w:br/>
        <w:t>Student in Health Sciences Integrated PhD Program</w:t>
      </w:r>
      <w:r>
        <w:br/>
        <w:t>Northwestern University</w:t>
      </w:r>
      <w:r>
        <w:br/>
      </w:r>
      <w:hyperlink r:id="rId5" w:history="1">
        <w:r w:rsidRPr="008D796B">
          <w:rPr>
            <w:rStyle w:val="Hyperlink"/>
          </w:rPr>
          <w:t>lixuan.cong@northwestern.edu</w:t>
        </w:r>
      </w:hyperlink>
    </w:p>
    <w:p w14:paraId="14D47369" w14:textId="1CE08202" w:rsidR="00496108" w:rsidRPr="000E68F4" w:rsidRDefault="000E68F4" w:rsidP="00496108">
      <w:pPr>
        <w:rPr>
          <w:color w:val="467886" w:themeColor="hyperlink"/>
          <w:u w:val="single"/>
        </w:rPr>
      </w:pPr>
      <w:proofErr w:type="spellStart"/>
      <w:r w:rsidRPr="000E68F4">
        <w:t>Tubanji</w:t>
      </w:r>
      <w:proofErr w:type="spellEnd"/>
      <w:r w:rsidRPr="000E68F4">
        <w:t xml:space="preserve"> </w:t>
      </w:r>
      <w:proofErr w:type="spellStart"/>
      <w:r w:rsidRPr="000E68F4">
        <w:t>Walubita</w:t>
      </w:r>
      <w:proofErr w:type="spellEnd"/>
      <w:r w:rsidRPr="000E68F4">
        <w:t>, BA</w:t>
      </w:r>
      <w:r w:rsidRPr="008F526D">
        <w:t>.</w:t>
      </w:r>
      <w:r>
        <w:br/>
        <w:t>Student in Health Sciences Integrated PhD Program</w:t>
      </w:r>
      <w:r>
        <w:br/>
        <w:t>Northwestern University</w:t>
      </w:r>
      <w:r>
        <w:br/>
      </w:r>
      <w:r w:rsidRPr="000E68F4">
        <w:t>tubanji.walubita@northwestern.edu</w:t>
      </w:r>
    </w:p>
    <w:p w14:paraId="6AB359BA" w14:textId="55C0D650" w:rsidR="000E68F4" w:rsidRDefault="000E68F4" w:rsidP="00496108">
      <w:pPr>
        <w:rPr>
          <w:rStyle w:val="Hyperlink"/>
        </w:rPr>
      </w:pPr>
      <w:r w:rsidRPr="008F526D">
        <w:t>Richard A. Epstein, Ph.D., M</w:t>
      </w:r>
      <w:r>
        <w:t>P</w:t>
      </w:r>
      <w:r w:rsidRPr="008F526D">
        <w:t>H.</w:t>
      </w:r>
      <w:r>
        <w:br/>
        <w:t>Research Professor</w:t>
      </w:r>
      <w:r w:rsidRPr="008F526D">
        <w:t xml:space="preserve"> of Psychiatry and Behavioral Sciences</w:t>
      </w:r>
      <w:r>
        <w:br/>
        <w:t>Northwestern University</w:t>
      </w:r>
      <w:r>
        <w:br/>
      </w:r>
      <w:hyperlink r:id="rId6" w:history="1">
        <w:r w:rsidRPr="000731E5">
          <w:rPr>
            <w:rStyle w:val="Hyperlink"/>
          </w:rPr>
          <w:t>richard.epstein@northwestern.edu</w:t>
        </w:r>
      </w:hyperlink>
    </w:p>
    <w:p w14:paraId="45A14BB7" w14:textId="61EA9281" w:rsidR="000E68F4" w:rsidRDefault="000E68F4" w:rsidP="00496108">
      <w:pPr>
        <w:rPr>
          <w:rFonts w:ascii="Calibri" w:hAnsi="Calibri" w:cs="Calibri"/>
          <w:color w:val="242424"/>
          <w:shd w:val="clear" w:color="auto" w:fill="FFFFFF"/>
        </w:rPr>
      </w:pPr>
      <w:r>
        <w:t>Andrew Berry</w:t>
      </w:r>
      <w:r w:rsidRPr="008F526D">
        <w:t>, Ph.D., M</w:t>
      </w:r>
      <w:r>
        <w:t>S</w:t>
      </w:r>
      <w:r w:rsidRPr="008F526D">
        <w:t>.</w:t>
      </w:r>
      <w:r>
        <w:br/>
        <w:t>Assistant Professor</w:t>
      </w:r>
      <w:r w:rsidRPr="008F526D">
        <w:t xml:space="preserve"> of </w:t>
      </w:r>
      <w:r>
        <w:t>Medical Social</w:t>
      </w:r>
      <w:r w:rsidRPr="008F526D">
        <w:t xml:space="preserve"> Sciences</w:t>
      </w:r>
      <w:r>
        <w:br/>
        <w:t>Northwestern University</w:t>
      </w:r>
      <w:r>
        <w:br/>
      </w:r>
      <w:hyperlink r:id="rId7" w:history="1">
        <w:r w:rsidRPr="008D796B">
          <w:rPr>
            <w:rStyle w:val="Hyperlink"/>
            <w:rFonts w:ascii="Calibri" w:hAnsi="Calibri" w:cs="Calibri"/>
            <w:shd w:val="clear" w:color="auto" w:fill="FFFFFF"/>
          </w:rPr>
          <w:t>andrew.berry@northwestern.edu</w:t>
        </w:r>
      </w:hyperlink>
    </w:p>
    <w:p w14:paraId="61520C42" w14:textId="77777777" w:rsidR="000E68F4" w:rsidRDefault="000E68F4" w:rsidP="000E68F4">
      <w:r>
        <w:t>Julie Johnson</w:t>
      </w:r>
      <w:r w:rsidRPr="008F526D">
        <w:t>, Ph.D., M</w:t>
      </w:r>
      <w:r>
        <w:t>SPH.</w:t>
      </w:r>
      <w:r>
        <w:br/>
        <w:t>Professor</w:t>
      </w:r>
      <w:r w:rsidRPr="008F526D">
        <w:t xml:space="preserve"> of </w:t>
      </w:r>
      <w:r>
        <w:t>Department of Surgery</w:t>
      </w:r>
      <w:r>
        <w:br/>
        <w:t>University of North Carolina at Chapel Hill</w:t>
      </w:r>
    </w:p>
    <w:p w14:paraId="69E12401" w14:textId="2684B387" w:rsidR="000E68F4" w:rsidRPr="000E68F4" w:rsidRDefault="000E68F4" w:rsidP="00496108">
      <w:r>
        <w:t>Adjunct Professor</w:t>
      </w:r>
      <w:r>
        <w:br/>
        <w:t>Northwestern University</w:t>
      </w:r>
      <w:r>
        <w:br/>
      </w:r>
      <w:r w:rsidRPr="000E68F4">
        <w:t>julie.k.johnson@northwestern.edu</w:t>
      </w:r>
      <w:r>
        <w:br/>
      </w:r>
    </w:p>
    <w:p w14:paraId="53616998" w14:textId="77777777" w:rsidR="00496108" w:rsidRPr="00496108" w:rsidRDefault="00496108" w:rsidP="00496108">
      <w:pPr>
        <w:keepNext/>
        <w:keepLines/>
        <w:spacing w:before="240" w:after="0"/>
        <w:outlineLvl w:val="0"/>
        <w:rPr>
          <w:rFonts w:ascii="Calibri" w:eastAsia="DengXian Light" w:hAnsi="Calibri" w:cs="Calibri"/>
          <w:color w:val="2F5496"/>
          <w:sz w:val="32"/>
          <w:szCs w:val="32"/>
        </w:rPr>
      </w:pPr>
      <w:r w:rsidRPr="00496108">
        <w:rPr>
          <w:rFonts w:ascii="Calibri" w:eastAsia="DengXian Light" w:hAnsi="Calibri" w:cs="Calibri"/>
          <w:color w:val="2F5496"/>
          <w:sz w:val="32"/>
          <w:szCs w:val="32"/>
        </w:rPr>
        <w:t>Introduction</w:t>
      </w:r>
    </w:p>
    <w:p w14:paraId="5B1CBF17" w14:textId="77777777" w:rsidR="00496108" w:rsidRPr="00496108" w:rsidRDefault="00496108" w:rsidP="00496108">
      <w:pPr>
        <w:keepNext/>
        <w:keepLines/>
        <w:spacing w:before="40" w:after="0"/>
        <w:outlineLvl w:val="1"/>
        <w:rPr>
          <w:rFonts w:ascii="Calibri" w:eastAsia="DengXian Light" w:hAnsi="Calibri" w:cs="Calibri"/>
          <w:color w:val="2F5496"/>
          <w:sz w:val="26"/>
          <w:szCs w:val="26"/>
        </w:rPr>
      </w:pPr>
      <w:r w:rsidRPr="00496108">
        <w:rPr>
          <w:rFonts w:ascii="Calibri" w:eastAsia="DengXian Light" w:hAnsi="Calibri" w:cs="Calibri"/>
          <w:color w:val="2F5496"/>
          <w:sz w:val="26"/>
          <w:szCs w:val="26"/>
        </w:rPr>
        <w:t>Rationale:</w:t>
      </w:r>
    </w:p>
    <w:p w14:paraId="440D9011" w14:textId="6C16AF52" w:rsidR="00496108" w:rsidRPr="00F56EC6" w:rsidRDefault="00496108" w:rsidP="00496108">
      <w:pPr>
        <w:rPr>
          <w:rFonts w:ascii="Calibri" w:hAnsi="Calibri" w:cs="Calibri"/>
          <w:bCs/>
        </w:rPr>
      </w:pPr>
      <w:r w:rsidRPr="00F56EC6">
        <w:rPr>
          <w:rFonts w:ascii="Calibri" w:hAnsi="Calibri" w:cs="Calibri"/>
          <w:bCs/>
        </w:rPr>
        <w:t>UCD applies an iterative design process in which the designer develops high-quality and usable products by understanding user's needs.</w:t>
      </w:r>
      <w:r w:rsidRPr="00F56EC6">
        <w:rPr>
          <w:rFonts w:ascii="Calibri" w:hAnsi="Calibri" w:cs="Calibri"/>
        </w:rPr>
        <w:t xml:space="preserve"> </w:t>
      </w:r>
      <w:r w:rsidRPr="00F56EC6">
        <w:rPr>
          <w:rFonts w:ascii="Calibri" w:hAnsi="Calibri" w:cs="Calibri"/>
          <w:bCs/>
        </w:rPr>
        <w:fldChar w:fldCharType="begin"/>
      </w:r>
      <w:r w:rsidRPr="00F56EC6">
        <w:rPr>
          <w:rFonts w:ascii="Calibri" w:hAnsi="Calibri" w:cs="Calibri"/>
          <w:bCs/>
        </w:rPr>
        <w:instrText xml:space="preserve"> ADDIN EN.CITE &lt;EndNote&gt;&lt;Cite&gt;&lt;Author&gt;IxDF&lt;/Author&gt;&lt;Year&gt;2024&lt;/Year&gt;&lt;RecNum&gt;903&lt;/RecNum&gt;&lt;DisplayText&gt;&lt;style face="superscript"&gt;1&lt;/style&gt;&lt;/DisplayText&gt;&lt;record&gt;&lt;rec-number&gt;903&lt;/rec-number&gt;&lt;foreign-keys&gt;&lt;key app="EN" db-id="5xpfefr95fxdr0expzpvrppbvx9ffzsvf2xd" timestamp="1713844151"&gt;903&lt;/key&gt;&lt;/foreign-keys&gt;&lt;ref-type name="Web Page"&gt;12&lt;/ref-type&gt;&lt;contributors&gt;&lt;authors&gt;&lt;author&gt;Interaction Design Foundation - IxDF&lt;/author&gt;&lt;/authors&gt;&lt;/contributors&gt;&lt;titles&gt;&lt;title&gt;“What is User Centered Design (UCD)?”&lt;/title&gt;&lt;/titles&gt;&lt;volume&gt;2024&lt;/volume&gt;&lt;number&gt;Apr 23&lt;/number&gt;&lt;dates&gt;&lt;year&gt;2024&lt;/year&gt;&lt;/dates&gt;&lt;urls&gt;&lt;related-urls&gt;&lt;url&gt;https://www.interaction-design.org/literature/topics/user-centered-design&lt;/url&gt;&lt;/related-urls&gt;&lt;/urls&gt;&lt;custom1&gt;2024&lt;/custom1&gt;&lt;custom2&gt;Apr 22&lt;/custom2&gt;&lt;/record&gt;&lt;/Cite&gt;&lt;/EndNote&gt;</w:instrText>
      </w:r>
      <w:r w:rsidRPr="00F56EC6">
        <w:rPr>
          <w:rFonts w:ascii="Calibri" w:hAnsi="Calibri" w:cs="Calibri"/>
          <w:bCs/>
        </w:rPr>
        <w:fldChar w:fldCharType="separate"/>
      </w:r>
      <w:r w:rsidRPr="00F56EC6">
        <w:rPr>
          <w:rFonts w:ascii="Calibri" w:hAnsi="Calibri" w:cs="Calibri"/>
          <w:bCs/>
          <w:noProof/>
          <w:vertAlign w:val="superscript"/>
        </w:rPr>
        <w:t>1</w:t>
      </w:r>
      <w:r w:rsidRPr="00F56EC6">
        <w:rPr>
          <w:rFonts w:ascii="Calibri" w:hAnsi="Calibri" w:cs="Calibri"/>
          <w:bCs/>
        </w:rPr>
        <w:fldChar w:fldCharType="end"/>
      </w:r>
      <w:r w:rsidRPr="00F56EC6">
        <w:rPr>
          <w:rFonts w:ascii="Calibri" w:hAnsi="Calibri" w:cs="Calibri"/>
          <w:bCs/>
        </w:rPr>
        <w:t xml:space="preserve"> ​In healthcare, UCD has been used to prioritize patients' and healthcare professionals' needs and experiences and help design interventions that are easy to understand and use.</w:t>
      </w:r>
      <w:r w:rsidRPr="00F56EC6">
        <w:rPr>
          <w:rFonts w:ascii="Calibri" w:hAnsi="Calibri" w:cs="Calibri"/>
        </w:rPr>
        <w:t xml:space="preserve"> </w:t>
      </w:r>
      <w:r w:rsidRPr="00F56EC6">
        <w:rPr>
          <w:rFonts w:ascii="Calibri" w:hAnsi="Calibri" w:cs="Calibri"/>
          <w:bCs/>
        </w:rPr>
        <w:fldChar w:fldCharType="begin">
          <w:fldData xml:space="preserve">PEVuZE5vdGU+PENpdGU+PEF1dGhvcj5Db3JuZXQ8L0F1dGhvcj48WWVhcj4yMDIwPC9ZZWFyPjxS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</w:fldData>
        </w:fldChar>
      </w:r>
      <w:r w:rsidRPr="00F56EC6">
        <w:rPr>
          <w:rFonts w:ascii="Calibri" w:hAnsi="Calibri" w:cs="Calibri"/>
          <w:bCs/>
        </w:rPr>
        <w:instrText xml:space="preserve"> ADDIN EN.CITE </w:instrText>
      </w:r>
      <w:r w:rsidRPr="00F56EC6">
        <w:rPr>
          <w:rFonts w:ascii="Calibri" w:hAnsi="Calibri" w:cs="Calibri"/>
          <w:bCs/>
        </w:rPr>
        <w:fldChar w:fldCharType="begin">
          <w:fldData xml:space="preserve">PEVuZE5vdGU+PENpdGU+PEF1dGhvcj5Db3JuZXQ8L0F1dGhvcj48WWVhcj4yMDIwPC9ZZWFyPjxS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</w:fldData>
        </w:fldChar>
      </w:r>
      <w:r w:rsidRPr="00F56EC6">
        <w:rPr>
          <w:rFonts w:ascii="Calibri" w:hAnsi="Calibri" w:cs="Calibri"/>
          <w:bCs/>
        </w:rPr>
        <w:instrText xml:space="preserve"> ADDIN EN.CITE.DATA </w:instrText>
      </w:r>
      <w:r w:rsidRPr="00F56EC6">
        <w:rPr>
          <w:rFonts w:ascii="Calibri" w:hAnsi="Calibri" w:cs="Calibri"/>
          <w:bCs/>
        </w:rPr>
      </w:r>
      <w:r w:rsidRPr="00F56EC6">
        <w:rPr>
          <w:rFonts w:ascii="Calibri" w:hAnsi="Calibri" w:cs="Calibri"/>
          <w:bCs/>
        </w:rPr>
        <w:fldChar w:fldCharType="end"/>
      </w:r>
      <w:r w:rsidRPr="00F56EC6">
        <w:rPr>
          <w:rFonts w:ascii="Calibri" w:hAnsi="Calibri" w:cs="Calibri"/>
          <w:bCs/>
        </w:rPr>
      </w:r>
      <w:r w:rsidRPr="00F56EC6">
        <w:rPr>
          <w:rFonts w:ascii="Calibri" w:hAnsi="Calibri" w:cs="Calibri"/>
          <w:bCs/>
        </w:rPr>
        <w:fldChar w:fldCharType="separate"/>
      </w:r>
      <w:r w:rsidRPr="00F56EC6">
        <w:rPr>
          <w:rFonts w:ascii="Calibri" w:hAnsi="Calibri" w:cs="Calibri"/>
          <w:bCs/>
          <w:noProof/>
          <w:vertAlign w:val="superscript"/>
        </w:rPr>
        <w:t>2</w:t>
      </w:r>
      <w:r w:rsidRPr="00F56EC6">
        <w:rPr>
          <w:rFonts w:ascii="Calibri" w:hAnsi="Calibri" w:cs="Calibri"/>
          <w:bCs/>
        </w:rPr>
        <w:fldChar w:fldCharType="end"/>
      </w:r>
      <w:r w:rsidRPr="00F56EC6">
        <w:rPr>
          <w:rFonts w:ascii="Calibri" w:hAnsi="Calibri" w:cs="Calibri"/>
          <w:bCs/>
        </w:rPr>
        <w:t xml:space="preserve"> UCD can also provide valuable insights into participant experience with health interventions in the real world and motivate engagement in implementation.</w:t>
      </w:r>
      <w:r w:rsidRPr="00F56EC6">
        <w:rPr>
          <w:rFonts w:ascii="Calibri" w:hAnsi="Calibri" w:cs="Calibri"/>
        </w:rPr>
        <w:t xml:space="preserve"> </w:t>
      </w:r>
      <w:r w:rsidRPr="00F56EC6">
        <w:rPr>
          <w:rFonts w:ascii="Calibri" w:hAnsi="Calibri" w:cs="Calibri"/>
          <w:bCs/>
        </w:rPr>
        <w:fldChar w:fldCharType="begin">
          <w:fldData xml:space="preserve">PEVuZE5vdGU+PENpdGU+PEF1dGhvcj5EYW5pdHo8L0F1dGhvcj48WWVhcj4yMDE5PC9ZZWFyPjxS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</w:fldData>
        </w:fldChar>
      </w:r>
      <w:r w:rsidRPr="00F56EC6">
        <w:rPr>
          <w:rFonts w:ascii="Calibri" w:hAnsi="Calibri" w:cs="Calibri"/>
          <w:bCs/>
        </w:rPr>
        <w:instrText xml:space="preserve"> ADDIN EN.CITE </w:instrText>
      </w:r>
      <w:r w:rsidRPr="00F56EC6">
        <w:rPr>
          <w:rFonts w:ascii="Calibri" w:hAnsi="Calibri" w:cs="Calibri"/>
          <w:bCs/>
        </w:rPr>
        <w:fldChar w:fldCharType="begin">
          <w:fldData xml:space="preserve">PEVuZE5vdGU+PENpdGU+PEF1dGhvcj5EYW5pdHo8L0F1dGhvcj48WWVhcj4yMDE5PC9ZZWFyPjxS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</w:fldData>
        </w:fldChar>
      </w:r>
      <w:r w:rsidRPr="00F56EC6">
        <w:rPr>
          <w:rFonts w:ascii="Calibri" w:hAnsi="Calibri" w:cs="Calibri"/>
          <w:bCs/>
        </w:rPr>
        <w:instrText xml:space="preserve"> ADDIN EN.CITE.DATA </w:instrText>
      </w:r>
      <w:r w:rsidRPr="00F56EC6">
        <w:rPr>
          <w:rFonts w:ascii="Calibri" w:hAnsi="Calibri" w:cs="Calibri"/>
          <w:bCs/>
        </w:rPr>
      </w:r>
      <w:r w:rsidRPr="00F56EC6">
        <w:rPr>
          <w:rFonts w:ascii="Calibri" w:hAnsi="Calibri" w:cs="Calibri"/>
          <w:bCs/>
        </w:rPr>
        <w:fldChar w:fldCharType="end"/>
      </w:r>
      <w:r w:rsidRPr="00F56EC6">
        <w:rPr>
          <w:rFonts w:ascii="Calibri" w:hAnsi="Calibri" w:cs="Calibri"/>
          <w:bCs/>
        </w:rPr>
      </w:r>
      <w:r w:rsidRPr="00F56EC6">
        <w:rPr>
          <w:rFonts w:ascii="Calibri" w:hAnsi="Calibri" w:cs="Calibri"/>
          <w:bCs/>
        </w:rPr>
        <w:fldChar w:fldCharType="separate"/>
      </w:r>
      <w:r w:rsidRPr="00F56EC6">
        <w:rPr>
          <w:rFonts w:ascii="Calibri" w:hAnsi="Calibri" w:cs="Calibri"/>
          <w:bCs/>
          <w:noProof/>
          <w:vertAlign w:val="superscript"/>
        </w:rPr>
        <w:t>3</w:t>
      </w:r>
      <w:r w:rsidRPr="00F56EC6">
        <w:rPr>
          <w:rFonts w:ascii="Calibri" w:hAnsi="Calibri" w:cs="Calibri"/>
          <w:bCs/>
        </w:rPr>
        <w:fldChar w:fldCharType="end"/>
      </w:r>
      <w:r w:rsidRPr="00F56EC6">
        <w:rPr>
          <w:rFonts w:ascii="Calibri" w:hAnsi="Calibri" w:cs="Calibri"/>
          <w:bCs/>
        </w:rPr>
        <w:t xml:space="preserve"> ​</w:t>
      </w:r>
    </w:p>
    <w:p w14:paraId="184CE552" w14:textId="3EA2770B" w:rsidR="00496108" w:rsidRPr="00F56EC6" w:rsidRDefault="00496108" w:rsidP="00496108">
      <w:pPr>
        <w:rPr>
          <w:rFonts w:ascii="Calibri" w:hAnsi="Calibri" w:cs="Calibri"/>
          <w:bCs/>
        </w:rPr>
      </w:pPr>
      <w:r w:rsidRPr="00F56EC6">
        <w:rPr>
          <w:rFonts w:ascii="Calibri" w:hAnsi="Calibri" w:cs="Calibri"/>
          <w:bCs/>
        </w:rPr>
        <w:t>There are five phases in UCD​.</w:t>
      </w:r>
      <w:r w:rsidRPr="00F56EC6">
        <w:rPr>
          <w:rFonts w:ascii="Calibri" w:hAnsi="Calibri" w:cs="Calibri"/>
          <w:bCs/>
        </w:rPr>
        <w:fldChar w:fldCharType="begin">
          <w:fldData xml:space="preserve">PEVuZE5vdGU+PENpdGU+PEF1dGhvcj5Nb2hyPC9BdXRob3I+PFllYXI+MjAxNzwvWWVhcj48UmVj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</w:fldData>
        </w:fldChar>
      </w:r>
      <w:r w:rsidRPr="00F56EC6">
        <w:rPr>
          <w:rFonts w:ascii="Calibri" w:hAnsi="Calibri" w:cs="Calibri"/>
          <w:bCs/>
        </w:rPr>
        <w:instrText xml:space="preserve"> ADDIN EN.CITE </w:instrText>
      </w:r>
      <w:r w:rsidRPr="00F56EC6">
        <w:rPr>
          <w:rFonts w:ascii="Calibri" w:hAnsi="Calibri" w:cs="Calibri"/>
          <w:bCs/>
        </w:rPr>
        <w:fldChar w:fldCharType="begin">
          <w:fldData xml:space="preserve">PEVuZE5vdGU+PENpdGU+PEF1dGhvcj5Nb2hyPC9BdXRob3I+PFllYXI+MjAxNzwvWWVhcj48UmVj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</w:fldData>
        </w:fldChar>
      </w:r>
      <w:r w:rsidRPr="00F56EC6">
        <w:rPr>
          <w:rFonts w:ascii="Calibri" w:hAnsi="Calibri" w:cs="Calibri"/>
          <w:bCs/>
        </w:rPr>
        <w:instrText xml:space="preserve"> ADDIN EN.CITE.DATA </w:instrText>
      </w:r>
      <w:r w:rsidRPr="00F56EC6">
        <w:rPr>
          <w:rFonts w:ascii="Calibri" w:hAnsi="Calibri" w:cs="Calibri"/>
          <w:bCs/>
        </w:rPr>
      </w:r>
      <w:r w:rsidRPr="00F56EC6">
        <w:rPr>
          <w:rFonts w:ascii="Calibri" w:hAnsi="Calibri" w:cs="Calibri"/>
          <w:bCs/>
        </w:rPr>
        <w:fldChar w:fldCharType="end"/>
      </w:r>
      <w:r w:rsidRPr="00F56EC6">
        <w:rPr>
          <w:rFonts w:ascii="Calibri" w:hAnsi="Calibri" w:cs="Calibri"/>
          <w:bCs/>
        </w:rPr>
      </w:r>
      <w:r w:rsidRPr="00F56EC6">
        <w:rPr>
          <w:rFonts w:ascii="Calibri" w:hAnsi="Calibri" w:cs="Calibri"/>
          <w:bCs/>
        </w:rPr>
        <w:fldChar w:fldCharType="separate"/>
      </w:r>
      <w:r w:rsidRPr="00F56EC6">
        <w:rPr>
          <w:rFonts w:ascii="Calibri" w:hAnsi="Calibri" w:cs="Calibri"/>
          <w:bCs/>
          <w:noProof/>
          <w:vertAlign w:val="superscript"/>
        </w:rPr>
        <w:t>4</w:t>
      </w:r>
      <w:r w:rsidRPr="00F56EC6">
        <w:rPr>
          <w:rFonts w:ascii="Calibri" w:hAnsi="Calibri" w:cs="Calibri"/>
          <w:bCs/>
        </w:rPr>
        <w:fldChar w:fldCharType="end"/>
      </w:r>
      <w:r w:rsidRPr="00F56EC6">
        <w:rPr>
          <w:rFonts w:ascii="Calibri" w:hAnsi="Calibri" w:cs="Calibri"/>
          <w:bCs/>
        </w:rPr>
        <w:t xml:space="preserve"> Starting from planning the design process, researchers need first to understand and specify the context of use.​ Then, they need to specify the user and organizational requirements.​ Based on all this information, researchers start producing design solutions ​and evaluate designs against requirements.​ The processes are carried out iteratively.</w:t>
      </w:r>
      <w:r w:rsidRPr="00F56EC6">
        <w:rPr>
          <w:rFonts w:ascii="Calibri" w:hAnsi="Calibri" w:cs="Calibri"/>
        </w:rPr>
        <w:t xml:space="preserve"> </w:t>
      </w:r>
      <w:r w:rsidRPr="00F56EC6">
        <w:rPr>
          <w:rFonts w:ascii="Calibri" w:hAnsi="Calibri" w:cs="Calibri"/>
          <w:bCs/>
        </w:rPr>
        <w:fldChar w:fldCharType="begin">
          <w:fldData xml:space="preserve">PEVuZE5vdGU+PENpdGU+PEF1dGhvcj5Nb2hyPC9BdXRob3I+PFllYXI+MjAxNzwvWWVhcj48UmVj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</w:fldData>
        </w:fldChar>
      </w:r>
      <w:r w:rsidRPr="00F56EC6">
        <w:rPr>
          <w:rFonts w:ascii="Calibri" w:hAnsi="Calibri" w:cs="Calibri"/>
          <w:bCs/>
        </w:rPr>
        <w:instrText xml:space="preserve"> ADDIN EN.CITE </w:instrText>
      </w:r>
      <w:r w:rsidRPr="00F56EC6">
        <w:rPr>
          <w:rFonts w:ascii="Calibri" w:hAnsi="Calibri" w:cs="Calibri"/>
          <w:bCs/>
        </w:rPr>
        <w:fldChar w:fldCharType="begin">
          <w:fldData xml:space="preserve">PEVuZE5vdGU+PENpdGU+PEF1dGhvcj5Nb2hyPC9BdXRob3I+PFllYXI+MjAxNzwvWWVhcj48UmVj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</w:fldData>
        </w:fldChar>
      </w:r>
      <w:r w:rsidRPr="00F56EC6">
        <w:rPr>
          <w:rFonts w:ascii="Calibri" w:hAnsi="Calibri" w:cs="Calibri"/>
          <w:bCs/>
        </w:rPr>
        <w:instrText xml:space="preserve"> ADDIN EN.CITE.DATA </w:instrText>
      </w:r>
      <w:r w:rsidRPr="00F56EC6">
        <w:rPr>
          <w:rFonts w:ascii="Calibri" w:hAnsi="Calibri" w:cs="Calibri"/>
          <w:bCs/>
        </w:rPr>
      </w:r>
      <w:r w:rsidRPr="00F56EC6">
        <w:rPr>
          <w:rFonts w:ascii="Calibri" w:hAnsi="Calibri" w:cs="Calibri"/>
          <w:bCs/>
        </w:rPr>
        <w:fldChar w:fldCharType="end"/>
      </w:r>
      <w:r w:rsidRPr="00F56EC6">
        <w:rPr>
          <w:rFonts w:ascii="Calibri" w:hAnsi="Calibri" w:cs="Calibri"/>
          <w:bCs/>
        </w:rPr>
      </w:r>
      <w:r w:rsidRPr="00F56EC6">
        <w:rPr>
          <w:rFonts w:ascii="Calibri" w:hAnsi="Calibri" w:cs="Calibri"/>
          <w:bCs/>
        </w:rPr>
        <w:fldChar w:fldCharType="separate"/>
      </w:r>
      <w:r w:rsidRPr="00F56EC6">
        <w:rPr>
          <w:rFonts w:ascii="Calibri" w:hAnsi="Calibri" w:cs="Calibri"/>
          <w:bCs/>
          <w:noProof/>
          <w:vertAlign w:val="superscript"/>
        </w:rPr>
        <w:t>4</w:t>
      </w:r>
      <w:r w:rsidRPr="00F56EC6">
        <w:rPr>
          <w:rFonts w:ascii="Calibri" w:hAnsi="Calibri" w:cs="Calibri"/>
          <w:bCs/>
        </w:rPr>
        <w:fldChar w:fldCharType="end"/>
      </w:r>
    </w:p>
    <w:p w14:paraId="5E8503B8" w14:textId="27E7E788" w:rsidR="00496108" w:rsidRPr="00F56EC6" w:rsidRDefault="00496108" w:rsidP="00496108">
      <w:pPr>
        <w:rPr>
          <w:rFonts w:ascii="Calibri" w:hAnsi="Calibri" w:cs="Calibri"/>
          <w:bCs/>
        </w:rPr>
      </w:pPr>
      <w:r w:rsidRPr="00F56EC6">
        <w:rPr>
          <w:rFonts w:ascii="Calibri" w:hAnsi="Calibri" w:cs="Calibri"/>
          <w:bCs/>
        </w:rPr>
        <w:lastRenderedPageBreak/>
        <w:t>Within the design solution phase, prototypes are widely recognized as a core means of exploring and testing design products.</w:t>
      </w:r>
      <w:r w:rsidRPr="00F56EC6">
        <w:rPr>
          <w:rFonts w:ascii="Calibri" w:hAnsi="Calibri" w:cs="Calibri"/>
        </w:rPr>
        <w:t xml:space="preserve"> </w:t>
      </w:r>
      <w:r w:rsidRPr="00F56EC6">
        <w:rPr>
          <w:rFonts w:ascii="Calibri" w:hAnsi="Calibri" w:cs="Calibri"/>
          <w:bCs/>
        </w:rPr>
        <w:fldChar w:fldCharType="begin"/>
      </w:r>
      <w:r w:rsidRPr="00F56EC6">
        <w:rPr>
          <w:rFonts w:ascii="Calibri" w:hAnsi="Calibri" w:cs="Calibri"/>
          <w:bCs/>
        </w:rPr>
        <w:instrText xml:space="preserve"> ADDIN EN.CITE &lt;EndNote&gt;&lt;Cite&gt;&lt;Author&gt;Houde&lt;/Author&gt;&lt;Year&gt;1997&lt;/Year&gt;&lt;RecNum&gt;908&lt;/RecNum&gt;&lt;DisplayText&gt;&lt;style face="superscript"&gt;5&lt;/style&gt;&lt;/DisplayText&gt;&lt;record&gt;&lt;rec-number&gt;908&lt;/rec-number&gt;&lt;foreign-keys&gt;&lt;key app="EN" db-id="5xpfefr95fxdr0expzpvrppbvx9ffzsvf2xd" timestamp="1713844658"&gt;908&lt;/key&gt;&lt;/foreign-keys&gt;&lt;ref-type name="Book Section"&gt;5&lt;/ref-type&gt;&lt;contributors&gt;&lt;authors&gt;&lt;author&gt;Houde, Stephanie&lt;/author&gt;&lt;author&gt;Hill, Charles&lt;/author&gt;&lt;/authors&gt;&lt;/contributors&gt;&lt;titles&gt;&lt;title&gt;What do prototypes prototype?&lt;/title&gt;&lt;secondary-title&gt;Handbook of human-computer interaction&lt;/secondary-title&gt;&lt;/titles&gt;&lt;pages&gt;367-381&lt;/pages&gt;&lt;dates&gt;&lt;year&gt;1997&lt;/year&gt;&lt;/dates&gt;&lt;publisher&gt;Elsevier&lt;/publisher&gt;&lt;urls&gt;&lt;/urls&gt;&lt;/record&gt;&lt;/Cite&gt;&lt;/EndNote&gt;</w:instrText>
      </w:r>
      <w:r w:rsidRPr="00F56EC6">
        <w:rPr>
          <w:rFonts w:ascii="Calibri" w:hAnsi="Calibri" w:cs="Calibri"/>
          <w:bCs/>
        </w:rPr>
        <w:fldChar w:fldCharType="separate"/>
      </w:r>
      <w:r w:rsidRPr="00F56EC6">
        <w:rPr>
          <w:rFonts w:ascii="Calibri" w:hAnsi="Calibri" w:cs="Calibri"/>
          <w:bCs/>
          <w:noProof/>
          <w:vertAlign w:val="superscript"/>
        </w:rPr>
        <w:t>5</w:t>
      </w:r>
      <w:r w:rsidRPr="00F56EC6">
        <w:rPr>
          <w:rFonts w:ascii="Calibri" w:hAnsi="Calibri" w:cs="Calibri"/>
          <w:bCs/>
        </w:rPr>
        <w:fldChar w:fldCharType="end"/>
      </w:r>
      <w:r w:rsidRPr="00F56EC6">
        <w:rPr>
          <w:rFonts w:ascii="Calibri" w:hAnsi="Calibri" w:cs="Calibri"/>
          <w:bCs/>
        </w:rPr>
        <w:t xml:space="preserve"> However, Prior systematic</w:t>
      </w:r>
      <w:r w:rsidRPr="00F56EC6">
        <w:rPr>
          <w:rFonts w:ascii="Calibri" w:hAnsi="Calibri" w:cs="Calibri"/>
        </w:rPr>
        <w:t xml:space="preserve"> </w:t>
      </w:r>
      <w:r w:rsidRPr="00F56EC6">
        <w:rPr>
          <w:rFonts w:ascii="Calibri" w:hAnsi="Calibri" w:cs="Calibri"/>
        </w:rPr>
        <w:fldChar w:fldCharType="begin"/>
      </w:r>
      <w:r w:rsidRPr="00F56EC6">
        <w:rPr>
          <w:rFonts w:ascii="Calibri" w:hAnsi="Calibri" w:cs="Calibri"/>
        </w:rPr>
        <w:instrText xml:space="preserve"> ADDIN EN.CITE &lt;EndNote&gt;&lt;Cite&gt;&lt;Author&gt;Ghazali&lt;/Author&gt;&lt;Year&gt;2014&lt;/Year&gt;&lt;RecNum&gt;911&lt;/RecNum&gt;&lt;DisplayText&gt;&lt;style face="superscript"&gt;6&lt;/style&gt;&lt;/DisplayText&gt;&lt;record&gt;&lt;rec-number&gt;911&lt;/rec-number&gt;&lt;foreign-keys&gt;&lt;key app="EN" db-id="5xpfefr95fxdr0expzpvrppbvx9ffzsvf2xd" timestamp="1713845211"&gt;911&lt;/key&gt;&lt;/foreign-keys&gt;&lt;ref-type name="Conference Proceedings"&gt;10&lt;/ref-type&gt;&lt;contributors&gt;&lt;authors&gt;&lt;author&gt;M. Ghazali&lt;/author&gt;&lt;author&gt;N. A. Mat Ariffin&lt;/author&gt;&lt;author&gt;R. Omar&lt;/author&gt;&lt;/authors&gt;&lt;/contributors&gt;&lt;titles&gt;&lt;title&gt;User centered design practices in healthcare: A systematic review&lt;/title&gt;&lt;secondary-title&gt;2014 3rd International Conference on User Science and Engineering (i-USEr)&lt;/secondary-title&gt;&lt;alt-title&gt;2014 3rd International Conference on User Science and Engineering (i-USEr)&lt;/alt-title&gt;&lt;/titles&gt;&lt;pages&gt;91-96&lt;/pages&gt;&lt;dates&gt;&lt;year&gt;2014&lt;/year&gt;&lt;pub-dates&gt;&lt;date&gt;2-5 Sept. 2014&lt;/date&gt;&lt;/pub-dates&gt;&lt;/dates&gt;&lt;urls&gt;&lt;/urls&gt;&lt;electronic-resource-num&gt;10.1109/IUSER.2014.7002683&lt;/electronic-resource-num&gt;&lt;/record&gt;&lt;/Cite&gt;&lt;/EndNote&gt;</w:instrText>
      </w:r>
      <w:r w:rsidRPr="00F56EC6">
        <w:rPr>
          <w:rFonts w:ascii="Calibri" w:hAnsi="Calibri" w:cs="Calibri"/>
        </w:rPr>
        <w:fldChar w:fldCharType="separate"/>
      </w:r>
      <w:r w:rsidRPr="00F56EC6">
        <w:rPr>
          <w:rFonts w:ascii="Calibri" w:hAnsi="Calibri" w:cs="Calibri"/>
          <w:noProof/>
          <w:vertAlign w:val="superscript"/>
        </w:rPr>
        <w:t>6</w:t>
      </w:r>
      <w:r w:rsidRPr="00F56EC6">
        <w:rPr>
          <w:rFonts w:ascii="Calibri" w:hAnsi="Calibri" w:cs="Calibri"/>
        </w:rPr>
        <w:fldChar w:fldCharType="end"/>
      </w:r>
      <w:r w:rsidRPr="00F56EC6">
        <w:rPr>
          <w:rFonts w:ascii="Calibri" w:hAnsi="Calibri" w:cs="Calibri"/>
        </w:rPr>
        <w:t xml:space="preserve"> </w:t>
      </w:r>
      <w:r w:rsidRPr="00F56EC6">
        <w:rPr>
          <w:rFonts w:ascii="Calibri" w:hAnsi="Calibri" w:cs="Calibri"/>
          <w:bCs/>
        </w:rPr>
        <w:fldChar w:fldCharType="begin"/>
      </w:r>
      <w:r w:rsidRPr="00F56EC6">
        <w:rPr>
          <w:rFonts w:ascii="Calibri" w:hAnsi="Calibri" w:cs="Calibri"/>
          <w:bCs/>
        </w:rPr>
        <w:instrText xml:space="preserve"> ADDIN EN.CITE &lt;EndNote&gt;&lt;Cite&gt;&lt;Author&gt;Chandran&lt;/Author&gt;&lt;Year&gt;2020&lt;/Year&gt;&lt;RecNum&gt;910&lt;/RecNum&gt;&lt;DisplayText&gt;&lt;style face="superscript"&gt;7&lt;/style&gt;&lt;/DisplayText&gt;&lt;record&gt;&lt;rec-number&gt;910&lt;/rec-number&gt;&lt;foreign-keys&gt;&lt;key app="EN" db-id="5xpfefr95fxdr0expzpvrppbvx9ffzsvf2xd" timestamp="1713845175"&gt;910&lt;/key&gt;&lt;/foreign-keys&gt;&lt;ref-type name="Conference Proceedings"&gt;10&lt;/ref-type&gt;&lt;contributors&gt;&lt;authors&gt;&lt;author&gt;S. Chandran&lt;/author&gt;&lt;author&gt;A. Al-Sa’di&lt;/author&gt;&lt;author&gt;E. Ahmad&lt;/author&gt;&lt;/authors&gt;&lt;/contributors&gt;&lt;titles&gt;&lt;title&gt;Exploring User Centered Design in Healthcare: A Literature Review&lt;/title&gt;&lt;secondary-title&gt;2020 4th International Symposium on Multidisciplinary Studies and Innovative Technologies (ISMSIT)&lt;/secondary-title&gt;&lt;alt-title&gt;2020 4th International Symposium on Multidisciplinary Studies and Innovative Technologies (ISMSIT)&lt;/alt-title&gt;&lt;/titles&gt;&lt;pages&gt;1-8&lt;/pages&gt;&lt;dates&gt;&lt;year&gt;2020&lt;/year&gt;&lt;pub-dates&gt;&lt;date&gt;22-24 Oct. 2020&lt;/date&gt;&lt;/pub-dates&gt;&lt;/dates&gt;&lt;urls&gt;&lt;/urls&gt;&lt;electronic-resource-num&gt;10.1109/ISMSIT50672.2020.9255313&lt;/electronic-resource-num&gt;&lt;/record&gt;&lt;/Cite&gt;&lt;/EndNote&gt;</w:instrText>
      </w:r>
      <w:r w:rsidRPr="00F56EC6">
        <w:rPr>
          <w:rFonts w:ascii="Calibri" w:hAnsi="Calibri" w:cs="Calibri"/>
          <w:bCs/>
        </w:rPr>
        <w:fldChar w:fldCharType="separate"/>
      </w:r>
      <w:r w:rsidRPr="00F56EC6">
        <w:rPr>
          <w:rFonts w:ascii="Calibri" w:hAnsi="Calibri" w:cs="Calibri"/>
          <w:bCs/>
          <w:noProof/>
          <w:vertAlign w:val="superscript"/>
        </w:rPr>
        <w:t>7</w:t>
      </w:r>
      <w:r w:rsidRPr="00F56EC6">
        <w:rPr>
          <w:rFonts w:ascii="Calibri" w:hAnsi="Calibri" w:cs="Calibri"/>
          <w:bCs/>
        </w:rPr>
        <w:fldChar w:fldCharType="end"/>
      </w:r>
      <w:r w:rsidRPr="00F56EC6">
        <w:rPr>
          <w:rFonts w:ascii="Calibri" w:hAnsi="Calibri" w:cs="Calibri"/>
        </w:rPr>
        <w:t xml:space="preserve"> </w:t>
      </w:r>
      <w:r w:rsidRPr="00F56EC6">
        <w:rPr>
          <w:rFonts w:ascii="Calibri" w:hAnsi="Calibri" w:cs="Calibri"/>
          <w:bCs/>
        </w:rPr>
        <w:t xml:space="preserve"> and narrative reviews </w:t>
      </w:r>
      <w:r w:rsidRPr="00F56EC6">
        <w:rPr>
          <w:rFonts w:ascii="Calibri" w:hAnsi="Calibri" w:cs="Calibri"/>
          <w:bCs/>
        </w:rPr>
        <w:fldChar w:fldCharType="begin"/>
      </w:r>
      <w:r w:rsidRPr="00F56EC6">
        <w:rPr>
          <w:rFonts w:ascii="Calibri" w:hAnsi="Calibri" w:cs="Calibri"/>
          <w:bCs/>
        </w:rPr>
        <w:instrText xml:space="preserve"> ADDIN EN.CITE &lt;EndNote&gt;&lt;Cite&gt;&lt;Author&gt;Göttgens&lt;/Author&gt;&lt;Year&gt;2021&lt;/Year&gt;&lt;RecNum&gt;909&lt;/RecNum&gt;&lt;DisplayText&gt;&lt;style face="superscript"&gt;8&lt;/style&gt;&lt;/DisplayText&gt;&lt;record&gt;&lt;rec-number&gt;909&lt;/rec-number&gt;&lt;foreign-keys&gt;&lt;key app="EN" db-id="5xpfefr95fxdr0expzpvrppbvx9ffzsvf2xd" timestamp="1713844935"&gt;909&lt;/key&gt;&lt;/foreign-keys&gt;&lt;ref-type name="Journal Article"&gt;17&lt;/ref-type&gt;&lt;contributors&gt;&lt;authors&gt;&lt;author&gt;Göttgens, Irene&lt;/author&gt;&lt;author&gt;Oertelt-Prigione, Sabine&lt;/author&gt;&lt;/authors&gt;&lt;/contributors&gt;&lt;titles&gt;&lt;title&gt;The application of human-centered design approaches in health research and innovation: a narrative review of current practices&lt;/title&gt;&lt;secondary-title&gt;JMIR mHealth and uHealth&lt;/secondary-title&gt;&lt;/titles&gt;&lt;periodical&gt;&lt;full-title&gt;JMIR mHealth and uHealth&lt;/full-title&gt;&lt;/periodical&gt;&lt;pages&gt;e28102&lt;/pages&gt;&lt;volume&gt;9&lt;/volume&gt;&lt;number&gt;12&lt;/number&gt;&lt;dates&gt;&lt;year&gt;2021&lt;/year&gt;&lt;/dates&gt;&lt;isbn&gt;2291-5222&lt;/isbn&gt;&lt;urls&gt;&lt;/urls&gt;&lt;/record&gt;&lt;/Cite&gt;&lt;/EndNote&gt;</w:instrText>
      </w:r>
      <w:r w:rsidRPr="00F56EC6">
        <w:rPr>
          <w:rFonts w:ascii="Calibri" w:hAnsi="Calibri" w:cs="Calibri"/>
          <w:bCs/>
        </w:rPr>
        <w:fldChar w:fldCharType="separate"/>
      </w:r>
      <w:r w:rsidRPr="00F56EC6">
        <w:rPr>
          <w:rFonts w:ascii="Calibri" w:hAnsi="Calibri" w:cs="Calibri"/>
          <w:bCs/>
          <w:noProof/>
          <w:vertAlign w:val="superscript"/>
        </w:rPr>
        <w:t>8</w:t>
      </w:r>
      <w:r w:rsidRPr="00F56EC6">
        <w:rPr>
          <w:rFonts w:ascii="Calibri" w:hAnsi="Calibri" w:cs="Calibri"/>
          <w:bCs/>
        </w:rPr>
        <w:fldChar w:fldCharType="end"/>
      </w:r>
      <w:r w:rsidRPr="00F56EC6">
        <w:rPr>
          <w:rFonts w:ascii="Calibri" w:hAnsi="Calibri" w:cs="Calibri"/>
          <w:bCs/>
        </w:rPr>
        <w:t xml:space="preserve"> focused primarily on summarizing the most common methods used across UCD phases without looking into the methods used in the prototyping process or the focus of prototypes.​ Besides, prior reviews</w:t>
      </w:r>
      <w:r w:rsidRPr="00F56EC6">
        <w:rPr>
          <w:rFonts w:ascii="Calibri" w:hAnsi="Calibri" w:cs="Calibri"/>
        </w:rPr>
        <w:fldChar w:fldCharType="begin"/>
      </w:r>
      <w:r w:rsidRPr="00F56EC6">
        <w:rPr>
          <w:rFonts w:ascii="Calibri" w:hAnsi="Calibri" w:cs="Calibri"/>
        </w:rPr>
        <w:instrText xml:space="preserve"> ADDIN EN.CITE &lt;EndNote&gt;&lt;Cite&gt;&lt;Author&gt;Ghazali&lt;/Author&gt;&lt;Year&gt;2014&lt;/Year&gt;&lt;RecNum&gt;911&lt;/RecNum&gt;&lt;DisplayText&gt;&lt;style face="superscript"&gt;6&lt;/style&gt;&lt;/DisplayText&gt;&lt;record&gt;&lt;rec-number&gt;911&lt;/rec-number&gt;&lt;foreign-keys&gt;&lt;key app="EN" db-id="5xpfefr95fxdr0expzpvrppbvx9ffzsvf2xd" timestamp="1713845211"&gt;911&lt;/key&gt;&lt;/foreign-keys&gt;&lt;ref-type name="Conference Proceedings"&gt;10&lt;/ref-type&gt;&lt;contributors&gt;&lt;authors&gt;&lt;author&gt;M. Ghazali&lt;/author&gt;&lt;author&gt;N. A. Mat Ariffin&lt;/author&gt;&lt;author&gt;R. Omar&lt;/author&gt;&lt;/authors&gt;&lt;/contributors&gt;&lt;titles&gt;&lt;title&gt;User centered design practices in healthcare: A systematic review&lt;/title&gt;&lt;secondary-title&gt;2014 3rd International Conference on User Science and Engineering (i-USEr)&lt;/secondary-title&gt;&lt;alt-title&gt;2014 3rd International Conference on User Science and Engineering (i-USEr)&lt;/alt-title&gt;&lt;/titles&gt;&lt;pages&gt;91-96&lt;/pages&gt;&lt;dates&gt;&lt;year&gt;2014&lt;/year&gt;&lt;pub-dates&gt;&lt;date&gt;2-5 Sept. 2014&lt;/date&gt;&lt;/pub-dates&gt;&lt;/dates&gt;&lt;urls&gt;&lt;/urls&gt;&lt;electronic-resource-num&gt;10.1109/IUSER.2014.7002683&lt;/electronic-resource-num&gt;&lt;/record&gt;&lt;/Cite&gt;&lt;/EndNote&gt;</w:instrText>
      </w:r>
      <w:r w:rsidRPr="00F56EC6">
        <w:rPr>
          <w:rFonts w:ascii="Calibri" w:hAnsi="Calibri" w:cs="Calibri"/>
        </w:rPr>
        <w:fldChar w:fldCharType="separate"/>
      </w:r>
      <w:r w:rsidRPr="00F56EC6">
        <w:rPr>
          <w:rFonts w:ascii="Calibri" w:hAnsi="Calibri" w:cs="Calibri"/>
          <w:noProof/>
          <w:vertAlign w:val="superscript"/>
        </w:rPr>
        <w:t>6</w:t>
      </w:r>
      <w:r w:rsidRPr="00F56EC6">
        <w:rPr>
          <w:rFonts w:ascii="Calibri" w:hAnsi="Calibri" w:cs="Calibri"/>
        </w:rPr>
        <w:fldChar w:fldCharType="end"/>
      </w:r>
      <w:r w:rsidRPr="00F56EC6">
        <w:rPr>
          <w:rFonts w:ascii="Calibri" w:hAnsi="Calibri" w:cs="Calibri"/>
          <w:vertAlign w:val="superscript"/>
        </w:rPr>
        <w:t>-</w:t>
      </w:r>
      <w:r w:rsidRPr="00F56EC6">
        <w:rPr>
          <w:rFonts w:ascii="Calibri" w:hAnsi="Calibri" w:cs="Calibri"/>
          <w:bCs/>
        </w:rPr>
        <w:fldChar w:fldCharType="begin"/>
      </w:r>
      <w:r w:rsidRPr="00F56EC6">
        <w:rPr>
          <w:rFonts w:ascii="Calibri" w:hAnsi="Calibri" w:cs="Calibri"/>
          <w:bCs/>
        </w:rPr>
        <w:instrText xml:space="preserve"> ADDIN EN.CITE &lt;EndNote&gt;&lt;Cite&gt;&lt;Author&gt;Göttgens&lt;/Author&gt;&lt;Year&gt;2021&lt;/Year&gt;&lt;RecNum&gt;909&lt;/RecNum&gt;&lt;DisplayText&gt;&lt;style face="superscript"&gt;8&lt;/style&gt;&lt;/DisplayText&gt;&lt;record&gt;&lt;rec-number&gt;909&lt;/rec-number&gt;&lt;foreign-keys&gt;&lt;key app="EN" db-id="5xpfefr95fxdr0expzpvrppbvx9ffzsvf2xd" timestamp="1713844935"&gt;909&lt;/key&gt;&lt;/foreign-keys&gt;&lt;ref-type name="Journal Article"&gt;17&lt;/ref-type&gt;&lt;contributors&gt;&lt;authors&gt;&lt;author&gt;Göttgens, Irene&lt;/author&gt;&lt;author&gt;Oertelt-Prigione, Sabine&lt;/author&gt;&lt;/authors&gt;&lt;/contributors&gt;&lt;titles&gt;&lt;title&gt;The application of human-centered design approaches in health research and innovation: a narrative review of current practices&lt;/title&gt;&lt;secondary-title&gt;JMIR mHealth and uHealth&lt;/secondary-title&gt;&lt;/titles&gt;&lt;periodical&gt;&lt;full-title&gt;JMIR mHealth and uHealth&lt;/full-title&gt;&lt;/periodical&gt;&lt;pages&gt;e28102&lt;/pages&gt;&lt;volume&gt;9&lt;/volume&gt;&lt;number&gt;12&lt;/number&gt;&lt;dates&gt;&lt;year&gt;2021&lt;/year&gt;&lt;/dates&gt;&lt;isbn&gt;2291-5222&lt;/isbn&gt;&lt;urls&gt;&lt;/urls&gt;&lt;/record&gt;&lt;/Cite&gt;&lt;/EndNote&gt;</w:instrText>
      </w:r>
      <w:r w:rsidRPr="00F56EC6">
        <w:rPr>
          <w:rFonts w:ascii="Calibri" w:hAnsi="Calibri" w:cs="Calibri"/>
          <w:bCs/>
        </w:rPr>
        <w:fldChar w:fldCharType="separate"/>
      </w:r>
      <w:r w:rsidRPr="00F56EC6">
        <w:rPr>
          <w:rFonts w:ascii="Calibri" w:hAnsi="Calibri" w:cs="Calibri"/>
          <w:bCs/>
          <w:noProof/>
          <w:vertAlign w:val="superscript"/>
        </w:rPr>
        <w:t>8</w:t>
      </w:r>
      <w:r w:rsidRPr="00F56EC6">
        <w:rPr>
          <w:rFonts w:ascii="Calibri" w:hAnsi="Calibri" w:cs="Calibri"/>
          <w:bCs/>
        </w:rPr>
        <w:fldChar w:fldCharType="end"/>
      </w:r>
      <w:r w:rsidRPr="00F56EC6">
        <w:rPr>
          <w:rFonts w:ascii="Calibri" w:hAnsi="Calibri" w:cs="Calibri"/>
          <w:bCs/>
        </w:rPr>
        <w:t xml:space="preserve"> did not consider the characteristics of healthcare settings or how the setting would affect the methods used in prototyping. </w:t>
      </w:r>
    </w:p>
    <w:p w14:paraId="5F7F9D79" w14:textId="2FEC96A4" w:rsidR="00496108" w:rsidRPr="00F56EC6" w:rsidRDefault="00496108" w:rsidP="00496108">
      <w:pPr>
        <w:rPr>
          <w:rFonts w:ascii="Calibri" w:hAnsi="Calibri" w:cs="Calibri"/>
          <w:bCs/>
        </w:rPr>
      </w:pPr>
    </w:p>
    <w:p w14:paraId="06AA1311" w14:textId="78F7C00A" w:rsidR="00496108" w:rsidRPr="00F56EC6" w:rsidRDefault="00496108" w:rsidP="00496108">
      <w:pPr>
        <w:rPr>
          <w:rFonts w:ascii="Calibri" w:hAnsi="Calibri" w:cs="Calibri"/>
          <w:bCs/>
        </w:rPr>
      </w:pPr>
      <w:r w:rsidRPr="00F56EC6">
        <w:rPr>
          <w:rFonts w:ascii="Calibri" w:hAnsi="Calibri" w:cs="Calibri"/>
          <w:bCs/>
        </w:rPr>
        <w:t xml:space="preserve">Therefore, there is a need to conduct a </w:t>
      </w:r>
      <w:r w:rsidR="005976EF">
        <w:rPr>
          <w:rFonts w:ascii="Calibri" w:hAnsi="Calibri" w:cs="Calibri"/>
          <w:bCs/>
        </w:rPr>
        <w:t>scoping</w:t>
      </w:r>
      <w:r w:rsidRPr="00F56EC6">
        <w:rPr>
          <w:rFonts w:ascii="Calibri" w:hAnsi="Calibri" w:cs="Calibri"/>
          <w:bCs/>
        </w:rPr>
        <w:t xml:space="preserve"> review to explore how researchers design prototypes based on user needs. This scoping review focuses on the adult critical care setting, which is a fast-paced and challenging environment where clinicians face significant time pressure</w:t>
      </w:r>
      <w:r w:rsidRPr="00F56EC6">
        <w:rPr>
          <w:rFonts w:ascii="Calibri" w:hAnsi="Calibri" w:cs="Calibri"/>
          <w:bCs/>
        </w:rPr>
        <w:fldChar w:fldCharType="begin"/>
      </w:r>
      <w:r w:rsidRPr="00F56EC6">
        <w:rPr>
          <w:rFonts w:ascii="Calibri" w:hAnsi="Calibri" w:cs="Calibri"/>
          <w:bCs/>
        </w:rPr>
        <w:instrText xml:space="preserve"> ADDIN EN.CITE &lt;EndNote&gt;&lt;Cite&gt;&lt;Author&gt;Alameddine&lt;/Author&gt;&lt;Year&gt;2009&lt;/Year&gt;&lt;RecNum&gt;914&lt;/RecNum&gt;&lt;DisplayText&gt;&lt;style face="superscript"&gt;9&lt;/style&gt;&lt;/DisplayText&gt;&lt;record&gt;&lt;rec-number&gt;914&lt;/rec-number&gt;&lt;foreign-keys&gt;&lt;key app="EN" db-id="5xpfefr95fxdr0expzpvrppbvx9ffzsvf2xd" timestamp="1713845787"&gt;914&lt;/key&gt;&lt;/foreign-keys&gt;&lt;ref-type name="Journal Article"&gt;17&lt;/ref-type&gt;&lt;contributors&gt;&lt;authors&gt;&lt;author&gt;Alameddine, M.&lt;/author&gt;&lt;author&gt;Dainty, K. N.&lt;/author&gt;&lt;author&gt;Deber, R.&lt;/author&gt;&lt;author&gt;Sibbald, W. J.&lt;/author&gt;&lt;/authors&gt;&lt;/contributors&gt;&lt;auth-address&gt;Faculty of Medicine, Department of Health Policy Management and Evaluation, University of Toronto, Toronto, Ontario, Canada. m.alameddine@utoronto.ca&lt;/auth-address&gt;&lt;titles&gt;&lt;title&gt;The intensive care unit work environment: current challenges and recommendations for the future&lt;/title&gt;&lt;secondary-title&gt;J Crit Care&lt;/secondary-title&gt;&lt;/titles&gt;&lt;periodical&gt;&lt;full-title&gt;J Crit Care&lt;/full-title&gt;&lt;/periodical&gt;&lt;pages&gt;243-8&lt;/pages&gt;&lt;volume&gt;24&lt;/volume&gt;&lt;number&gt;2&lt;/number&gt;&lt;edition&gt;20080721&lt;/edition&gt;&lt;keywords&gt;&lt;keyword&gt;*Critical Care&lt;/keyword&gt;&lt;keyword&gt;*Environment&lt;/keyword&gt;&lt;keyword&gt;Health Personnel/*organization &amp;amp; administration&lt;/keyword&gt;&lt;keyword&gt;Humans&lt;/keyword&gt;&lt;keyword&gt;Intensive Care Units/*organization &amp;amp; administration&lt;/keyword&gt;&lt;keyword&gt;Job Satisfaction&lt;/keyword&gt;&lt;keyword&gt;Occupational Health&lt;/keyword&gt;&lt;keyword&gt;Social Support&lt;/keyword&gt;&lt;keyword&gt;Stress, Psychological/prevention &amp;amp; control&lt;/keyword&gt;&lt;keyword&gt;Workload&lt;/keyword&gt;&lt;/keywords&gt;&lt;dates&gt;&lt;year&gt;2009&lt;/year&gt;&lt;pub-dates&gt;&lt;date&gt;Jun&lt;/date&gt;&lt;/pub-dates&gt;&lt;/dates&gt;&lt;isbn&gt;0883-9441 (Print)&amp;#xD;0883-9441&lt;/isbn&gt;&lt;accession-num&gt;19327295&lt;/accession-num&gt;&lt;urls&gt;&lt;/urls&gt;&lt;custom2&gt;PMC7134717&lt;/custom2&gt;&lt;electronic-resource-num&gt;10.1016/j.jcrc.2008.03.038&lt;/electronic-resource-num&gt;&lt;remote-database-provider&gt;NLM&lt;/remote-database-provider&gt;&lt;language&gt;eng&lt;/language&gt;&lt;/record&gt;&lt;/Cite&gt;&lt;/EndNote&gt;</w:instrText>
      </w:r>
      <w:r w:rsidRPr="00F56EC6">
        <w:rPr>
          <w:rFonts w:ascii="Calibri" w:hAnsi="Calibri" w:cs="Calibri"/>
          <w:bCs/>
        </w:rPr>
        <w:fldChar w:fldCharType="separate"/>
      </w:r>
      <w:r w:rsidRPr="00F56EC6">
        <w:rPr>
          <w:rFonts w:ascii="Calibri" w:hAnsi="Calibri" w:cs="Calibri"/>
          <w:bCs/>
          <w:noProof/>
          <w:vertAlign w:val="superscript"/>
        </w:rPr>
        <w:t>9</w:t>
      </w:r>
      <w:r w:rsidRPr="00F56EC6">
        <w:rPr>
          <w:rFonts w:ascii="Calibri" w:hAnsi="Calibri" w:cs="Calibri"/>
          <w:bCs/>
        </w:rPr>
        <w:fldChar w:fldCharType="end"/>
      </w:r>
      <w:r w:rsidRPr="00F56EC6">
        <w:rPr>
          <w:rFonts w:ascii="Calibri" w:hAnsi="Calibri" w:cs="Calibri"/>
          <w:bCs/>
        </w:rPr>
        <w:t xml:space="preserve"> and efficient prototyping methods are needed.</w:t>
      </w:r>
      <w:r w:rsidRPr="00F56EC6">
        <w:rPr>
          <w:rFonts w:ascii="Calibri" w:hAnsi="Calibri" w:cs="Calibri"/>
        </w:rPr>
        <w:t xml:space="preserve"> </w:t>
      </w:r>
    </w:p>
    <w:p w14:paraId="5A897ABA" w14:textId="31C15D8A" w:rsidR="00496108" w:rsidRPr="00496108" w:rsidRDefault="00496108" w:rsidP="00496108">
      <w:pPr>
        <w:keepNext/>
        <w:keepLines/>
        <w:spacing w:before="40" w:after="0"/>
        <w:outlineLvl w:val="1"/>
        <w:rPr>
          <w:rFonts w:ascii="Calibri" w:eastAsia="DengXian Light" w:hAnsi="Calibri" w:cs="Calibri"/>
          <w:color w:val="2F5496"/>
          <w:sz w:val="26"/>
          <w:szCs w:val="26"/>
        </w:rPr>
      </w:pPr>
      <w:r w:rsidRPr="00F56EC6">
        <w:rPr>
          <w:rFonts w:ascii="Calibri" w:eastAsia="DengXian Light" w:hAnsi="Calibri" w:cs="Calibri"/>
          <w:color w:val="2F5496"/>
          <w:sz w:val="26"/>
          <w:szCs w:val="26"/>
        </w:rPr>
        <w:t>Aim</w:t>
      </w:r>
      <w:r w:rsidRPr="00496108">
        <w:rPr>
          <w:rFonts w:ascii="Calibri" w:eastAsia="DengXian Light" w:hAnsi="Calibri" w:cs="Calibri"/>
          <w:color w:val="2F5496"/>
          <w:sz w:val="26"/>
          <w:szCs w:val="26"/>
        </w:rPr>
        <w:t>:</w:t>
      </w:r>
    </w:p>
    <w:p w14:paraId="7525759B" w14:textId="137E3B35" w:rsidR="00496108" w:rsidRPr="00F56EC6" w:rsidRDefault="00496108" w:rsidP="00496108">
      <w:pPr>
        <w:rPr>
          <w:rFonts w:ascii="Calibri" w:eastAsia="Calibri" w:hAnsi="Calibri" w:cs="Calibri"/>
        </w:rPr>
      </w:pPr>
      <w:r w:rsidRPr="00F56EC6">
        <w:rPr>
          <w:rFonts w:ascii="Calibri" w:eastAsia="Calibri" w:hAnsi="Calibri" w:cs="Calibri"/>
        </w:rPr>
        <w:t>The aim of this scoping review to review how researchers design prototypes based on user needs in adult critical care. Specifically, I will focus on the below two sub-research questions:</w:t>
      </w:r>
    </w:p>
    <w:p w14:paraId="391DACAD" w14:textId="675234BF" w:rsidR="00496108" w:rsidRPr="00F56EC6" w:rsidRDefault="00496108" w:rsidP="00496108">
      <w:pPr>
        <w:rPr>
          <w:rFonts w:ascii="Calibri" w:eastAsia="Calibri" w:hAnsi="Calibri" w:cs="Calibri"/>
        </w:rPr>
      </w:pPr>
      <w:r w:rsidRPr="00F56EC6">
        <w:rPr>
          <w:rFonts w:ascii="Calibri" w:eastAsia="Calibri" w:hAnsi="Calibri" w:cs="Calibri"/>
        </w:rPr>
        <w:t>1.</w:t>
      </w:r>
      <w:r w:rsidRPr="00F56EC6">
        <w:rPr>
          <w:rFonts w:ascii="Calibri" w:eastAsia="Calibri" w:hAnsi="Calibri" w:cs="Calibri"/>
        </w:rPr>
        <w:tab/>
        <w:t xml:space="preserve">What prototypes have been designed? </w:t>
      </w:r>
    </w:p>
    <w:p w14:paraId="09796502" w14:textId="7BF72052" w:rsidR="00496108" w:rsidRPr="00F56EC6" w:rsidRDefault="00496108" w:rsidP="00496108">
      <w:pPr>
        <w:rPr>
          <w:rFonts w:ascii="Calibri" w:eastAsia="Calibri" w:hAnsi="Calibri" w:cs="Calibri"/>
        </w:rPr>
      </w:pPr>
      <w:r w:rsidRPr="00F56EC6">
        <w:rPr>
          <w:rFonts w:ascii="Calibri" w:eastAsia="Calibri" w:hAnsi="Calibri" w:cs="Calibri"/>
        </w:rPr>
        <w:t>2.</w:t>
      </w:r>
      <w:r w:rsidRPr="00F56EC6">
        <w:rPr>
          <w:rFonts w:ascii="Calibri" w:eastAsia="Calibri" w:hAnsi="Calibri" w:cs="Calibri"/>
        </w:rPr>
        <w:tab/>
        <w:t>What methods were used in designing the prototypes?</w:t>
      </w:r>
    </w:p>
    <w:p w14:paraId="4D259879" w14:textId="311E7174" w:rsidR="00496108" w:rsidRPr="00F56EC6" w:rsidRDefault="00496108" w:rsidP="00496108">
      <w:pPr>
        <w:keepNext/>
        <w:keepLines/>
        <w:spacing w:before="240" w:after="0"/>
        <w:outlineLvl w:val="0"/>
        <w:rPr>
          <w:rFonts w:ascii="Calibri" w:eastAsia="DengXian Light" w:hAnsi="Calibri" w:cs="Calibri"/>
          <w:color w:val="2F5496"/>
          <w:sz w:val="32"/>
          <w:szCs w:val="32"/>
        </w:rPr>
      </w:pPr>
      <w:r w:rsidRPr="00496108">
        <w:rPr>
          <w:rFonts w:ascii="Calibri" w:eastAsia="DengXian Light" w:hAnsi="Calibri" w:cs="Calibri"/>
          <w:color w:val="2F5496"/>
          <w:sz w:val="32"/>
          <w:szCs w:val="32"/>
        </w:rPr>
        <w:t>Methods</w:t>
      </w:r>
    </w:p>
    <w:p w14:paraId="24CB4A6E" w14:textId="2025586A" w:rsidR="00496108" w:rsidRPr="00F56EC6" w:rsidRDefault="00496108" w:rsidP="00496108">
      <w:pPr>
        <w:keepNext/>
        <w:keepLines/>
        <w:spacing w:before="240" w:after="0"/>
        <w:outlineLvl w:val="0"/>
        <w:rPr>
          <w:rFonts w:ascii="Calibri" w:hAnsi="Calibri" w:cs="Calibri"/>
          <w:bCs/>
        </w:rPr>
      </w:pPr>
      <w:r w:rsidRPr="00F56EC6">
        <w:rPr>
          <w:rFonts w:ascii="Calibri" w:hAnsi="Calibri" w:cs="Calibri"/>
          <w:bCs/>
        </w:rPr>
        <w:t>This scoping review will use</w:t>
      </w:r>
      <w:r w:rsidRPr="00F56EC6">
        <w:rPr>
          <w:rFonts w:ascii="Calibri" w:eastAsia="Calibri" w:hAnsi="Calibri" w:cs="Calibri"/>
        </w:rPr>
        <w:t xml:space="preserve"> the methodology laid out</w:t>
      </w:r>
      <w:r w:rsidR="00F56EC6" w:rsidRPr="00F56EC6">
        <w:rPr>
          <w:rFonts w:ascii="Calibri" w:eastAsia="Calibri" w:hAnsi="Calibri" w:cs="Calibri"/>
        </w:rPr>
        <w:t xml:space="preserve"> by Arksey and O’Malley</w:t>
      </w:r>
      <w:r w:rsidR="00F56EC6" w:rsidRPr="00F56EC6">
        <w:rPr>
          <w:rFonts w:ascii="Calibri" w:eastAsia="Calibri" w:hAnsi="Calibri" w:cs="Calibri"/>
        </w:rPr>
        <w:fldChar w:fldCharType="begin"/>
      </w:r>
      <w:r w:rsidR="00F56EC6" w:rsidRPr="00F56EC6">
        <w:rPr>
          <w:rFonts w:ascii="Calibri" w:eastAsia="Calibri" w:hAnsi="Calibri" w:cs="Calibri"/>
        </w:rPr>
        <w:instrText xml:space="preserve"> ADDIN EN.CITE &lt;EndNote&gt;&lt;Cite&gt;&lt;Author&gt;Arksey&lt;/Author&gt;&lt;Year&gt;2005&lt;/Year&gt;&lt;RecNum&gt;915&lt;/RecNum&gt;&lt;DisplayText&gt;&lt;style face="superscript"&gt;10&lt;/style&gt;&lt;/DisplayText&gt;&lt;record&gt;&lt;rec-number&gt;915&lt;/rec-number&gt;&lt;foreign-keys&gt;&lt;key app="EN" db-id="5xpfefr95fxdr0expzpvrppbvx9ffzsvf2xd" timestamp="1714950082"&gt;915&lt;/key&gt;&lt;/foreign-keys&gt;&lt;ref-type name="Journal Article"&gt;17&lt;/ref-type&gt;&lt;contributors&gt;&lt;authors&gt;&lt;author&gt;Arksey, Hilary&lt;/author&gt;&lt;author&gt;O&amp;apos;Malley, Lisa&lt;/author&gt;&lt;/authors&gt;&lt;/contributors&gt;&lt;titles&gt;&lt;title&gt;Scoping studies: towards a methodological framework&lt;/title&gt;&lt;secondary-title&gt;International Journal of Social Research Methodology&lt;/secondary-title&gt;&lt;/titles&gt;&lt;periodical&gt;&lt;full-title&gt;International Journal of Social Research Methodology&lt;/full-title&gt;&lt;/periodical&gt;&lt;pages&gt;19-32&lt;/pages&gt;&lt;volume&gt;8&lt;/volume&gt;&lt;number&gt;1&lt;/number&gt;&lt;dates&gt;&lt;year&gt;2005&lt;/year&gt;&lt;pub-dates&gt;&lt;date&gt;2005/02/01&lt;/date&gt;&lt;/pub-dates&gt;&lt;/dates&gt;&lt;publisher&gt;Routledge&lt;/publisher&gt;&lt;isbn&gt;1364-5579&lt;/isbn&gt;&lt;urls&gt;&lt;related-urls&gt;&lt;url&gt;https://doi.org/10.1080/1364557032000119616&lt;/url&gt;&lt;/related-urls&gt;&lt;/urls&gt;&lt;electronic-resource-num&gt;10.1080/1364557032000119616&lt;/electronic-resource-num&gt;&lt;/record&gt;&lt;/Cite&gt;&lt;/EndNote&gt;</w:instrText>
      </w:r>
      <w:r w:rsidR="00F56EC6" w:rsidRPr="00F56EC6">
        <w:rPr>
          <w:rFonts w:ascii="Calibri" w:eastAsia="Calibri" w:hAnsi="Calibri" w:cs="Calibri"/>
        </w:rPr>
        <w:fldChar w:fldCharType="separate"/>
      </w:r>
      <w:r w:rsidR="00F56EC6" w:rsidRPr="00F56EC6">
        <w:rPr>
          <w:rFonts w:ascii="Calibri" w:eastAsia="Calibri" w:hAnsi="Calibri" w:cs="Calibri"/>
          <w:noProof/>
          <w:vertAlign w:val="superscript"/>
        </w:rPr>
        <w:t>10</w:t>
      </w:r>
      <w:r w:rsidR="00F56EC6" w:rsidRPr="00F56EC6">
        <w:rPr>
          <w:rFonts w:ascii="Calibri" w:eastAsia="Calibri" w:hAnsi="Calibri" w:cs="Calibri"/>
        </w:rPr>
        <w:fldChar w:fldCharType="end"/>
      </w:r>
      <w:r w:rsidR="00F56EC6" w:rsidRPr="00F56EC6">
        <w:rPr>
          <w:rFonts w:ascii="Calibri" w:hAnsi="Calibri" w:cs="Calibri"/>
        </w:rPr>
        <w:t xml:space="preserve"> and </w:t>
      </w:r>
      <w:proofErr w:type="spellStart"/>
      <w:r w:rsidR="00F56EC6" w:rsidRPr="00F56EC6">
        <w:rPr>
          <w:rFonts w:ascii="Calibri" w:hAnsi="Calibri" w:cs="Calibri"/>
        </w:rPr>
        <w:t>Levac</w:t>
      </w:r>
      <w:proofErr w:type="spellEnd"/>
      <w:r w:rsidR="00F56EC6" w:rsidRPr="00F56EC6">
        <w:rPr>
          <w:rFonts w:ascii="Calibri" w:hAnsi="Calibri" w:cs="Calibri"/>
        </w:rPr>
        <w:t xml:space="preserve"> et </w:t>
      </w:r>
      <w:proofErr w:type="spellStart"/>
      <w:r w:rsidR="00F56EC6" w:rsidRPr="00F56EC6">
        <w:rPr>
          <w:rFonts w:ascii="Calibri" w:hAnsi="Calibri" w:cs="Calibri"/>
        </w:rPr>
        <w:t>al’s</w:t>
      </w:r>
      <w:proofErr w:type="spellEnd"/>
      <w:r w:rsidR="00F56EC6" w:rsidRPr="00F56EC6">
        <w:rPr>
          <w:rFonts w:ascii="Calibri" w:hAnsi="Calibri" w:cs="Calibri"/>
        </w:rPr>
        <w:t xml:space="preserve"> </w:t>
      </w:r>
      <w:r w:rsidR="00F56EC6" w:rsidRPr="00F56EC6">
        <w:rPr>
          <w:rFonts w:ascii="Calibri" w:eastAsia="Calibri" w:hAnsi="Calibri" w:cs="Calibri"/>
        </w:rPr>
        <w:fldChar w:fldCharType="begin"/>
      </w:r>
      <w:r w:rsidR="00F56EC6" w:rsidRPr="00F56EC6">
        <w:rPr>
          <w:rFonts w:ascii="Calibri" w:eastAsia="Calibri" w:hAnsi="Calibri" w:cs="Calibri"/>
        </w:rPr>
        <w:instrText xml:space="preserve"> ADDIN EN.CITE &lt;EndNote&gt;&lt;Cite&gt;&lt;Author&gt;Levac&lt;/Author&gt;&lt;Year&gt;2010&lt;/Year&gt;&lt;RecNum&gt;916&lt;/RecNum&gt;&lt;DisplayText&gt;&lt;style face="superscript"&gt;11&lt;/style&gt;&lt;/DisplayText&gt;&lt;record&gt;&lt;rec-number&gt;916&lt;/rec-number&gt;&lt;foreign-keys&gt;&lt;key app="EN" db-id="5xpfefr95fxdr0expzpvrppbvx9ffzsvf2xd" timestamp="1714950212"&gt;916&lt;/key&gt;&lt;/foreign-keys&gt;&lt;ref-type name="Journal Article"&gt;17&lt;/ref-type&gt;&lt;contributors&gt;&lt;authors&gt;&lt;author&gt;Levac, D.&lt;/author&gt;&lt;author&gt;Colquhoun, H.&lt;/author&gt;&lt;author&gt;O&amp;apos;Brien, K. K.&lt;/author&gt;&lt;/authors&gt;&lt;/contributors&gt;&lt;auth-address&gt;School of Rehabilitation Science, McMaster University, 1400 Main Street West, Room 403, Hamilton, Ontario, Canada. levacde@mcmaster.ca.&lt;/auth-address&gt;&lt;titles&gt;&lt;title&gt;Scoping studies: advancing the methodology&lt;/title&gt;&lt;secondary-title&gt;Implement Sci&lt;/secondary-title&gt;&lt;/titles&gt;&lt;periodical&gt;&lt;full-title&gt;Implement Sci&lt;/full-title&gt;&lt;/periodical&gt;&lt;pages&gt;69&lt;/pages&gt;&lt;volume&gt;5&lt;/volume&gt;&lt;edition&gt;20100920&lt;/edition&gt;&lt;dates&gt;&lt;year&gt;2010&lt;/year&gt;&lt;pub-dates&gt;&lt;date&gt;Sep 20&lt;/date&gt;&lt;/pub-dates&gt;&lt;/dates&gt;&lt;isbn&gt;1748-5908&lt;/isbn&gt;&lt;accession-num&gt;20854677&lt;/accession-num&gt;&lt;urls&gt;&lt;/urls&gt;&lt;custom2&gt;PMC2954944&lt;/custom2&gt;&lt;electronic-resource-num&gt;10.1186/1748-5908-5-69&lt;/electronic-resource-num&gt;&lt;remote-database-provider&gt;NLM&lt;/remote-database-provider&gt;&lt;language&gt;eng&lt;/language&gt;&lt;/record&gt;&lt;/Cite&gt;&lt;/EndNote&gt;</w:instrText>
      </w:r>
      <w:r w:rsidR="00F56EC6" w:rsidRPr="00F56EC6">
        <w:rPr>
          <w:rFonts w:ascii="Calibri" w:eastAsia="Calibri" w:hAnsi="Calibri" w:cs="Calibri"/>
        </w:rPr>
        <w:fldChar w:fldCharType="separate"/>
      </w:r>
      <w:r w:rsidR="00F56EC6" w:rsidRPr="00F56EC6">
        <w:rPr>
          <w:rFonts w:ascii="Calibri" w:eastAsia="Calibri" w:hAnsi="Calibri" w:cs="Calibri"/>
          <w:noProof/>
          <w:vertAlign w:val="superscript"/>
        </w:rPr>
        <w:t>11</w:t>
      </w:r>
      <w:r w:rsidR="00F56EC6" w:rsidRPr="00F56EC6">
        <w:rPr>
          <w:rFonts w:ascii="Calibri" w:eastAsia="Calibri" w:hAnsi="Calibri" w:cs="Calibri"/>
        </w:rPr>
        <w:fldChar w:fldCharType="end"/>
      </w:r>
      <w:r w:rsidR="00B66E3C" w:rsidRPr="00F56EC6">
        <w:rPr>
          <w:rFonts w:ascii="Calibri" w:eastAsia="Calibri" w:hAnsi="Calibri" w:cs="Calibri"/>
        </w:rPr>
        <w:t>.</w:t>
      </w:r>
      <w:r w:rsidR="00F56EC6" w:rsidRPr="00F56EC6">
        <w:rPr>
          <w:rFonts w:ascii="Calibri" w:eastAsia="Calibri" w:hAnsi="Calibri" w:cs="Calibri"/>
        </w:rPr>
        <w:t xml:space="preserve"> </w:t>
      </w:r>
      <w:proofErr w:type="gramStart"/>
      <w:r w:rsidR="00F56EC6" w:rsidRPr="00F56EC6">
        <w:rPr>
          <w:rFonts w:ascii="Calibri" w:eastAsia="Calibri" w:hAnsi="Calibri" w:cs="Calibri"/>
        </w:rPr>
        <w:t xml:space="preserve">And </w:t>
      </w:r>
      <w:r w:rsidR="00B66E3C" w:rsidRPr="00F56EC6">
        <w:rPr>
          <w:rFonts w:ascii="Calibri" w:eastAsia="Calibri" w:hAnsi="Calibri" w:cs="Calibri"/>
        </w:rPr>
        <w:t xml:space="preserve"> T</w:t>
      </w:r>
      <w:r w:rsidR="00B66E3C" w:rsidRPr="00F56EC6">
        <w:rPr>
          <w:rFonts w:ascii="Calibri" w:hAnsi="Calibri" w:cs="Calibri"/>
          <w:bCs/>
        </w:rPr>
        <w:t>h</w:t>
      </w:r>
      <w:r w:rsidRPr="00F56EC6">
        <w:rPr>
          <w:rFonts w:ascii="Calibri" w:hAnsi="Calibri" w:cs="Calibri"/>
          <w:bCs/>
        </w:rPr>
        <w:t>e</w:t>
      </w:r>
      <w:proofErr w:type="gramEnd"/>
      <w:r w:rsidRPr="00F56EC6">
        <w:rPr>
          <w:rFonts w:ascii="Calibri" w:hAnsi="Calibri" w:cs="Calibri"/>
          <w:bCs/>
        </w:rPr>
        <w:t xml:space="preserve"> PRISMA-Scoping review guidelines</w:t>
      </w:r>
      <w:r w:rsidR="00B66E3C" w:rsidRPr="00F56EC6">
        <w:rPr>
          <w:rFonts w:ascii="Calibri" w:hAnsi="Calibri" w:cs="Calibri"/>
          <w:bCs/>
        </w:rPr>
        <w:t xml:space="preserve"> will be used as the reporting guideline for this scoping review manuscript</w:t>
      </w:r>
      <w:r w:rsidRPr="00F56EC6">
        <w:rPr>
          <w:rFonts w:ascii="Calibri" w:hAnsi="Calibri" w:cs="Calibri"/>
          <w:bCs/>
        </w:rPr>
        <w:t xml:space="preserve">. </w:t>
      </w:r>
      <w:r w:rsidRPr="00F56EC6">
        <w:rPr>
          <w:rFonts w:ascii="Calibri" w:hAnsi="Calibri" w:cs="Calibri"/>
          <w:bCs/>
        </w:rPr>
        <w:fldChar w:fldCharType="begin">
          <w:fldData xml:space="preserve">PEVuZE5vdGU+PENpdGU+PEF1dGhvcj5UcmljY288L0F1dGhvcj48WWVhcj4yMDE4PC9ZZWFyPjxS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</w:fldData>
        </w:fldChar>
      </w:r>
      <w:r w:rsidR="00F56EC6" w:rsidRPr="00F56EC6">
        <w:rPr>
          <w:rFonts w:ascii="Calibri" w:hAnsi="Calibri" w:cs="Calibri"/>
          <w:bCs/>
        </w:rPr>
        <w:instrText xml:space="preserve"> ADDIN EN.CITE </w:instrText>
      </w:r>
      <w:r w:rsidR="00F56EC6" w:rsidRPr="00F56EC6">
        <w:rPr>
          <w:rFonts w:ascii="Calibri" w:hAnsi="Calibri" w:cs="Calibri"/>
          <w:bCs/>
        </w:rPr>
        <w:fldChar w:fldCharType="begin">
          <w:fldData xml:space="preserve">PEVuZE5vdGU+PENpdGU+PEF1dGhvcj5UcmljY288L0F1dGhvcj48WWVhcj4yMDE4PC9ZZWFyPjxS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</w:fldData>
        </w:fldChar>
      </w:r>
      <w:r w:rsidR="00F56EC6" w:rsidRPr="00F56EC6">
        <w:rPr>
          <w:rFonts w:ascii="Calibri" w:hAnsi="Calibri" w:cs="Calibri"/>
          <w:bCs/>
        </w:rPr>
        <w:instrText xml:space="preserve"> ADDIN EN.CITE.DATA </w:instrText>
      </w:r>
      <w:r w:rsidR="00F56EC6" w:rsidRPr="00F56EC6">
        <w:rPr>
          <w:rFonts w:ascii="Calibri" w:hAnsi="Calibri" w:cs="Calibri"/>
          <w:bCs/>
        </w:rPr>
      </w:r>
      <w:r w:rsidR="00F56EC6" w:rsidRPr="00F56EC6">
        <w:rPr>
          <w:rFonts w:ascii="Calibri" w:hAnsi="Calibri" w:cs="Calibri"/>
          <w:bCs/>
        </w:rPr>
        <w:fldChar w:fldCharType="end"/>
      </w:r>
      <w:r w:rsidRPr="00F56EC6">
        <w:rPr>
          <w:rFonts w:ascii="Calibri" w:hAnsi="Calibri" w:cs="Calibri"/>
          <w:bCs/>
        </w:rPr>
      </w:r>
      <w:r w:rsidRPr="00F56EC6">
        <w:rPr>
          <w:rFonts w:ascii="Calibri" w:hAnsi="Calibri" w:cs="Calibri"/>
          <w:bCs/>
        </w:rPr>
        <w:fldChar w:fldCharType="separate"/>
      </w:r>
      <w:r w:rsidR="00F56EC6" w:rsidRPr="00F56EC6">
        <w:rPr>
          <w:rFonts w:ascii="Calibri" w:hAnsi="Calibri" w:cs="Calibri"/>
          <w:bCs/>
          <w:noProof/>
          <w:vertAlign w:val="superscript"/>
        </w:rPr>
        <w:t>12</w:t>
      </w:r>
      <w:r w:rsidRPr="00F56EC6">
        <w:rPr>
          <w:rFonts w:ascii="Calibri" w:hAnsi="Calibri" w:cs="Calibri"/>
          <w:bCs/>
        </w:rPr>
        <w:fldChar w:fldCharType="end"/>
      </w:r>
      <w:r w:rsidRPr="00F56EC6">
        <w:rPr>
          <w:rFonts w:ascii="Calibri" w:hAnsi="Calibri" w:cs="Calibri"/>
          <w:bCs/>
        </w:rPr>
        <w:t xml:space="preserve">  The reviewers will be multidisciplinary, comprising of researchers with knowledge in healthcare quality and patient safety and medical social sciences. All reviewers have received prior formal training in UCD methodologies.</w:t>
      </w:r>
    </w:p>
    <w:p w14:paraId="36574721" w14:textId="77777777" w:rsidR="00496108" w:rsidRPr="00496108" w:rsidRDefault="00496108" w:rsidP="00496108">
      <w:pPr>
        <w:keepNext/>
        <w:keepLines/>
        <w:spacing w:before="40" w:after="0"/>
        <w:outlineLvl w:val="1"/>
        <w:rPr>
          <w:rFonts w:ascii="Calibri" w:eastAsia="DengXian Light" w:hAnsi="Calibri" w:cs="Calibri"/>
          <w:color w:val="2F5496"/>
          <w:sz w:val="26"/>
          <w:szCs w:val="26"/>
        </w:rPr>
      </w:pPr>
      <w:r w:rsidRPr="00496108">
        <w:rPr>
          <w:rFonts w:ascii="Calibri" w:eastAsia="DengXian Light" w:hAnsi="Calibri" w:cs="Calibri"/>
          <w:color w:val="2F5496"/>
          <w:sz w:val="26"/>
          <w:szCs w:val="26"/>
        </w:rPr>
        <w:t>Eligibility Criteria:</w:t>
      </w:r>
    </w:p>
    <w:p w14:paraId="6BB932B5" w14:textId="69685EFA" w:rsidR="00496108" w:rsidRPr="00F56EC6" w:rsidRDefault="00B66E3C" w:rsidP="00496108">
      <w:pPr>
        <w:rPr>
          <w:rFonts w:ascii="Calibri" w:eastAsia="Calibri" w:hAnsi="Calibri" w:cs="Calibri"/>
        </w:rPr>
      </w:pPr>
      <w:r w:rsidRPr="00F56EC6">
        <w:rPr>
          <w:rFonts w:ascii="Calibri" w:eastAsia="Calibri" w:hAnsi="Calibri" w:cs="Calibri"/>
        </w:rPr>
        <w:t>The following inclusion criteria were used to guide the search and will be used when reviewing articles:</w:t>
      </w:r>
    </w:p>
    <w:p w14:paraId="6242B890" w14:textId="79988D48" w:rsidR="00B66E3C" w:rsidRPr="00F56EC6" w:rsidRDefault="00B66E3C" w:rsidP="00B66E3C">
      <w:pPr>
        <w:pStyle w:val="ListParagraph"/>
        <w:numPr>
          <w:ilvl w:val="0"/>
          <w:numId w:val="2"/>
        </w:numPr>
        <w:rPr>
          <w:rFonts w:ascii="Calibri" w:hAnsi="Calibri" w:cs="Calibri"/>
          <w:bCs/>
        </w:rPr>
      </w:pPr>
      <w:r w:rsidRPr="00F56EC6">
        <w:rPr>
          <w:rFonts w:ascii="Calibri" w:hAnsi="Calibri" w:cs="Calibri"/>
          <w:bCs/>
        </w:rPr>
        <w:t xml:space="preserve">Include a description of the process of developing a preliminary solution (prototype) to the problem(s) identified by exploring user needs in adult critical care </w:t>
      </w:r>
      <w:proofErr w:type="gramStart"/>
      <w:r w:rsidRPr="00F56EC6">
        <w:rPr>
          <w:rFonts w:ascii="Calibri" w:hAnsi="Calibri" w:cs="Calibri"/>
          <w:bCs/>
        </w:rPr>
        <w:t>setting</w:t>
      </w:r>
      <w:proofErr w:type="gramEnd"/>
    </w:p>
    <w:p w14:paraId="35E025C7" w14:textId="0ED4178F" w:rsidR="00B66E3C" w:rsidRPr="00F56EC6" w:rsidRDefault="00B66E3C" w:rsidP="00B66E3C">
      <w:pPr>
        <w:pStyle w:val="ListParagraph"/>
        <w:numPr>
          <w:ilvl w:val="0"/>
          <w:numId w:val="2"/>
        </w:numPr>
        <w:rPr>
          <w:rFonts w:ascii="Calibri" w:hAnsi="Calibri" w:cs="Calibri"/>
          <w:bCs/>
        </w:rPr>
      </w:pPr>
      <w:r w:rsidRPr="00F56EC6">
        <w:rPr>
          <w:rFonts w:ascii="Calibri" w:hAnsi="Calibri" w:cs="Calibri"/>
          <w:bCs/>
        </w:rPr>
        <w:t xml:space="preserve">Published in the English </w:t>
      </w:r>
      <w:proofErr w:type="gramStart"/>
      <w:r w:rsidRPr="00F56EC6">
        <w:rPr>
          <w:rFonts w:ascii="Calibri" w:hAnsi="Calibri" w:cs="Calibri"/>
          <w:bCs/>
        </w:rPr>
        <w:t>language</w:t>
      </w:r>
      <w:proofErr w:type="gramEnd"/>
    </w:p>
    <w:p w14:paraId="45549F4E" w14:textId="20282D16" w:rsidR="00B66E3C" w:rsidRPr="00F56EC6" w:rsidRDefault="00B66E3C" w:rsidP="00B66E3C">
      <w:pPr>
        <w:pStyle w:val="ListParagraph"/>
        <w:numPr>
          <w:ilvl w:val="0"/>
          <w:numId w:val="2"/>
        </w:numPr>
        <w:rPr>
          <w:rFonts w:ascii="Calibri" w:hAnsi="Calibri" w:cs="Calibri"/>
          <w:bCs/>
        </w:rPr>
      </w:pPr>
      <w:r w:rsidRPr="00F56EC6">
        <w:rPr>
          <w:rFonts w:ascii="Calibri" w:hAnsi="Calibri" w:cs="Calibri"/>
        </w:rPr>
        <w:t xml:space="preserve">Published before April 16th, </w:t>
      </w:r>
      <w:proofErr w:type="gramStart"/>
      <w:r w:rsidRPr="00F56EC6">
        <w:rPr>
          <w:rFonts w:ascii="Calibri" w:hAnsi="Calibri" w:cs="Calibri"/>
        </w:rPr>
        <w:t>2024</w:t>
      </w:r>
      <w:proofErr w:type="gramEnd"/>
    </w:p>
    <w:p w14:paraId="7179319D" w14:textId="0643EFBB" w:rsidR="00B66E3C" w:rsidRPr="00F56EC6" w:rsidRDefault="00B66E3C" w:rsidP="00B66E3C">
      <w:pPr>
        <w:keepNext/>
        <w:keepLines/>
        <w:spacing w:before="40" w:after="0"/>
        <w:outlineLvl w:val="1"/>
        <w:rPr>
          <w:rFonts w:ascii="Calibri" w:eastAsia="DengXian Light" w:hAnsi="Calibri" w:cs="Calibri"/>
          <w:color w:val="2F5496"/>
          <w:sz w:val="26"/>
          <w:szCs w:val="26"/>
        </w:rPr>
      </w:pPr>
      <w:r w:rsidRPr="00F56EC6">
        <w:rPr>
          <w:rFonts w:ascii="Calibri" w:eastAsia="DengXian Light" w:hAnsi="Calibri" w:cs="Calibri"/>
          <w:color w:val="2F5496"/>
          <w:sz w:val="26"/>
          <w:szCs w:val="26"/>
        </w:rPr>
        <w:t>Exclusion Criteria:</w:t>
      </w:r>
    </w:p>
    <w:p w14:paraId="56E77FA7" w14:textId="737AEDD4" w:rsidR="00B66E3C" w:rsidRPr="00F56EC6" w:rsidRDefault="00B66E3C" w:rsidP="00B66E3C">
      <w:pPr>
        <w:pStyle w:val="ListParagraph"/>
        <w:numPr>
          <w:ilvl w:val="0"/>
          <w:numId w:val="1"/>
        </w:numPr>
        <w:spacing w:after="200" w:line="276" w:lineRule="auto"/>
        <w:rPr>
          <w:rFonts w:ascii="Calibri" w:hAnsi="Calibri" w:cs="Calibri"/>
          <w:bCs/>
        </w:rPr>
      </w:pPr>
      <w:r w:rsidRPr="00F56EC6">
        <w:rPr>
          <w:rFonts w:ascii="Calibri" w:hAnsi="Calibri" w:cs="Calibri"/>
          <w:bCs/>
        </w:rPr>
        <w:t xml:space="preserve">Focused on children </w:t>
      </w:r>
      <w:r w:rsidR="005976EF">
        <w:rPr>
          <w:rFonts w:ascii="Calibri" w:hAnsi="Calibri" w:cs="Calibri"/>
          <w:bCs/>
        </w:rPr>
        <w:t xml:space="preserve">and do not include adult critical care setting </w:t>
      </w:r>
      <w:r w:rsidRPr="00F56EC6">
        <w:rPr>
          <w:rFonts w:ascii="Calibri" w:hAnsi="Calibri" w:cs="Calibri"/>
          <w:bCs/>
        </w:rPr>
        <w:t>(e.g., pediatric/neonatal ICU)</w:t>
      </w:r>
    </w:p>
    <w:p w14:paraId="0A190755" w14:textId="77777777" w:rsidR="00B66E3C" w:rsidRPr="00F56EC6" w:rsidRDefault="00B66E3C" w:rsidP="00B66E3C">
      <w:pPr>
        <w:pStyle w:val="ListParagraph"/>
        <w:numPr>
          <w:ilvl w:val="0"/>
          <w:numId w:val="1"/>
        </w:numPr>
        <w:spacing w:after="200" w:line="276" w:lineRule="auto"/>
        <w:rPr>
          <w:rFonts w:ascii="Calibri" w:hAnsi="Calibri" w:cs="Calibri"/>
          <w:bCs/>
        </w:rPr>
      </w:pPr>
      <w:r w:rsidRPr="00F56EC6">
        <w:rPr>
          <w:rFonts w:ascii="Calibri" w:hAnsi="Calibri" w:cs="Calibri"/>
          <w:bCs/>
        </w:rPr>
        <w:t xml:space="preserve">Do not engage ICU </w:t>
      </w:r>
      <w:proofErr w:type="gramStart"/>
      <w:r w:rsidRPr="00F56EC6">
        <w:rPr>
          <w:rFonts w:ascii="Calibri" w:hAnsi="Calibri" w:cs="Calibri"/>
          <w:bCs/>
        </w:rPr>
        <w:t>clinicians</w:t>
      </w:r>
      <w:proofErr w:type="gramEnd"/>
    </w:p>
    <w:p w14:paraId="7D3AFD4D" w14:textId="692EF758" w:rsidR="00B66E3C" w:rsidRPr="00F56EC6" w:rsidRDefault="00B66E3C" w:rsidP="00B66E3C">
      <w:pPr>
        <w:pStyle w:val="ListParagraph"/>
        <w:numPr>
          <w:ilvl w:val="0"/>
          <w:numId w:val="1"/>
        </w:numPr>
        <w:spacing w:after="200" w:line="276" w:lineRule="auto"/>
        <w:rPr>
          <w:rFonts w:ascii="Calibri" w:hAnsi="Calibri" w:cs="Calibri"/>
          <w:bCs/>
        </w:rPr>
      </w:pPr>
      <w:r w:rsidRPr="00F56EC6">
        <w:rPr>
          <w:rFonts w:ascii="Calibri" w:hAnsi="Calibri" w:cs="Calibri"/>
          <w:bCs/>
        </w:rPr>
        <w:t>D</w:t>
      </w:r>
      <w:r w:rsidR="005976EF">
        <w:rPr>
          <w:rFonts w:ascii="Calibri" w:hAnsi="Calibri" w:cs="Calibri"/>
          <w:bCs/>
        </w:rPr>
        <w:t>o</w:t>
      </w:r>
      <w:r w:rsidRPr="00F56EC6">
        <w:rPr>
          <w:rFonts w:ascii="Calibri" w:hAnsi="Calibri" w:cs="Calibri"/>
          <w:bCs/>
        </w:rPr>
        <w:t xml:space="preserve"> not describe the design process of the intervention (e.g., only feasibility testing of a prototype)</w:t>
      </w:r>
    </w:p>
    <w:p w14:paraId="5B14605E" w14:textId="77777777" w:rsidR="00B66E3C" w:rsidRPr="00F56EC6" w:rsidRDefault="00B66E3C" w:rsidP="00B66E3C">
      <w:pPr>
        <w:pStyle w:val="ListParagraph"/>
        <w:numPr>
          <w:ilvl w:val="0"/>
          <w:numId w:val="1"/>
        </w:numPr>
        <w:spacing w:after="200" w:line="276" w:lineRule="auto"/>
        <w:rPr>
          <w:rFonts w:ascii="Calibri" w:hAnsi="Calibri" w:cs="Calibri"/>
          <w:bCs/>
        </w:rPr>
      </w:pPr>
      <w:r w:rsidRPr="00F56EC6">
        <w:rPr>
          <w:rFonts w:ascii="Calibri" w:hAnsi="Calibri" w:cs="Calibri"/>
          <w:bCs/>
        </w:rPr>
        <w:t>No design prototype/intervention was identified/developed (e.g., only explored barriers and facilitators)</w:t>
      </w:r>
    </w:p>
    <w:p w14:paraId="37C1D77B" w14:textId="779672EF" w:rsidR="00B66E3C" w:rsidRPr="00F56EC6" w:rsidRDefault="00B66E3C" w:rsidP="00B66E3C">
      <w:pPr>
        <w:pStyle w:val="ListParagraph"/>
        <w:numPr>
          <w:ilvl w:val="0"/>
          <w:numId w:val="1"/>
        </w:numPr>
        <w:spacing w:after="200" w:line="276" w:lineRule="auto"/>
        <w:rPr>
          <w:rFonts w:ascii="Calibri" w:hAnsi="Calibri" w:cs="Calibri"/>
          <w:bCs/>
        </w:rPr>
      </w:pPr>
      <w:r w:rsidRPr="00F56EC6">
        <w:rPr>
          <w:rFonts w:ascii="Calibri" w:hAnsi="Calibri" w:cs="Calibri"/>
          <w:bCs/>
        </w:rPr>
        <w:t xml:space="preserve">Study </w:t>
      </w:r>
      <w:proofErr w:type="gramStart"/>
      <w:r w:rsidRPr="00F56EC6">
        <w:rPr>
          <w:rFonts w:ascii="Calibri" w:hAnsi="Calibri" w:cs="Calibri"/>
          <w:bCs/>
        </w:rPr>
        <w:t>protocols</w:t>
      </w:r>
      <w:proofErr w:type="gramEnd"/>
    </w:p>
    <w:p w14:paraId="3C9E3562" w14:textId="423EBD76" w:rsidR="00B66E3C" w:rsidRPr="00F56EC6" w:rsidRDefault="00F56EC6" w:rsidP="00B66E3C">
      <w:pPr>
        <w:pStyle w:val="ListParagraph"/>
        <w:numPr>
          <w:ilvl w:val="0"/>
          <w:numId w:val="1"/>
        </w:numPr>
        <w:spacing w:after="200" w:line="276" w:lineRule="auto"/>
        <w:rPr>
          <w:rFonts w:ascii="Calibri" w:hAnsi="Calibri" w:cs="Calibri"/>
          <w:bCs/>
        </w:rPr>
      </w:pPr>
      <w:r w:rsidRPr="00F56EC6">
        <w:rPr>
          <w:rFonts w:ascii="Calibri" w:hAnsi="Calibri" w:cs="Calibri"/>
          <w:bCs/>
        </w:rPr>
        <w:t>Narrative</w:t>
      </w:r>
      <w:r w:rsidR="00B66E3C" w:rsidRPr="00F56EC6">
        <w:rPr>
          <w:rFonts w:ascii="Calibri" w:hAnsi="Calibri" w:cs="Calibri"/>
          <w:bCs/>
        </w:rPr>
        <w:t xml:space="preserve"> reviews.</w:t>
      </w:r>
    </w:p>
    <w:p w14:paraId="3113E336" w14:textId="76E59EB4" w:rsidR="00B66E3C" w:rsidRPr="00F56EC6" w:rsidRDefault="00B66E3C" w:rsidP="00B66E3C">
      <w:pPr>
        <w:pStyle w:val="Heading2"/>
        <w:rPr>
          <w:rFonts w:ascii="Calibri" w:eastAsia="DengXian Light" w:hAnsi="Calibri" w:cs="Calibri"/>
          <w:color w:val="2F5496"/>
          <w:sz w:val="26"/>
          <w:szCs w:val="26"/>
        </w:rPr>
      </w:pPr>
      <w:r w:rsidRPr="00F56EC6">
        <w:rPr>
          <w:rFonts w:ascii="Calibri" w:eastAsia="DengXian Light" w:hAnsi="Calibri" w:cs="Calibri"/>
          <w:color w:val="2F5496"/>
          <w:sz w:val="26"/>
          <w:szCs w:val="26"/>
        </w:rPr>
        <w:lastRenderedPageBreak/>
        <w:t>Information Sources:</w:t>
      </w:r>
    </w:p>
    <w:p w14:paraId="58C10FF7" w14:textId="079204A8" w:rsidR="00B66E3C" w:rsidRPr="00F56EC6" w:rsidRDefault="00B66E3C" w:rsidP="00B66E3C">
      <w:pPr>
        <w:rPr>
          <w:rFonts w:ascii="Calibri" w:eastAsia="Calibri" w:hAnsi="Calibri" w:cs="Calibri"/>
        </w:rPr>
      </w:pPr>
      <w:r w:rsidRPr="00F56EC6">
        <w:rPr>
          <w:rFonts w:ascii="Calibri" w:eastAsia="Calibri" w:hAnsi="Calibri" w:cs="Calibri"/>
        </w:rPr>
        <w:t>Published studies will be identified from the following electronic databases: PubMed, CINAHL, Scopus, IEEE, and ACM.</w:t>
      </w:r>
    </w:p>
    <w:p w14:paraId="7B3F0390" w14:textId="0D823EAA" w:rsidR="00B66E3C" w:rsidRPr="00F56EC6" w:rsidRDefault="00B66E3C" w:rsidP="00B66E3C">
      <w:pPr>
        <w:pStyle w:val="Heading2"/>
        <w:rPr>
          <w:rFonts w:ascii="Calibri" w:eastAsia="DengXian Light" w:hAnsi="Calibri" w:cs="Calibri"/>
          <w:color w:val="2F5496"/>
          <w:sz w:val="26"/>
          <w:szCs w:val="26"/>
        </w:rPr>
      </w:pPr>
      <w:r w:rsidRPr="00F56EC6">
        <w:rPr>
          <w:rFonts w:ascii="Calibri" w:eastAsia="DengXian Light" w:hAnsi="Calibri" w:cs="Calibri"/>
          <w:color w:val="2F5496"/>
          <w:sz w:val="26"/>
          <w:szCs w:val="26"/>
        </w:rPr>
        <w:t>Search Strategy:</w:t>
      </w:r>
    </w:p>
    <w:p w14:paraId="73ECDD33" w14:textId="22B0D081" w:rsidR="00B66E3C" w:rsidRPr="00F56EC6" w:rsidRDefault="00B66E3C" w:rsidP="00B66E3C">
      <w:pPr>
        <w:rPr>
          <w:rFonts w:ascii="Calibri" w:eastAsia="Calibri" w:hAnsi="Calibri" w:cs="Calibri"/>
        </w:rPr>
      </w:pPr>
      <w:r w:rsidRPr="00F56EC6">
        <w:rPr>
          <w:rFonts w:ascii="Calibri" w:eastAsia="Calibri" w:hAnsi="Calibri" w:cs="Calibri"/>
        </w:rPr>
        <w:t xml:space="preserve">The below search strategy has been developed after consulting with experts in the UCD field and </w:t>
      </w:r>
      <w:r w:rsidR="00F56EC6" w:rsidRPr="00F56EC6">
        <w:rPr>
          <w:rFonts w:ascii="Calibri" w:eastAsia="Calibri" w:hAnsi="Calibri" w:cs="Calibri"/>
        </w:rPr>
        <w:t xml:space="preserve">a biomedical </w:t>
      </w:r>
      <w:r w:rsidRPr="00F56EC6">
        <w:rPr>
          <w:rFonts w:ascii="Calibri" w:eastAsia="Calibri" w:hAnsi="Calibri" w:cs="Calibri"/>
        </w:rPr>
        <w:t>libraria</w:t>
      </w:r>
      <w:r w:rsidR="00F56EC6" w:rsidRPr="00F56EC6">
        <w:rPr>
          <w:rFonts w:ascii="Calibri" w:eastAsia="Calibri" w:hAnsi="Calibri" w:cs="Calibri"/>
        </w:rPr>
        <w:t>n</w:t>
      </w:r>
      <w:r w:rsidRPr="00F56EC6">
        <w:rPr>
          <w:rFonts w:ascii="Calibri" w:eastAsia="Calibri" w:hAnsi="Calibri" w:cs="Calibri"/>
        </w:rPr>
        <w:t>:</w:t>
      </w:r>
    </w:p>
    <w:p w14:paraId="4CC34A8B" w14:textId="77777777" w:rsidR="00B66E3C" w:rsidRPr="00F56EC6" w:rsidRDefault="00B66E3C" w:rsidP="00B66E3C">
      <w:pPr>
        <w:pStyle w:val="NormalWeb"/>
        <w:shd w:val="clear" w:color="auto" w:fill="FFFFFF"/>
        <w:spacing w:before="0" w:beforeAutospacing="0" w:after="0" w:afterAutospacing="0"/>
        <w:rPr>
          <w:rFonts w:ascii="Calibri" w:eastAsiaTheme="minorHAnsi" w:hAnsi="Calibri" w:cs="Calibri"/>
          <w:bCs/>
          <w:sz w:val="22"/>
          <w:szCs w:val="22"/>
          <w:lang w:eastAsia="en-US"/>
        </w:rPr>
      </w:pPr>
      <w:r w:rsidRPr="00F56EC6">
        <w:rPr>
          <w:rFonts w:ascii="Calibri" w:eastAsiaTheme="minorHAnsi" w:hAnsi="Calibri" w:cs="Calibri"/>
          <w:bCs/>
          <w:sz w:val="22"/>
          <w:szCs w:val="22"/>
          <w:lang w:eastAsia="en-US"/>
        </w:rPr>
        <w:t>PubMed</w:t>
      </w:r>
    </w:p>
    <w:p w14:paraId="7B0F9F18" w14:textId="77777777" w:rsidR="00B66E3C" w:rsidRPr="00F56EC6" w:rsidRDefault="00B66E3C" w:rsidP="00B66E3C">
      <w:pPr>
        <w:rPr>
          <w:rFonts w:ascii="Calibri" w:hAnsi="Calibri" w:cs="Calibri"/>
          <w:bCs/>
        </w:rPr>
      </w:pPr>
      <w:r w:rsidRPr="00F56EC6">
        <w:rPr>
          <w:rFonts w:ascii="Calibri" w:hAnsi="Calibri" w:cs="Calibri"/>
          <w:bCs/>
        </w:rPr>
        <w:t>((Implement* OR adopt* OR stakeholder-participation OR decision-aid* OR education* OR decision-support* OR decision-making OR self-manage*) AND ("Trauma Centers"[</w:t>
      </w:r>
      <w:proofErr w:type="spellStart"/>
      <w:r w:rsidRPr="00F56EC6">
        <w:rPr>
          <w:rFonts w:ascii="Calibri" w:hAnsi="Calibri" w:cs="Calibri"/>
          <w:bCs/>
        </w:rPr>
        <w:t>MeSH</w:t>
      </w:r>
      <w:proofErr w:type="spellEnd"/>
      <w:r w:rsidRPr="00F56EC6">
        <w:rPr>
          <w:rFonts w:ascii="Calibri" w:hAnsi="Calibri" w:cs="Calibri"/>
          <w:bCs/>
        </w:rPr>
        <w:t>] OR "Intensive Care Units"[</w:t>
      </w:r>
      <w:proofErr w:type="spellStart"/>
      <w:r w:rsidRPr="00F56EC6">
        <w:rPr>
          <w:rFonts w:ascii="Calibri" w:hAnsi="Calibri" w:cs="Calibri"/>
          <w:bCs/>
        </w:rPr>
        <w:t>MeSH</w:t>
      </w:r>
      <w:proofErr w:type="spellEnd"/>
      <w:r w:rsidRPr="00F56EC6">
        <w:rPr>
          <w:rFonts w:ascii="Calibri" w:hAnsi="Calibri" w:cs="Calibri"/>
          <w:bCs/>
        </w:rPr>
        <w:t>] OR Trauma-center* OR Intensive-care* OR ICU OR ICUs OR "Critical Care"[Mesh]) AND ("user-centered" OR "design-study" OR "user-study" OR user-centered-design* OR Rapid-prototyping OR prototype-development OR design-requirement* OR human-centered-design* OR HCD OR human-centered OR participatory-design OR usability-testing OR prototyping)) AND ((</w:t>
      </w:r>
      <w:proofErr w:type="spellStart"/>
      <w:r w:rsidRPr="00F56EC6">
        <w:rPr>
          <w:rFonts w:ascii="Calibri" w:hAnsi="Calibri" w:cs="Calibri"/>
          <w:bCs/>
        </w:rPr>
        <w:t>english</w:t>
      </w:r>
      <w:proofErr w:type="spellEnd"/>
      <w:r w:rsidRPr="00F56EC6">
        <w:rPr>
          <w:rFonts w:ascii="Calibri" w:hAnsi="Calibri" w:cs="Calibri"/>
          <w:bCs/>
        </w:rPr>
        <w:t>[Filter]))</w:t>
      </w:r>
    </w:p>
    <w:p w14:paraId="2CF5DAEF" w14:textId="77777777" w:rsidR="00B66E3C" w:rsidRPr="00F56EC6" w:rsidRDefault="00B66E3C" w:rsidP="00B66E3C">
      <w:pPr>
        <w:pStyle w:val="NormalWeb"/>
        <w:shd w:val="clear" w:color="auto" w:fill="FFFFFF"/>
        <w:spacing w:before="0" w:beforeAutospacing="0" w:after="0" w:afterAutospacing="0"/>
        <w:rPr>
          <w:rFonts w:ascii="Calibri" w:eastAsiaTheme="minorHAnsi" w:hAnsi="Calibri" w:cs="Calibri"/>
          <w:bCs/>
          <w:sz w:val="22"/>
          <w:szCs w:val="22"/>
          <w:lang w:eastAsia="en-US"/>
        </w:rPr>
      </w:pPr>
      <w:r w:rsidRPr="00F56EC6">
        <w:rPr>
          <w:rFonts w:ascii="Calibri" w:eastAsiaTheme="minorHAnsi" w:hAnsi="Calibri" w:cs="Calibri"/>
          <w:bCs/>
          <w:sz w:val="22"/>
          <w:szCs w:val="22"/>
          <w:lang w:eastAsia="en-US"/>
        </w:rPr>
        <w:t>CINAHL</w:t>
      </w:r>
    </w:p>
    <w:p w14:paraId="6EDCD518" w14:textId="77777777" w:rsidR="00B66E3C" w:rsidRPr="00F56EC6" w:rsidRDefault="00B66E3C" w:rsidP="00B66E3C">
      <w:pPr>
        <w:pStyle w:val="NormalWeb"/>
        <w:shd w:val="clear" w:color="auto" w:fill="FFFFFF"/>
        <w:spacing w:before="0" w:beforeAutospacing="0" w:after="0" w:afterAutospacing="0"/>
        <w:rPr>
          <w:rFonts w:ascii="Calibri" w:eastAsiaTheme="minorHAnsi" w:hAnsi="Calibri" w:cs="Calibri"/>
          <w:bCs/>
          <w:sz w:val="22"/>
          <w:szCs w:val="22"/>
          <w:lang w:eastAsia="en-US"/>
        </w:rPr>
      </w:pPr>
      <w:r w:rsidRPr="00F56EC6">
        <w:rPr>
          <w:rFonts w:ascii="Calibri" w:eastAsiaTheme="minorHAnsi" w:hAnsi="Calibri" w:cs="Calibri"/>
          <w:bCs/>
          <w:sz w:val="22"/>
          <w:szCs w:val="22"/>
          <w:lang w:eastAsia="en-US"/>
        </w:rPr>
        <w:t>(Implement* OR adopt* OR stakeholder-participation OR decision-aid* OR education* OR decision-support* OR decision-making OR self-manage*) AND</w:t>
      </w:r>
    </w:p>
    <w:p w14:paraId="28E7E47E" w14:textId="77777777" w:rsidR="00B66E3C" w:rsidRPr="00F56EC6" w:rsidRDefault="00B66E3C" w:rsidP="00B66E3C">
      <w:pPr>
        <w:pStyle w:val="NormalWeb"/>
        <w:shd w:val="clear" w:color="auto" w:fill="FFFFFF"/>
        <w:spacing w:before="0" w:beforeAutospacing="0" w:after="0" w:afterAutospacing="0"/>
        <w:rPr>
          <w:rFonts w:ascii="Calibri" w:eastAsiaTheme="minorHAnsi" w:hAnsi="Calibri" w:cs="Calibri"/>
          <w:bCs/>
          <w:sz w:val="22"/>
          <w:szCs w:val="22"/>
          <w:lang w:eastAsia="en-US"/>
        </w:rPr>
      </w:pPr>
      <w:r w:rsidRPr="00F56EC6">
        <w:rPr>
          <w:rFonts w:ascii="Calibri" w:eastAsiaTheme="minorHAnsi" w:hAnsi="Calibri" w:cs="Calibri"/>
          <w:bCs/>
          <w:sz w:val="22"/>
          <w:szCs w:val="22"/>
          <w:lang w:eastAsia="en-US"/>
        </w:rPr>
        <w:t>((MH "Trauma Centers") OR (MH "Intensive Care Units") OR (MH "Critical Care") OR Trauma-center* OR Intensive-care* OR ICU OR ICUs OR critical-</w:t>
      </w:r>
      <w:proofErr w:type="gramStart"/>
      <w:r w:rsidRPr="00F56EC6">
        <w:rPr>
          <w:rFonts w:ascii="Calibri" w:eastAsiaTheme="minorHAnsi" w:hAnsi="Calibri" w:cs="Calibri"/>
          <w:bCs/>
          <w:sz w:val="22"/>
          <w:szCs w:val="22"/>
          <w:lang w:eastAsia="en-US"/>
        </w:rPr>
        <w:t>care )</w:t>
      </w:r>
      <w:proofErr w:type="gramEnd"/>
      <w:r w:rsidRPr="00F56EC6">
        <w:rPr>
          <w:rFonts w:ascii="Calibri" w:eastAsiaTheme="minorHAnsi" w:hAnsi="Calibri" w:cs="Calibri"/>
          <w:bCs/>
          <w:sz w:val="22"/>
          <w:szCs w:val="22"/>
          <w:lang w:eastAsia="en-US"/>
        </w:rPr>
        <w:t xml:space="preserve"> AND</w:t>
      </w:r>
    </w:p>
    <w:p w14:paraId="63358977" w14:textId="77777777" w:rsidR="00B66E3C" w:rsidRPr="00F56EC6" w:rsidRDefault="00B66E3C" w:rsidP="00B66E3C">
      <w:pPr>
        <w:pStyle w:val="NormalWeb"/>
        <w:shd w:val="clear" w:color="auto" w:fill="FFFFFF"/>
        <w:spacing w:before="0" w:beforeAutospacing="0" w:after="0" w:afterAutospacing="0"/>
        <w:rPr>
          <w:rFonts w:ascii="Calibri" w:eastAsiaTheme="minorHAnsi" w:hAnsi="Calibri" w:cs="Calibri"/>
          <w:bCs/>
          <w:sz w:val="22"/>
          <w:szCs w:val="22"/>
          <w:lang w:eastAsia="en-US"/>
        </w:rPr>
      </w:pPr>
      <w:r w:rsidRPr="00F56EC6">
        <w:rPr>
          <w:rFonts w:ascii="Calibri" w:eastAsiaTheme="minorHAnsi" w:hAnsi="Calibri" w:cs="Calibri"/>
          <w:bCs/>
          <w:sz w:val="22"/>
          <w:szCs w:val="22"/>
          <w:lang w:eastAsia="en-US"/>
        </w:rPr>
        <w:t xml:space="preserve">((user-centered OR design-study OR user-study OR user-centered-design* OR Rapid-prototyping OR prototype-development OR design-requirement* OR human-centered-design* OR HCD OR human-centered OR participatory-design OR usability-testing OR </w:t>
      </w:r>
      <w:proofErr w:type="gramStart"/>
      <w:r w:rsidRPr="00F56EC6">
        <w:rPr>
          <w:rFonts w:ascii="Calibri" w:eastAsiaTheme="minorHAnsi" w:hAnsi="Calibri" w:cs="Calibri"/>
          <w:bCs/>
          <w:sz w:val="22"/>
          <w:szCs w:val="22"/>
          <w:lang w:eastAsia="en-US"/>
        </w:rPr>
        <w:t>prototyping )</w:t>
      </w:r>
      <w:proofErr w:type="gramEnd"/>
    </w:p>
    <w:p w14:paraId="17E79651" w14:textId="77777777" w:rsidR="00B66E3C" w:rsidRPr="00F56EC6" w:rsidRDefault="00B66E3C" w:rsidP="00B66E3C">
      <w:pPr>
        <w:pStyle w:val="NormalWeb"/>
        <w:shd w:val="clear" w:color="auto" w:fill="FFFFFF"/>
        <w:spacing w:before="0" w:beforeAutospacing="0" w:after="0" w:afterAutospacing="0"/>
        <w:rPr>
          <w:rFonts w:ascii="Calibri" w:eastAsiaTheme="minorHAnsi" w:hAnsi="Calibri" w:cs="Calibri"/>
          <w:bCs/>
          <w:sz w:val="22"/>
          <w:szCs w:val="22"/>
          <w:lang w:eastAsia="en-US"/>
        </w:rPr>
      </w:pPr>
      <w:r w:rsidRPr="00F56EC6">
        <w:rPr>
          <w:rFonts w:ascii="Calibri" w:eastAsiaTheme="minorHAnsi" w:hAnsi="Calibri" w:cs="Calibri"/>
          <w:bCs/>
          <w:sz w:val="22"/>
          <w:szCs w:val="22"/>
          <w:lang w:eastAsia="en-US"/>
        </w:rPr>
        <w:t>Then limit to English.</w:t>
      </w:r>
    </w:p>
    <w:p w14:paraId="4A61010A" w14:textId="77777777" w:rsidR="00B66E3C" w:rsidRPr="00F56EC6" w:rsidRDefault="00B66E3C" w:rsidP="00B66E3C">
      <w:pPr>
        <w:pStyle w:val="NormalWeb"/>
        <w:shd w:val="clear" w:color="auto" w:fill="FFFFFF"/>
        <w:spacing w:before="0" w:beforeAutospacing="0" w:after="0" w:afterAutospacing="0"/>
        <w:ind w:left="360"/>
        <w:rPr>
          <w:rFonts w:ascii="Calibri" w:eastAsiaTheme="minorHAnsi" w:hAnsi="Calibri" w:cs="Calibri"/>
          <w:bCs/>
          <w:sz w:val="22"/>
          <w:szCs w:val="22"/>
          <w:lang w:eastAsia="en-US"/>
        </w:rPr>
      </w:pPr>
    </w:p>
    <w:p w14:paraId="0671BC9F" w14:textId="77777777" w:rsidR="00B66E3C" w:rsidRPr="00F56EC6" w:rsidRDefault="00B66E3C" w:rsidP="00B66E3C">
      <w:pPr>
        <w:pStyle w:val="NormalWeb"/>
        <w:shd w:val="clear" w:color="auto" w:fill="FFFFFF"/>
        <w:spacing w:before="0" w:beforeAutospacing="0" w:after="0" w:afterAutospacing="0"/>
        <w:rPr>
          <w:rFonts w:ascii="Calibri" w:eastAsiaTheme="minorHAnsi" w:hAnsi="Calibri" w:cs="Calibri"/>
          <w:bCs/>
          <w:sz w:val="22"/>
          <w:szCs w:val="22"/>
          <w:lang w:eastAsia="en-US"/>
        </w:rPr>
      </w:pPr>
      <w:r w:rsidRPr="00F56EC6">
        <w:rPr>
          <w:rFonts w:ascii="Calibri" w:eastAsiaTheme="minorHAnsi" w:hAnsi="Calibri" w:cs="Calibri"/>
          <w:bCs/>
          <w:sz w:val="22"/>
          <w:szCs w:val="22"/>
          <w:lang w:eastAsia="en-US"/>
        </w:rPr>
        <w:t>SCOPUS</w:t>
      </w:r>
    </w:p>
    <w:p w14:paraId="545DC706" w14:textId="77777777" w:rsidR="00B66E3C" w:rsidRPr="00F56EC6" w:rsidRDefault="00B66E3C" w:rsidP="00B66E3C">
      <w:pPr>
        <w:pStyle w:val="NormalWeb"/>
        <w:shd w:val="clear" w:color="auto" w:fill="FFFFFF"/>
        <w:spacing w:before="0" w:beforeAutospacing="0" w:after="0" w:afterAutospacing="0"/>
        <w:rPr>
          <w:rFonts w:ascii="Calibri" w:eastAsiaTheme="minorHAnsi" w:hAnsi="Calibri" w:cs="Calibri"/>
          <w:bCs/>
          <w:sz w:val="22"/>
          <w:szCs w:val="22"/>
          <w:lang w:eastAsia="en-US"/>
        </w:rPr>
      </w:pPr>
      <w:r w:rsidRPr="00F56EC6">
        <w:rPr>
          <w:rFonts w:ascii="Calibri" w:eastAsiaTheme="minorHAnsi" w:hAnsi="Calibri" w:cs="Calibri"/>
          <w:bCs/>
          <w:sz w:val="22"/>
          <w:szCs w:val="22"/>
          <w:lang w:eastAsia="en-US"/>
        </w:rPr>
        <w:t xml:space="preserve">( TITLE-ABS-KEY ( implement* OR adopt* OR stakeholder-participation OR decision-aid* OR education* OR decision-support* OR decision-making OR self-manage* ) ) AND ( TITLE-ABS-KEY ( trauma-center* OR intensive-care* OR </w:t>
      </w:r>
      <w:proofErr w:type="spellStart"/>
      <w:r w:rsidRPr="00F56EC6">
        <w:rPr>
          <w:rFonts w:ascii="Calibri" w:eastAsiaTheme="minorHAnsi" w:hAnsi="Calibri" w:cs="Calibri"/>
          <w:bCs/>
          <w:sz w:val="22"/>
          <w:szCs w:val="22"/>
          <w:lang w:eastAsia="en-US"/>
        </w:rPr>
        <w:t>icu</w:t>
      </w:r>
      <w:proofErr w:type="spellEnd"/>
      <w:r w:rsidRPr="00F56EC6">
        <w:rPr>
          <w:rFonts w:ascii="Calibri" w:eastAsiaTheme="minorHAnsi" w:hAnsi="Calibri" w:cs="Calibri"/>
          <w:bCs/>
          <w:sz w:val="22"/>
          <w:szCs w:val="22"/>
          <w:lang w:eastAsia="en-US"/>
        </w:rPr>
        <w:t xml:space="preserve"> OR </w:t>
      </w:r>
      <w:proofErr w:type="spellStart"/>
      <w:r w:rsidRPr="00F56EC6">
        <w:rPr>
          <w:rFonts w:ascii="Calibri" w:eastAsiaTheme="minorHAnsi" w:hAnsi="Calibri" w:cs="Calibri"/>
          <w:bCs/>
          <w:sz w:val="22"/>
          <w:szCs w:val="22"/>
          <w:lang w:eastAsia="en-US"/>
        </w:rPr>
        <w:t>icus</w:t>
      </w:r>
      <w:proofErr w:type="spellEnd"/>
      <w:r w:rsidRPr="00F56EC6">
        <w:rPr>
          <w:rFonts w:ascii="Calibri" w:eastAsiaTheme="minorHAnsi" w:hAnsi="Calibri" w:cs="Calibri"/>
          <w:bCs/>
          <w:sz w:val="22"/>
          <w:szCs w:val="22"/>
          <w:lang w:eastAsia="en-US"/>
        </w:rPr>
        <w:t xml:space="preserve"> OR critical-care ) ) AND ( TITLE-ABS-KEY ( user-centered OR design-study OR user-study OR user-centered-design* OR rapid-prototyping OR prototype-development OR design-requirement* OR human-centered-design* OR human-centered OR </w:t>
      </w:r>
      <w:proofErr w:type="spellStart"/>
      <w:r w:rsidRPr="00F56EC6">
        <w:rPr>
          <w:rFonts w:ascii="Calibri" w:eastAsiaTheme="minorHAnsi" w:hAnsi="Calibri" w:cs="Calibri"/>
          <w:bCs/>
          <w:sz w:val="22"/>
          <w:szCs w:val="22"/>
          <w:lang w:eastAsia="en-US"/>
        </w:rPr>
        <w:t>hcd</w:t>
      </w:r>
      <w:proofErr w:type="spellEnd"/>
      <w:r w:rsidRPr="00F56EC6">
        <w:rPr>
          <w:rFonts w:ascii="Calibri" w:eastAsiaTheme="minorHAnsi" w:hAnsi="Calibri" w:cs="Calibri"/>
          <w:bCs/>
          <w:sz w:val="22"/>
          <w:szCs w:val="22"/>
          <w:lang w:eastAsia="en-US"/>
        </w:rPr>
        <w:t xml:space="preserve"> OR participatory-design OR usability-testing OR prototyping ) ) AND ( LIMIT-TO ( LANGUAGE , "English" ))</w:t>
      </w:r>
    </w:p>
    <w:p w14:paraId="6D210496" w14:textId="77777777" w:rsidR="00B66E3C" w:rsidRPr="00F56EC6" w:rsidRDefault="00B66E3C" w:rsidP="00B66E3C">
      <w:pPr>
        <w:pStyle w:val="NormalWeb"/>
        <w:shd w:val="clear" w:color="auto" w:fill="FFFFFF"/>
        <w:spacing w:before="0" w:beforeAutospacing="0" w:after="0" w:afterAutospacing="0"/>
        <w:rPr>
          <w:rFonts w:ascii="Calibri" w:eastAsiaTheme="minorHAnsi" w:hAnsi="Calibri" w:cs="Calibri"/>
          <w:bCs/>
          <w:sz w:val="22"/>
          <w:szCs w:val="22"/>
          <w:lang w:eastAsia="en-US"/>
        </w:rPr>
      </w:pPr>
    </w:p>
    <w:p w14:paraId="26B9F2BE" w14:textId="77777777" w:rsidR="00B66E3C" w:rsidRPr="00F56EC6" w:rsidRDefault="00B66E3C" w:rsidP="00B66E3C">
      <w:pPr>
        <w:pStyle w:val="NormalWeb"/>
        <w:shd w:val="clear" w:color="auto" w:fill="FFFFFF"/>
        <w:spacing w:before="0" w:beforeAutospacing="0" w:after="0" w:afterAutospacing="0"/>
        <w:rPr>
          <w:rFonts w:ascii="Calibri" w:eastAsiaTheme="minorHAnsi" w:hAnsi="Calibri" w:cs="Calibri"/>
          <w:bCs/>
          <w:sz w:val="22"/>
          <w:szCs w:val="22"/>
          <w:lang w:eastAsia="en-US"/>
        </w:rPr>
      </w:pPr>
      <w:r w:rsidRPr="00F56EC6">
        <w:rPr>
          <w:rFonts w:ascii="Calibri" w:eastAsiaTheme="minorHAnsi" w:hAnsi="Calibri" w:cs="Calibri"/>
          <w:bCs/>
          <w:sz w:val="22"/>
          <w:szCs w:val="22"/>
          <w:lang w:eastAsia="en-US"/>
        </w:rPr>
        <w:t>IEEE</w:t>
      </w:r>
    </w:p>
    <w:p w14:paraId="0F5F49EC" w14:textId="1433E2BA" w:rsidR="00B66E3C" w:rsidRPr="00F56EC6" w:rsidRDefault="00B66E3C" w:rsidP="00B66E3C">
      <w:pPr>
        <w:pStyle w:val="NormalWeb"/>
        <w:shd w:val="clear" w:color="auto" w:fill="FFFFFF"/>
        <w:spacing w:before="0" w:beforeAutospacing="0" w:after="0" w:afterAutospacing="0"/>
        <w:rPr>
          <w:rFonts w:ascii="Calibri" w:eastAsiaTheme="minorHAnsi" w:hAnsi="Calibri" w:cs="Calibri"/>
          <w:bCs/>
          <w:sz w:val="22"/>
          <w:szCs w:val="22"/>
          <w:lang w:eastAsia="en-US"/>
        </w:rPr>
      </w:pPr>
      <w:proofErr w:type="gramStart"/>
      <w:r w:rsidRPr="00F56EC6">
        <w:rPr>
          <w:rFonts w:ascii="Calibri" w:eastAsiaTheme="minorHAnsi" w:hAnsi="Calibri" w:cs="Calibri"/>
          <w:bCs/>
          <w:sz w:val="22"/>
          <w:szCs w:val="22"/>
          <w:lang w:eastAsia="en-US"/>
        </w:rPr>
        <w:t>( implement</w:t>
      </w:r>
      <w:proofErr w:type="gramEnd"/>
      <w:r w:rsidRPr="00F56EC6">
        <w:rPr>
          <w:rFonts w:ascii="Calibri" w:eastAsiaTheme="minorHAnsi" w:hAnsi="Calibri" w:cs="Calibri"/>
          <w:bCs/>
          <w:sz w:val="22"/>
          <w:szCs w:val="22"/>
          <w:lang w:eastAsia="en-US"/>
        </w:rPr>
        <w:t xml:space="preserve">* OR adopt* OR stakeholder-participation OR decision-aid OR education OR decision-support OR decision-making OR self-manage* ) AND ( trauma-center OR intensive-care OR </w:t>
      </w:r>
      <w:proofErr w:type="spellStart"/>
      <w:r w:rsidRPr="00F56EC6">
        <w:rPr>
          <w:rFonts w:ascii="Calibri" w:eastAsiaTheme="minorHAnsi" w:hAnsi="Calibri" w:cs="Calibri"/>
          <w:bCs/>
          <w:sz w:val="22"/>
          <w:szCs w:val="22"/>
          <w:lang w:eastAsia="en-US"/>
        </w:rPr>
        <w:t>icu</w:t>
      </w:r>
      <w:proofErr w:type="spellEnd"/>
      <w:r w:rsidRPr="00F56EC6">
        <w:rPr>
          <w:rFonts w:ascii="Calibri" w:eastAsiaTheme="minorHAnsi" w:hAnsi="Calibri" w:cs="Calibri"/>
          <w:bCs/>
          <w:sz w:val="22"/>
          <w:szCs w:val="22"/>
          <w:lang w:eastAsia="en-US"/>
        </w:rPr>
        <w:t xml:space="preserve"> OR </w:t>
      </w:r>
      <w:proofErr w:type="spellStart"/>
      <w:r w:rsidRPr="00F56EC6">
        <w:rPr>
          <w:rFonts w:ascii="Calibri" w:eastAsiaTheme="minorHAnsi" w:hAnsi="Calibri" w:cs="Calibri"/>
          <w:bCs/>
          <w:sz w:val="22"/>
          <w:szCs w:val="22"/>
          <w:lang w:eastAsia="en-US"/>
        </w:rPr>
        <w:t>icus</w:t>
      </w:r>
      <w:proofErr w:type="spellEnd"/>
      <w:r w:rsidRPr="00F56EC6">
        <w:rPr>
          <w:rFonts w:ascii="Calibri" w:eastAsiaTheme="minorHAnsi" w:hAnsi="Calibri" w:cs="Calibri"/>
          <w:bCs/>
          <w:sz w:val="22"/>
          <w:szCs w:val="22"/>
          <w:lang w:eastAsia="en-US"/>
        </w:rPr>
        <w:t xml:space="preserve"> OR critical-care ) AND ( user-centered OR design-study OR user-study OR user-centered-design OR rapid-prototyping OR prototype-development OR design-requirement* OR human-centered-design OR human-centered OR </w:t>
      </w:r>
      <w:proofErr w:type="spellStart"/>
      <w:r w:rsidRPr="00F56EC6">
        <w:rPr>
          <w:rFonts w:ascii="Calibri" w:eastAsiaTheme="minorHAnsi" w:hAnsi="Calibri" w:cs="Calibri"/>
          <w:bCs/>
          <w:sz w:val="22"/>
          <w:szCs w:val="22"/>
          <w:lang w:eastAsia="en-US"/>
        </w:rPr>
        <w:t>hcd</w:t>
      </w:r>
      <w:proofErr w:type="spellEnd"/>
      <w:r w:rsidRPr="00F56EC6">
        <w:rPr>
          <w:rFonts w:ascii="Calibri" w:eastAsiaTheme="minorHAnsi" w:hAnsi="Calibri" w:cs="Calibri"/>
          <w:bCs/>
          <w:sz w:val="22"/>
          <w:szCs w:val="22"/>
          <w:lang w:eastAsia="en-US"/>
        </w:rPr>
        <w:t> OR participatory-design OR usability-testing OR prototyping)</w:t>
      </w:r>
    </w:p>
    <w:p w14:paraId="181FBAF1" w14:textId="77777777" w:rsidR="00B66E3C" w:rsidRPr="00F56EC6" w:rsidRDefault="00B66E3C" w:rsidP="00B66E3C">
      <w:pPr>
        <w:pStyle w:val="NormalWeb"/>
        <w:shd w:val="clear" w:color="auto" w:fill="FFFFFF"/>
        <w:spacing w:before="0" w:beforeAutospacing="0" w:after="0" w:afterAutospacing="0"/>
        <w:rPr>
          <w:rFonts w:ascii="Calibri" w:eastAsiaTheme="minorHAnsi" w:hAnsi="Calibri" w:cs="Calibri"/>
          <w:bCs/>
          <w:sz w:val="22"/>
          <w:szCs w:val="22"/>
          <w:lang w:eastAsia="en-US"/>
        </w:rPr>
      </w:pPr>
    </w:p>
    <w:p w14:paraId="2CA45787" w14:textId="77777777" w:rsidR="00B66E3C" w:rsidRPr="00F56EC6" w:rsidRDefault="00B66E3C" w:rsidP="00B66E3C">
      <w:pPr>
        <w:pStyle w:val="NormalWeb"/>
        <w:shd w:val="clear" w:color="auto" w:fill="FFFFFF"/>
        <w:spacing w:before="0" w:beforeAutospacing="0" w:after="0" w:afterAutospacing="0"/>
        <w:rPr>
          <w:rFonts w:ascii="Calibri" w:eastAsiaTheme="minorHAnsi" w:hAnsi="Calibri" w:cs="Calibri"/>
          <w:bCs/>
          <w:sz w:val="22"/>
          <w:szCs w:val="22"/>
          <w:lang w:eastAsia="en-US"/>
        </w:rPr>
      </w:pPr>
      <w:r w:rsidRPr="00F56EC6">
        <w:rPr>
          <w:rFonts w:ascii="Calibri" w:eastAsiaTheme="minorHAnsi" w:hAnsi="Calibri" w:cs="Calibri"/>
          <w:bCs/>
          <w:sz w:val="22"/>
          <w:szCs w:val="22"/>
          <w:lang w:eastAsia="en-US"/>
        </w:rPr>
        <w:t>ACM</w:t>
      </w:r>
    </w:p>
    <w:p w14:paraId="077256AD" w14:textId="64F8CA6A" w:rsidR="00B66E3C" w:rsidRPr="00EC39D8" w:rsidRDefault="00B66E3C" w:rsidP="00EC39D8">
      <w:pPr>
        <w:pStyle w:val="NormalWeb"/>
        <w:shd w:val="clear" w:color="auto" w:fill="FFFFFF"/>
        <w:spacing w:before="0" w:beforeAutospacing="0" w:after="0" w:afterAutospacing="0"/>
        <w:rPr>
          <w:rFonts w:ascii="Calibri" w:eastAsiaTheme="minorHAnsi" w:hAnsi="Calibri" w:cs="Calibri"/>
          <w:bCs/>
          <w:sz w:val="22"/>
          <w:szCs w:val="22"/>
          <w:lang w:eastAsia="en-US"/>
        </w:rPr>
      </w:pPr>
      <w:r w:rsidRPr="00F56EC6">
        <w:rPr>
          <w:rFonts w:ascii="Calibri" w:eastAsiaTheme="minorHAnsi" w:hAnsi="Calibri" w:cs="Calibri"/>
          <w:bCs/>
          <w:sz w:val="22"/>
          <w:szCs w:val="22"/>
          <w:lang w:eastAsia="en-US"/>
        </w:rPr>
        <w:t>Title</w:t>
      </w:r>
      <w:proofErr w:type="gramStart"/>
      <w:r w:rsidRPr="00F56EC6">
        <w:rPr>
          <w:rFonts w:ascii="Calibri" w:eastAsiaTheme="minorHAnsi" w:hAnsi="Calibri" w:cs="Calibri"/>
          <w:bCs/>
          <w:sz w:val="22"/>
          <w:szCs w:val="22"/>
          <w:lang w:eastAsia="en-US"/>
        </w:rPr>
        <w:t>:(( implement</w:t>
      </w:r>
      <w:proofErr w:type="gramEnd"/>
      <w:r w:rsidRPr="00F56EC6">
        <w:rPr>
          <w:rFonts w:ascii="Calibri" w:eastAsiaTheme="minorHAnsi" w:hAnsi="Calibri" w:cs="Calibri"/>
          <w:bCs/>
          <w:sz w:val="22"/>
          <w:szCs w:val="22"/>
          <w:lang w:eastAsia="en-US"/>
        </w:rPr>
        <w:t xml:space="preserve">* OR adopt* OR stakeholder-participation OR decision-aid OR education OR decision-support OR decision-making OR self-manage* ) AND (intensive-care OR </w:t>
      </w:r>
      <w:proofErr w:type="spellStart"/>
      <w:r w:rsidRPr="00F56EC6">
        <w:rPr>
          <w:rFonts w:ascii="Calibri" w:eastAsiaTheme="minorHAnsi" w:hAnsi="Calibri" w:cs="Calibri"/>
          <w:bCs/>
          <w:sz w:val="22"/>
          <w:szCs w:val="22"/>
          <w:lang w:eastAsia="en-US"/>
        </w:rPr>
        <w:t>icu</w:t>
      </w:r>
      <w:proofErr w:type="spellEnd"/>
      <w:r w:rsidRPr="00F56EC6">
        <w:rPr>
          <w:rFonts w:ascii="Calibri" w:eastAsiaTheme="minorHAnsi" w:hAnsi="Calibri" w:cs="Calibri"/>
          <w:bCs/>
          <w:sz w:val="22"/>
          <w:szCs w:val="22"/>
          <w:lang w:eastAsia="en-US"/>
        </w:rPr>
        <w:t xml:space="preserve"> OR </w:t>
      </w:r>
      <w:proofErr w:type="spellStart"/>
      <w:r w:rsidRPr="00F56EC6">
        <w:rPr>
          <w:rFonts w:ascii="Calibri" w:eastAsiaTheme="minorHAnsi" w:hAnsi="Calibri" w:cs="Calibri"/>
          <w:bCs/>
          <w:sz w:val="22"/>
          <w:szCs w:val="22"/>
          <w:lang w:eastAsia="en-US"/>
        </w:rPr>
        <w:t>icus</w:t>
      </w:r>
      <w:proofErr w:type="spellEnd"/>
      <w:r w:rsidRPr="00F56EC6">
        <w:rPr>
          <w:rFonts w:ascii="Calibri" w:eastAsiaTheme="minorHAnsi" w:hAnsi="Calibri" w:cs="Calibri"/>
          <w:bCs/>
          <w:sz w:val="22"/>
          <w:szCs w:val="22"/>
          <w:lang w:eastAsia="en-US"/>
        </w:rPr>
        <w:t xml:space="preserve"> OR critical-care) AND ( user-centered OR design-study OR user-study OR user-centered-design OR rapid-prototyping OR prototype-development OR design-requirement* OR human-computer-interaction* OR </w:t>
      </w:r>
      <w:proofErr w:type="spellStart"/>
      <w:r w:rsidRPr="00F56EC6">
        <w:rPr>
          <w:rFonts w:ascii="Calibri" w:eastAsiaTheme="minorHAnsi" w:hAnsi="Calibri" w:cs="Calibri"/>
          <w:bCs/>
          <w:sz w:val="22"/>
          <w:szCs w:val="22"/>
          <w:lang w:eastAsia="en-US"/>
        </w:rPr>
        <w:t>hci</w:t>
      </w:r>
      <w:proofErr w:type="spellEnd"/>
      <w:r w:rsidRPr="00F56EC6">
        <w:rPr>
          <w:rFonts w:ascii="Calibri" w:eastAsiaTheme="minorHAnsi" w:hAnsi="Calibri" w:cs="Calibri"/>
          <w:bCs/>
          <w:sz w:val="22"/>
          <w:szCs w:val="22"/>
          <w:lang w:eastAsia="en-US"/>
        </w:rPr>
        <w:t xml:space="preserve"> OR participatory-design OR usability-testing OR prototyping ))</w:t>
      </w:r>
    </w:p>
    <w:p w14:paraId="1F8B2092" w14:textId="1BE050FF" w:rsidR="00F56EC6" w:rsidRPr="00F56EC6" w:rsidRDefault="00F56EC6" w:rsidP="00F56EC6">
      <w:pPr>
        <w:pStyle w:val="Heading2"/>
        <w:rPr>
          <w:rFonts w:ascii="Calibri" w:eastAsia="DengXian Light" w:hAnsi="Calibri" w:cs="Calibri"/>
          <w:color w:val="2F5496"/>
          <w:sz w:val="26"/>
          <w:szCs w:val="26"/>
        </w:rPr>
      </w:pPr>
      <w:r w:rsidRPr="00F56EC6">
        <w:rPr>
          <w:rFonts w:ascii="Calibri" w:eastAsia="DengXian Light" w:hAnsi="Calibri" w:cs="Calibri"/>
          <w:color w:val="2F5496"/>
          <w:sz w:val="26"/>
          <w:szCs w:val="26"/>
        </w:rPr>
        <w:lastRenderedPageBreak/>
        <w:t>Study Screening and Selection:</w:t>
      </w:r>
    </w:p>
    <w:p w14:paraId="0CA3A934" w14:textId="32E7EA7C" w:rsidR="00F56EC6" w:rsidRPr="00F56EC6" w:rsidRDefault="00F56EC6" w:rsidP="00F56EC6">
      <w:pPr>
        <w:pStyle w:val="ListParagraph"/>
        <w:ind w:left="0"/>
        <w:rPr>
          <w:rFonts w:ascii="Calibri" w:hAnsi="Calibri" w:cs="Calibri"/>
          <w:bCs/>
        </w:rPr>
      </w:pPr>
      <w:r w:rsidRPr="00F56EC6">
        <w:rPr>
          <w:rFonts w:ascii="Calibri" w:eastAsia="Calibri" w:hAnsi="Calibri" w:cs="Calibri"/>
        </w:rPr>
        <w:t xml:space="preserve">Search results from the electronic databases will be exported to Endnote, where the duplicate studies will be removed. The screening and selection of search results will be conducted in Rayyan following a two-step process. Two reviewers will independently screen all titles and abstracts from the search results. Conflicts in whether a study should be included will be resolved by discussion between the two reviewers. If the </w:t>
      </w:r>
      <w:r w:rsidRPr="00F56EC6">
        <w:rPr>
          <w:rFonts w:ascii="Calibri" w:hAnsi="Calibri" w:cs="Calibri"/>
          <w:bCs/>
        </w:rPr>
        <w:t>conflicts cannot be resolved by discussion, a third reviewer who has not previously been involved in screening the results will be consulted for decision-making. For the next step, the two reviewers will obtain the full texts of these potentially eligible studies and independently screen for inclusion. Conflicts in whether a study should be included will be resolved in the same way as in the first step. This screening and selection process will be documented using the PRISMA flowchart.</w:t>
      </w:r>
    </w:p>
    <w:p w14:paraId="63DAFC40" w14:textId="77777777" w:rsidR="00F56EC6" w:rsidRPr="00F56EC6" w:rsidRDefault="00F56EC6" w:rsidP="00F56EC6">
      <w:pPr>
        <w:pStyle w:val="ListParagraph"/>
        <w:ind w:left="0"/>
        <w:rPr>
          <w:rFonts w:ascii="Calibri" w:hAnsi="Calibri" w:cs="Calibri"/>
          <w:bCs/>
        </w:rPr>
      </w:pPr>
    </w:p>
    <w:p w14:paraId="1C772E03" w14:textId="631E68B4" w:rsidR="00F56EC6" w:rsidRPr="00F56EC6" w:rsidRDefault="00F56EC6" w:rsidP="00F56EC6">
      <w:pPr>
        <w:pStyle w:val="Heading2"/>
        <w:rPr>
          <w:rFonts w:ascii="Calibri" w:eastAsia="DengXian Light" w:hAnsi="Calibri" w:cs="Calibri"/>
          <w:color w:val="2F5496"/>
          <w:sz w:val="26"/>
          <w:szCs w:val="26"/>
        </w:rPr>
      </w:pPr>
      <w:r w:rsidRPr="00F56EC6">
        <w:rPr>
          <w:rFonts w:ascii="Calibri" w:eastAsia="DengXian Light" w:hAnsi="Calibri" w:cs="Calibri"/>
          <w:color w:val="2F5496"/>
          <w:sz w:val="26"/>
          <w:szCs w:val="26"/>
        </w:rPr>
        <w:t>Data Charting/Extraction:</w:t>
      </w:r>
    </w:p>
    <w:p w14:paraId="176763EF" w14:textId="46D069E5" w:rsidR="00F56EC6" w:rsidRPr="00F56EC6" w:rsidRDefault="00F56EC6" w:rsidP="00F56EC6">
      <w:pPr>
        <w:spacing w:after="200" w:line="276" w:lineRule="auto"/>
        <w:rPr>
          <w:rFonts w:ascii="Calibri" w:hAnsi="Calibri" w:cs="Calibri"/>
          <w:bCs/>
        </w:rPr>
      </w:pPr>
      <w:r w:rsidRPr="00F56EC6">
        <w:rPr>
          <w:rFonts w:ascii="Calibri" w:hAnsi="Calibri" w:cs="Calibri"/>
          <w:bCs/>
        </w:rPr>
        <w:t xml:space="preserve">Data will be extracted and </w:t>
      </w:r>
      <w:proofErr w:type="gramStart"/>
      <w:r w:rsidRPr="00F56EC6">
        <w:rPr>
          <w:rFonts w:ascii="Calibri" w:hAnsi="Calibri" w:cs="Calibri"/>
          <w:bCs/>
        </w:rPr>
        <w:t>entered into</w:t>
      </w:r>
      <w:proofErr w:type="gramEnd"/>
      <w:r w:rsidRPr="00F56EC6">
        <w:rPr>
          <w:rFonts w:ascii="Calibri" w:hAnsi="Calibri" w:cs="Calibri"/>
          <w:bCs/>
        </w:rPr>
        <w:t xml:space="preserve"> an Excel spreadsheet.  A customized data extraction tool has been developed to capture data that falls within the following domains: </w:t>
      </w:r>
    </w:p>
    <w:p w14:paraId="57557BCD" w14:textId="2055D209" w:rsidR="00F56EC6" w:rsidRPr="00F56EC6" w:rsidRDefault="00F56EC6" w:rsidP="00F56EC6">
      <w:pPr>
        <w:pStyle w:val="ListParagraph"/>
        <w:numPr>
          <w:ilvl w:val="0"/>
          <w:numId w:val="4"/>
        </w:numPr>
        <w:spacing w:after="200" w:line="276" w:lineRule="auto"/>
        <w:rPr>
          <w:rFonts w:ascii="Calibri" w:hAnsi="Calibri" w:cs="Calibri"/>
          <w:bCs/>
        </w:rPr>
      </w:pPr>
      <w:r w:rsidRPr="00F56EC6">
        <w:rPr>
          <w:rFonts w:ascii="Calibri" w:hAnsi="Calibri" w:cs="Calibri"/>
          <w:bCs/>
        </w:rPr>
        <w:t>Article characteristics (Author, Year published, country)​</w:t>
      </w:r>
    </w:p>
    <w:p w14:paraId="31BE273C" w14:textId="5920B891" w:rsidR="00F56EC6" w:rsidRPr="00F56EC6" w:rsidRDefault="00F56EC6" w:rsidP="00F56EC6">
      <w:pPr>
        <w:pStyle w:val="ListParagraph"/>
        <w:numPr>
          <w:ilvl w:val="0"/>
          <w:numId w:val="4"/>
        </w:numPr>
        <w:spacing w:after="200" w:line="276" w:lineRule="auto"/>
        <w:rPr>
          <w:rFonts w:ascii="Calibri" w:hAnsi="Calibri" w:cs="Calibri"/>
          <w:bCs/>
        </w:rPr>
      </w:pPr>
      <w:r w:rsidRPr="00F56EC6">
        <w:rPr>
          <w:rFonts w:ascii="Calibri" w:hAnsi="Calibri" w:cs="Calibri"/>
          <w:bCs/>
        </w:rPr>
        <w:t xml:space="preserve">Prototype </w:t>
      </w:r>
      <w:proofErr w:type="gramStart"/>
      <w:r w:rsidRPr="00F56EC6">
        <w:rPr>
          <w:rFonts w:ascii="Calibri" w:hAnsi="Calibri" w:cs="Calibri"/>
          <w:bCs/>
        </w:rPr>
        <w:t>developed​</w:t>
      </w:r>
      <w:proofErr w:type="gramEnd"/>
    </w:p>
    <w:p w14:paraId="66F3E723" w14:textId="77777777" w:rsidR="00F56EC6" w:rsidRPr="00F56EC6" w:rsidRDefault="00F56EC6" w:rsidP="00F56EC6">
      <w:pPr>
        <w:pStyle w:val="ListParagraph"/>
        <w:numPr>
          <w:ilvl w:val="0"/>
          <w:numId w:val="3"/>
        </w:numPr>
        <w:spacing w:after="200" w:line="276" w:lineRule="auto"/>
        <w:ind w:left="720"/>
        <w:rPr>
          <w:rFonts w:ascii="Calibri" w:hAnsi="Calibri" w:cs="Calibri"/>
          <w:bCs/>
        </w:rPr>
      </w:pPr>
      <w:r w:rsidRPr="00F56EC6">
        <w:rPr>
          <w:rFonts w:ascii="Calibri" w:hAnsi="Calibri" w:cs="Calibri"/>
          <w:bCs/>
        </w:rPr>
        <w:t>Methods/activities of prototyping​ (I will only focus on the methods or activities that were used in the prototyping phase)</w:t>
      </w:r>
    </w:p>
    <w:p w14:paraId="35F7085A" w14:textId="77777777" w:rsidR="00F56EC6" w:rsidRPr="00F56EC6" w:rsidRDefault="00F56EC6" w:rsidP="00F56EC6">
      <w:pPr>
        <w:pStyle w:val="ListParagraph"/>
        <w:numPr>
          <w:ilvl w:val="0"/>
          <w:numId w:val="3"/>
        </w:numPr>
        <w:spacing w:after="200" w:line="276" w:lineRule="auto"/>
        <w:ind w:left="720"/>
        <w:rPr>
          <w:rFonts w:ascii="Calibri" w:hAnsi="Calibri" w:cs="Calibri"/>
          <w:bCs/>
        </w:rPr>
      </w:pPr>
      <w:r w:rsidRPr="00F56EC6">
        <w:rPr>
          <w:rFonts w:ascii="Calibri" w:hAnsi="Calibri" w:cs="Calibri"/>
          <w:bCs/>
        </w:rPr>
        <w:t xml:space="preserve">Design </w:t>
      </w:r>
      <w:proofErr w:type="gramStart"/>
      <w:r w:rsidRPr="00F56EC6">
        <w:rPr>
          <w:rFonts w:ascii="Calibri" w:hAnsi="Calibri" w:cs="Calibri"/>
          <w:bCs/>
        </w:rPr>
        <w:t>participants</w:t>
      </w:r>
      <w:proofErr w:type="gramEnd"/>
    </w:p>
    <w:p w14:paraId="05D4302C" w14:textId="77777777" w:rsidR="00F56EC6" w:rsidRPr="00F56EC6" w:rsidRDefault="00F56EC6" w:rsidP="00F56EC6">
      <w:pPr>
        <w:pStyle w:val="ListParagraph"/>
        <w:numPr>
          <w:ilvl w:val="0"/>
          <w:numId w:val="3"/>
        </w:numPr>
        <w:spacing w:after="200" w:line="276" w:lineRule="auto"/>
        <w:ind w:left="720"/>
        <w:rPr>
          <w:rFonts w:ascii="Calibri" w:hAnsi="Calibri" w:cs="Calibri"/>
          <w:bCs/>
        </w:rPr>
      </w:pPr>
      <w:r w:rsidRPr="00F56EC6">
        <w:rPr>
          <w:rFonts w:ascii="Calibri" w:hAnsi="Calibri" w:cs="Calibri"/>
          <w:bCs/>
        </w:rPr>
        <w:t>Object of the design process</w:t>
      </w:r>
    </w:p>
    <w:p w14:paraId="238E12E2" w14:textId="5AFBB824" w:rsidR="00F56EC6" w:rsidRPr="00F56EC6" w:rsidRDefault="00F56EC6" w:rsidP="00F56EC6">
      <w:pPr>
        <w:pStyle w:val="ListParagraph"/>
        <w:numPr>
          <w:ilvl w:val="0"/>
          <w:numId w:val="3"/>
        </w:numPr>
        <w:spacing w:after="200" w:line="276" w:lineRule="auto"/>
        <w:ind w:left="720"/>
        <w:rPr>
          <w:rFonts w:ascii="Calibri" w:hAnsi="Calibri" w:cs="Calibri"/>
          <w:bCs/>
        </w:rPr>
      </w:pPr>
      <w:r w:rsidRPr="00F56EC6">
        <w:rPr>
          <w:rFonts w:ascii="Calibri" w:hAnsi="Calibri" w:cs="Calibri"/>
          <w:bCs/>
        </w:rPr>
        <w:t>Setting of the design sessions​</w:t>
      </w:r>
    </w:p>
    <w:p w14:paraId="4CCE4072" w14:textId="77B7EA2F" w:rsidR="00F56EC6" w:rsidRPr="00F56EC6" w:rsidRDefault="00F56EC6" w:rsidP="00B66E3C">
      <w:pPr>
        <w:rPr>
          <w:rFonts w:ascii="Calibri" w:eastAsia="Calibri" w:hAnsi="Calibri" w:cs="Calibri"/>
        </w:rPr>
      </w:pPr>
      <w:r w:rsidRPr="00F56EC6">
        <w:rPr>
          <w:rFonts w:ascii="Calibri" w:eastAsia="Calibri" w:hAnsi="Calibri" w:cs="Calibri"/>
        </w:rPr>
        <w:t xml:space="preserve">The data extraction protocol will be piloted on the first </w:t>
      </w:r>
      <w:r w:rsidR="005B6587">
        <w:rPr>
          <w:rFonts w:ascii="Calibri" w:eastAsia="Calibri" w:hAnsi="Calibri" w:cs="Calibri"/>
        </w:rPr>
        <w:t xml:space="preserve">five </w:t>
      </w:r>
      <w:r w:rsidRPr="00F56EC6">
        <w:rPr>
          <w:rFonts w:ascii="Calibri" w:eastAsia="Calibri" w:hAnsi="Calibri" w:cs="Calibri"/>
        </w:rPr>
        <w:t>eligible articles and adjusted if necessary.</w:t>
      </w:r>
    </w:p>
    <w:p w14:paraId="6F405F38" w14:textId="0B5D0EA9" w:rsidR="00F56EC6" w:rsidRPr="00F56EC6" w:rsidRDefault="00F56EC6" w:rsidP="00F56EC6">
      <w:pPr>
        <w:pStyle w:val="Heading2"/>
        <w:rPr>
          <w:rFonts w:ascii="Calibri" w:eastAsia="DengXian Light" w:hAnsi="Calibri" w:cs="Calibri"/>
          <w:color w:val="2F5496"/>
          <w:sz w:val="26"/>
          <w:szCs w:val="26"/>
        </w:rPr>
      </w:pPr>
      <w:r w:rsidRPr="00F56EC6">
        <w:rPr>
          <w:rFonts w:ascii="Calibri" w:eastAsia="DengXian Light" w:hAnsi="Calibri" w:cs="Calibri"/>
          <w:color w:val="2F5496"/>
          <w:sz w:val="26"/>
          <w:szCs w:val="26"/>
        </w:rPr>
        <w:t>Collating, Summarizing and Reporting the results:</w:t>
      </w:r>
    </w:p>
    <w:p w14:paraId="17FB5E25" w14:textId="7E060453" w:rsidR="00F56EC6" w:rsidRDefault="00F56EC6" w:rsidP="00F56EC6">
      <w:pPr>
        <w:rPr>
          <w:rFonts w:ascii="Calibri" w:hAnsi="Calibri" w:cs="Calibri"/>
          <w:bCs/>
        </w:rPr>
      </w:pPr>
      <w:r w:rsidRPr="00F56EC6">
        <w:rPr>
          <w:rFonts w:ascii="Calibri" w:eastAsia="Calibri" w:hAnsi="Calibri" w:cs="Calibri"/>
        </w:rPr>
        <w:t xml:space="preserve">Results from the data extraction tool will be collated and summarized to provide a narrative review of how published literature reports on UCD prototyping in adult critical care. Specifically, a theoretical framework called a model of what prototypes </w:t>
      </w:r>
      <w:r w:rsidRPr="00F56EC6">
        <w:rPr>
          <w:rFonts w:ascii="Calibri" w:hAnsi="Calibri" w:cs="Calibri"/>
          <w:bCs/>
        </w:rPr>
        <w:t>prototype</w:t>
      </w:r>
      <w:r w:rsidRPr="00F56EC6">
        <w:rPr>
          <w:rFonts w:ascii="Calibri" w:hAnsi="Calibri" w:cs="Calibri"/>
          <w:bCs/>
        </w:rPr>
        <w:fldChar w:fldCharType="begin"/>
      </w:r>
      <w:r w:rsidRPr="00F56EC6">
        <w:rPr>
          <w:rFonts w:ascii="Calibri" w:hAnsi="Calibri" w:cs="Calibri"/>
          <w:bCs/>
        </w:rPr>
        <w:instrText xml:space="preserve"> ADDIN EN.CITE &lt;EndNote&gt;&lt;Cite&gt;&lt;Author&gt;Houde&lt;/Author&gt;&lt;Year&gt;1997&lt;/Year&gt;&lt;RecNum&gt;908&lt;/RecNum&gt;&lt;DisplayText&gt;&lt;style face="superscript"&gt;5&lt;/style&gt;&lt;/DisplayText&gt;&lt;record&gt;&lt;rec-number&gt;908&lt;/rec-number&gt;&lt;foreign-keys&gt;&lt;key app="EN" db-id="5xpfefr95fxdr0expzpvrppbvx9ffzsvf2xd" timestamp="1713844658"&gt;908&lt;/key&gt;&lt;/foreign-keys&gt;&lt;ref-type name="Book Section"&gt;5&lt;/ref-type&gt;&lt;contributors&gt;&lt;authors&gt;&lt;author&gt;Houde, Stephanie&lt;/author&gt;&lt;author&gt;Hill, Charles&lt;/author&gt;&lt;/authors&gt;&lt;/contributors&gt;&lt;titles&gt;&lt;title&gt;What do prototypes prototype?&lt;/title&gt;&lt;secondary-title&gt;Handbook of human-computer interaction&lt;/secondary-title&gt;&lt;/titles&gt;&lt;pages&gt;367-381&lt;/pages&gt;&lt;dates&gt;&lt;year&gt;1997&lt;/year&gt;&lt;/dates&gt;&lt;publisher&gt;Elsevier&lt;/publisher&gt;&lt;urls&gt;&lt;/urls&gt;&lt;/record&gt;&lt;/Cite&gt;&lt;/EndNote&gt;</w:instrText>
      </w:r>
      <w:r w:rsidRPr="00F56EC6">
        <w:rPr>
          <w:rFonts w:ascii="Calibri" w:hAnsi="Calibri" w:cs="Calibri"/>
          <w:bCs/>
        </w:rPr>
        <w:fldChar w:fldCharType="separate"/>
      </w:r>
      <w:r w:rsidRPr="00F56EC6">
        <w:rPr>
          <w:rFonts w:ascii="Calibri" w:hAnsi="Calibri" w:cs="Calibri"/>
          <w:bCs/>
          <w:noProof/>
          <w:vertAlign w:val="superscript"/>
        </w:rPr>
        <w:t>5</w:t>
      </w:r>
      <w:r w:rsidRPr="00F56EC6">
        <w:rPr>
          <w:rFonts w:ascii="Calibri" w:hAnsi="Calibri" w:cs="Calibri"/>
          <w:bCs/>
        </w:rPr>
        <w:fldChar w:fldCharType="end"/>
      </w:r>
      <w:r>
        <w:rPr>
          <w:rFonts w:ascii="Calibri" w:hAnsi="Calibri" w:cs="Calibri"/>
          <w:bCs/>
        </w:rPr>
        <w:t xml:space="preserve"> will be used to describe if the prototypes </w:t>
      </w:r>
      <w:r>
        <w:rPr>
          <w:rFonts w:ascii="Calibri" w:eastAsia="Calibri" w:hAnsi="Calibri" w:cs="Calibri"/>
        </w:rPr>
        <w:t>focused on adding</w:t>
      </w:r>
      <w:r w:rsidRPr="00F56EC6">
        <w:rPr>
          <w:rFonts w:ascii="Calibri" w:eastAsia="Calibri" w:hAnsi="Calibri" w:cs="Calibri"/>
        </w:rPr>
        <w:t xml:space="preserve"> new functionality, look and feel (present functionality in a novel way, such as an interface system), implementation (use a new technique to carry out the functionality), or </w:t>
      </w:r>
      <w:r>
        <w:rPr>
          <w:rFonts w:ascii="Calibri" w:eastAsia="Calibri" w:hAnsi="Calibri" w:cs="Calibri"/>
        </w:rPr>
        <w:t>more than one feature. The quantitative synthesis will comprise of numerical counts such as number of prototypes by focus types and methods used in prototyping. A qualitative description will be conducted to summarize the methods and activities used in</w:t>
      </w:r>
      <w:r>
        <w:rPr>
          <w:rFonts w:ascii="Calibri" w:hAnsi="Calibri" w:cs="Calibri"/>
          <w:bCs/>
        </w:rPr>
        <w:t xml:space="preserve"> prototyping and </w:t>
      </w:r>
      <w:r w:rsidR="00577660">
        <w:rPr>
          <w:rFonts w:ascii="Calibri" w:hAnsi="Calibri" w:cs="Calibri"/>
          <w:bCs/>
        </w:rPr>
        <w:t>how the design participants and object of the</w:t>
      </w:r>
      <w:r>
        <w:rPr>
          <w:rFonts w:ascii="Calibri" w:hAnsi="Calibri" w:cs="Calibri"/>
          <w:bCs/>
        </w:rPr>
        <w:t xml:space="preserve"> design process were engaged in </w:t>
      </w:r>
      <w:r w:rsidR="00296CAE">
        <w:rPr>
          <w:rFonts w:ascii="Calibri" w:hAnsi="Calibri" w:cs="Calibri"/>
          <w:bCs/>
        </w:rPr>
        <w:t xml:space="preserve">the setting of </w:t>
      </w:r>
      <w:r>
        <w:rPr>
          <w:rFonts w:ascii="Calibri" w:hAnsi="Calibri" w:cs="Calibri"/>
          <w:bCs/>
        </w:rPr>
        <w:t>prototyping</w:t>
      </w:r>
      <w:r w:rsidR="006349F4">
        <w:rPr>
          <w:rFonts w:ascii="Calibri" w:hAnsi="Calibri" w:cs="Calibri"/>
          <w:bCs/>
        </w:rPr>
        <w:t xml:space="preserve"> sessions</w:t>
      </w:r>
      <w:r>
        <w:rPr>
          <w:rFonts w:ascii="Calibri" w:hAnsi="Calibri" w:cs="Calibri"/>
          <w:bCs/>
        </w:rPr>
        <w:t xml:space="preserve">. </w:t>
      </w:r>
    </w:p>
    <w:p w14:paraId="79910975" w14:textId="77777777" w:rsidR="00856094" w:rsidRPr="00856094" w:rsidRDefault="00856094" w:rsidP="00856094">
      <w:pPr>
        <w:pStyle w:val="Heading3"/>
        <w:shd w:val="clear" w:color="auto" w:fill="FFFFFF"/>
        <w:spacing w:before="0" w:after="0"/>
        <w:ind w:right="75"/>
        <w:rPr>
          <w:rFonts w:ascii="Calibri" w:eastAsia="DengXian Light" w:hAnsi="Calibri" w:cs="Calibri"/>
          <w:color w:val="2F5496"/>
          <w:sz w:val="26"/>
          <w:szCs w:val="26"/>
        </w:rPr>
      </w:pPr>
      <w:r w:rsidRPr="00856094">
        <w:rPr>
          <w:rFonts w:ascii="Calibri" w:eastAsia="DengXian Light" w:hAnsi="Calibri" w:cs="Calibri"/>
          <w:color w:val="2F5496"/>
          <w:sz w:val="26"/>
          <w:szCs w:val="26"/>
        </w:rPr>
        <w:t>Patient and public involvement</w:t>
      </w:r>
    </w:p>
    <w:p w14:paraId="4C24C145" w14:textId="77777777" w:rsidR="00856094" w:rsidRDefault="00856094" w:rsidP="00856094">
      <w:pPr>
        <w:pStyle w:val="NormalWeb"/>
        <w:shd w:val="clear" w:color="auto" w:fill="FFFFFF"/>
        <w:spacing w:before="0" w:beforeAutospacing="0" w:after="150" w:afterAutospacing="0"/>
        <w:rPr>
          <w:rFonts w:ascii="Calibri" w:eastAsia="Calibri" w:hAnsi="Calibri" w:cs="Calibri"/>
          <w:sz w:val="22"/>
          <w:szCs w:val="22"/>
          <w:lang w:eastAsia="en-US"/>
        </w:rPr>
      </w:pPr>
      <w:r w:rsidRPr="00856094">
        <w:rPr>
          <w:rFonts w:ascii="Calibri" w:eastAsia="Calibri" w:hAnsi="Calibri" w:cs="Calibri"/>
          <w:sz w:val="22"/>
          <w:szCs w:val="22"/>
          <w:lang w:eastAsia="en-US"/>
        </w:rPr>
        <w:t>Patients or the public were not directly involved in the conception, design and planning of this study.</w:t>
      </w:r>
    </w:p>
    <w:p w14:paraId="0CE79BB9" w14:textId="77777777" w:rsidR="00856094" w:rsidRPr="00856094" w:rsidRDefault="00856094" w:rsidP="00856094">
      <w:pPr>
        <w:pStyle w:val="Heading3"/>
        <w:shd w:val="clear" w:color="auto" w:fill="FFFFFF"/>
        <w:spacing w:before="0" w:after="0"/>
        <w:ind w:right="75"/>
        <w:rPr>
          <w:rFonts w:ascii="Calibri" w:eastAsia="DengXian Light" w:hAnsi="Calibri" w:cs="Calibri"/>
          <w:color w:val="2F5496"/>
          <w:sz w:val="26"/>
          <w:szCs w:val="26"/>
        </w:rPr>
      </w:pPr>
      <w:r w:rsidRPr="00856094">
        <w:rPr>
          <w:rFonts w:ascii="Calibri" w:eastAsia="DengXian Light" w:hAnsi="Calibri" w:cs="Calibri"/>
          <w:color w:val="2F5496"/>
          <w:sz w:val="26"/>
          <w:szCs w:val="26"/>
        </w:rPr>
        <w:lastRenderedPageBreak/>
        <w:t>Ethics and dissemination</w:t>
      </w:r>
    </w:p>
    <w:p w14:paraId="2C4DC919" w14:textId="26B86669" w:rsidR="00856094" w:rsidRPr="00856094" w:rsidRDefault="00856094" w:rsidP="00856094">
      <w:pPr>
        <w:pStyle w:val="Heading3"/>
        <w:shd w:val="clear" w:color="auto" w:fill="FFFFFF"/>
        <w:spacing w:before="0" w:after="0"/>
        <w:ind w:right="75"/>
        <w:rPr>
          <w:rFonts w:ascii="Calibri" w:eastAsia="Calibri" w:hAnsi="Calibri" w:cs="Calibri"/>
          <w:color w:val="auto"/>
          <w:sz w:val="22"/>
          <w:szCs w:val="22"/>
        </w:rPr>
      </w:pPr>
      <w:r w:rsidRPr="00856094">
        <w:rPr>
          <w:rFonts w:ascii="Calibri" w:eastAsia="Calibri" w:hAnsi="Calibri" w:cs="Calibri"/>
          <w:color w:val="auto"/>
          <w:sz w:val="22"/>
          <w:szCs w:val="22"/>
        </w:rPr>
        <w:t>Ethics review will not be required because only published and publicly available data will be analy</w:t>
      </w:r>
      <w:r>
        <w:rPr>
          <w:rFonts w:ascii="Calibri" w:eastAsia="Calibri" w:hAnsi="Calibri" w:cs="Calibri"/>
          <w:color w:val="auto"/>
          <w:sz w:val="22"/>
          <w:szCs w:val="22"/>
        </w:rPr>
        <w:t>z</w:t>
      </w:r>
      <w:r w:rsidRPr="00856094">
        <w:rPr>
          <w:rFonts w:ascii="Calibri" w:eastAsia="Calibri" w:hAnsi="Calibri" w:cs="Calibri"/>
          <w:color w:val="auto"/>
          <w:sz w:val="22"/>
          <w:szCs w:val="22"/>
        </w:rPr>
        <w:t>ed. The scoping review will be published in a peer-reviewed journal.</w:t>
      </w:r>
    </w:p>
    <w:p w14:paraId="680650EF" w14:textId="77777777" w:rsidR="00856094" w:rsidRPr="00856094" w:rsidRDefault="00856094" w:rsidP="00856094">
      <w:pPr>
        <w:pStyle w:val="Heading3"/>
        <w:shd w:val="clear" w:color="auto" w:fill="FFFFFF"/>
        <w:spacing w:before="0" w:after="0"/>
        <w:ind w:right="75"/>
        <w:rPr>
          <w:rFonts w:ascii="Calibri" w:eastAsia="DengXian Light" w:hAnsi="Calibri" w:cs="Calibri"/>
          <w:color w:val="2F5496"/>
          <w:sz w:val="26"/>
          <w:szCs w:val="26"/>
        </w:rPr>
      </w:pPr>
    </w:p>
    <w:p w14:paraId="316A7919" w14:textId="77777777" w:rsidR="00856094" w:rsidRPr="00F56EC6" w:rsidRDefault="00856094" w:rsidP="00F56EC6">
      <w:pPr>
        <w:rPr>
          <w:rFonts w:ascii="Calibri" w:eastAsia="Calibri" w:hAnsi="Calibri" w:cs="Calibri"/>
        </w:rPr>
      </w:pPr>
    </w:p>
    <w:p w14:paraId="179FE83F" w14:textId="77777777" w:rsidR="00F56EC6" w:rsidRPr="00F56EC6" w:rsidRDefault="00F56EC6" w:rsidP="00496108">
      <w:pPr>
        <w:rPr>
          <w:rFonts w:ascii="Calibri" w:hAnsi="Calibri" w:cs="Calibri"/>
        </w:rPr>
      </w:pPr>
    </w:p>
    <w:p w14:paraId="6D4A895A" w14:textId="09C02D78" w:rsidR="00F56EC6" w:rsidRPr="00F56EC6" w:rsidRDefault="005B6587" w:rsidP="00496108">
      <w:pPr>
        <w:rPr>
          <w:rFonts w:ascii="Calibri" w:hAnsi="Calibri" w:cs="Calibri"/>
        </w:rPr>
      </w:pPr>
      <w:r>
        <w:rPr>
          <w:rFonts w:ascii="Calibri" w:hAnsi="Calibri" w:cs="Calibri"/>
        </w:rPr>
        <w:t>Reference:</w:t>
      </w:r>
    </w:p>
    <w:p w14:paraId="4A9825E5" w14:textId="53B11593" w:rsidR="00F56EC6" w:rsidRPr="00F56EC6" w:rsidRDefault="00F56EC6" w:rsidP="00F56EC6">
      <w:pPr>
        <w:pStyle w:val="EndNoteBibliography"/>
        <w:spacing w:after="0"/>
        <w:ind w:left="720" w:hanging="720"/>
        <w:rPr>
          <w:rFonts w:ascii="Calibri" w:hAnsi="Calibri" w:cs="Calibri"/>
          <w:noProof/>
        </w:rPr>
      </w:pPr>
      <w:r w:rsidRPr="00F56EC6">
        <w:rPr>
          <w:rFonts w:ascii="Calibri" w:hAnsi="Calibri" w:cs="Calibri"/>
        </w:rPr>
        <w:fldChar w:fldCharType="begin"/>
      </w:r>
      <w:r w:rsidRPr="00F56EC6">
        <w:rPr>
          <w:rFonts w:ascii="Calibri" w:hAnsi="Calibri" w:cs="Calibri"/>
        </w:rPr>
        <w:instrText xml:space="preserve"> ADDIN EN.REFLIST </w:instrText>
      </w:r>
      <w:r w:rsidRPr="00F56EC6">
        <w:rPr>
          <w:rFonts w:ascii="Calibri" w:hAnsi="Calibri" w:cs="Calibri"/>
        </w:rPr>
        <w:fldChar w:fldCharType="separate"/>
      </w:r>
      <w:r w:rsidRPr="00F56EC6">
        <w:rPr>
          <w:rFonts w:ascii="Calibri" w:hAnsi="Calibri" w:cs="Calibri"/>
          <w:noProof/>
        </w:rPr>
        <w:t xml:space="preserve">1. IxDF IDF-. “What is User Centered Design (UCD)?” 2024 [cited 2024 Apr 22]. Available from: </w:t>
      </w:r>
      <w:hyperlink r:id="rId8" w:history="1">
        <w:r w:rsidRPr="00F56EC6">
          <w:rPr>
            <w:rStyle w:val="Hyperlink"/>
            <w:rFonts w:ascii="Calibri" w:hAnsi="Calibri" w:cs="Calibri"/>
            <w:noProof/>
          </w:rPr>
          <w:t>https://www.interaction-design.org/literature/topics/user-centered-design</w:t>
        </w:r>
      </w:hyperlink>
      <w:r w:rsidRPr="00F56EC6">
        <w:rPr>
          <w:rFonts w:ascii="Calibri" w:hAnsi="Calibri" w:cs="Calibri"/>
          <w:noProof/>
        </w:rPr>
        <w:t xml:space="preserve"> accessed Apr 23 2024.</w:t>
      </w:r>
    </w:p>
    <w:p w14:paraId="68B18C0A" w14:textId="77777777" w:rsidR="00F56EC6" w:rsidRPr="00F56EC6" w:rsidRDefault="00F56EC6" w:rsidP="00F56EC6">
      <w:pPr>
        <w:pStyle w:val="EndNoteBibliography"/>
        <w:spacing w:after="0"/>
        <w:ind w:left="720" w:hanging="720"/>
        <w:rPr>
          <w:rFonts w:ascii="Calibri" w:hAnsi="Calibri" w:cs="Calibri"/>
          <w:noProof/>
        </w:rPr>
      </w:pPr>
      <w:r w:rsidRPr="00F56EC6">
        <w:rPr>
          <w:rFonts w:ascii="Calibri" w:hAnsi="Calibri" w:cs="Calibri"/>
          <w:noProof/>
        </w:rPr>
        <w:t xml:space="preserve">2. Cornet VP, Toscos T, Bolchini D, et al. Untold Stories in User-Centered Design of Mobile Health: Practical Challenges and Strategies Learned From the Design and Evaluation of an App for Older Adults With Heart Failure. </w:t>
      </w:r>
      <w:r w:rsidRPr="00F56EC6">
        <w:rPr>
          <w:rFonts w:ascii="Calibri" w:hAnsi="Calibri" w:cs="Calibri"/>
          <w:i/>
          <w:noProof/>
        </w:rPr>
        <w:t>JMIR Mhealth Uhealth</w:t>
      </w:r>
      <w:r w:rsidRPr="00F56EC6">
        <w:rPr>
          <w:rFonts w:ascii="Calibri" w:hAnsi="Calibri" w:cs="Calibri"/>
          <w:noProof/>
        </w:rPr>
        <w:t xml:space="preserve"> 2020;8(7):e17703. doi: 10.2196/17703 [published Online First: 20200721]</w:t>
      </w:r>
    </w:p>
    <w:p w14:paraId="32D93B89" w14:textId="77777777" w:rsidR="00F56EC6" w:rsidRPr="00F56EC6" w:rsidRDefault="00F56EC6" w:rsidP="00F56EC6">
      <w:pPr>
        <w:pStyle w:val="EndNoteBibliography"/>
        <w:spacing w:after="0"/>
        <w:ind w:left="720" w:hanging="720"/>
        <w:rPr>
          <w:rFonts w:ascii="Calibri" w:hAnsi="Calibri" w:cs="Calibri"/>
          <w:noProof/>
        </w:rPr>
      </w:pPr>
      <w:r w:rsidRPr="00F56EC6">
        <w:rPr>
          <w:rFonts w:ascii="Calibri" w:hAnsi="Calibri" w:cs="Calibri"/>
          <w:noProof/>
        </w:rPr>
        <w:t xml:space="preserve">3. Danitz SB, Stirman SW, Grillo AR, et al. When user-centered design meets implementation science: integrating provider perspectives in the development of an intimate partner violence intervention for women treated in the United States' largest integrated healthcare system. </w:t>
      </w:r>
      <w:r w:rsidRPr="00F56EC6">
        <w:rPr>
          <w:rFonts w:ascii="Calibri" w:hAnsi="Calibri" w:cs="Calibri"/>
          <w:i/>
          <w:noProof/>
        </w:rPr>
        <w:t>BMC Womens Health</w:t>
      </w:r>
      <w:r w:rsidRPr="00F56EC6">
        <w:rPr>
          <w:rFonts w:ascii="Calibri" w:hAnsi="Calibri" w:cs="Calibri"/>
          <w:noProof/>
        </w:rPr>
        <w:t xml:space="preserve"> 2019;19(1):145. doi: 10.1186/s12905-019-0837-8 [published Online First: 20191127]</w:t>
      </w:r>
    </w:p>
    <w:p w14:paraId="10941AA4" w14:textId="77777777" w:rsidR="00F56EC6" w:rsidRPr="00F56EC6" w:rsidRDefault="00F56EC6" w:rsidP="00F56EC6">
      <w:pPr>
        <w:pStyle w:val="EndNoteBibliography"/>
        <w:spacing w:after="0"/>
        <w:ind w:left="720" w:hanging="720"/>
        <w:rPr>
          <w:rFonts w:ascii="Calibri" w:hAnsi="Calibri" w:cs="Calibri"/>
          <w:noProof/>
        </w:rPr>
      </w:pPr>
      <w:r w:rsidRPr="00F56EC6">
        <w:rPr>
          <w:rFonts w:ascii="Calibri" w:hAnsi="Calibri" w:cs="Calibri"/>
          <w:noProof/>
        </w:rPr>
        <w:t xml:space="preserve">4. Mohr DC, Lyon AR, Lattie EG, et al. Accelerating Digital Mental Health Research From Early Design and Creation to Successful Implementation and Sustainment. </w:t>
      </w:r>
      <w:r w:rsidRPr="00F56EC6">
        <w:rPr>
          <w:rFonts w:ascii="Calibri" w:hAnsi="Calibri" w:cs="Calibri"/>
          <w:i/>
          <w:noProof/>
        </w:rPr>
        <w:t>J Med Internet Res</w:t>
      </w:r>
      <w:r w:rsidRPr="00F56EC6">
        <w:rPr>
          <w:rFonts w:ascii="Calibri" w:hAnsi="Calibri" w:cs="Calibri"/>
          <w:noProof/>
        </w:rPr>
        <w:t xml:space="preserve"> 2017;19(5):e153. doi: 10.2196/jmir.7725 [published Online First: 20170510]</w:t>
      </w:r>
    </w:p>
    <w:p w14:paraId="43F124FD" w14:textId="77777777" w:rsidR="00F56EC6" w:rsidRPr="00F56EC6" w:rsidRDefault="00F56EC6" w:rsidP="00F56EC6">
      <w:pPr>
        <w:pStyle w:val="EndNoteBibliography"/>
        <w:spacing w:after="0"/>
        <w:ind w:left="720" w:hanging="720"/>
        <w:rPr>
          <w:rFonts w:ascii="Calibri" w:hAnsi="Calibri" w:cs="Calibri"/>
          <w:noProof/>
        </w:rPr>
      </w:pPr>
      <w:r w:rsidRPr="00F56EC6">
        <w:rPr>
          <w:rFonts w:ascii="Calibri" w:hAnsi="Calibri" w:cs="Calibri"/>
          <w:noProof/>
        </w:rPr>
        <w:t>5. Houde S, Hill C. What do prototypes prototype? Handbook of human-computer interaction: Elsevier 1997:367-81.</w:t>
      </w:r>
    </w:p>
    <w:p w14:paraId="265C2A83" w14:textId="77777777" w:rsidR="00F56EC6" w:rsidRPr="00F56EC6" w:rsidRDefault="00F56EC6" w:rsidP="00F56EC6">
      <w:pPr>
        <w:pStyle w:val="EndNoteBibliography"/>
        <w:spacing w:after="0"/>
        <w:ind w:left="720" w:hanging="720"/>
        <w:rPr>
          <w:rFonts w:ascii="Calibri" w:hAnsi="Calibri" w:cs="Calibri"/>
          <w:noProof/>
        </w:rPr>
      </w:pPr>
      <w:r w:rsidRPr="00F56EC6">
        <w:rPr>
          <w:rFonts w:ascii="Calibri" w:hAnsi="Calibri" w:cs="Calibri"/>
          <w:noProof/>
        </w:rPr>
        <w:t>6. User centered design practices in healthcare: A systematic review. 2014 3rd International Conference on User Science and Engineering (i-USEr); 2014 2-5 Sept. 2014.</w:t>
      </w:r>
    </w:p>
    <w:p w14:paraId="78AD80A2" w14:textId="77777777" w:rsidR="00F56EC6" w:rsidRPr="00F56EC6" w:rsidRDefault="00F56EC6" w:rsidP="00F56EC6">
      <w:pPr>
        <w:pStyle w:val="EndNoteBibliography"/>
        <w:spacing w:after="0"/>
        <w:ind w:left="720" w:hanging="720"/>
        <w:rPr>
          <w:rFonts w:ascii="Calibri" w:hAnsi="Calibri" w:cs="Calibri"/>
          <w:noProof/>
        </w:rPr>
      </w:pPr>
      <w:r w:rsidRPr="00F56EC6">
        <w:rPr>
          <w:rFonts w:ascii="Calibri" w:hAnsi="Calibri" w:cs="Calibri"/>
          <w:noProof/>
        </w:rPr>
        <w:t>7. Exploring User Centered Design in Healthcare: A Literature Review. 2020 4th International Symposium on Multidisciplinary Studies and Innovative Technologies (ISMSIT); 2020 22-24 Oct. 2020.</w:t>
      </w:r>
    </w:p>
    <w:p w14:paraId="7BF03397" w14:textId="77777777" w:rsidR="00F56EC6" w:rsidRPr="00F56EC6" w:rsidRDefault="00F56EC6" w:rsidP="00F56EC6">
      <w:pPr>
        <w:pStyle w:val="EndNoteBibliography"/>
        <w:spacing w:after="0"/>
        <w:ind w:left="720" w:hanging="720"/>
        <w:rPr>
          <w:rFonts w:ascii="Calibri" w:hAnsi="Calibri" w:cs="Calibri"/>
          <w:noProof/>
        </w:rPr>
      </w:pPr>
      <w:r w:rsidRPr="00F56EC6">
        <w:rPr>
          <w:rFonts w:ascii="Calibri" w:hAnsi="Calibri" w:cs="Calibri"/>
          <w:noProof/>
        </w:rPr>
        <w:t xml:space="preserve">8. Göttgens I, Oertelt-Prigione S. The application of human-centered design approaches in health research and innovation: a narrative review of current practices. </w:t>
      </w:r>
      <w:r w:rsidRPr="00F56EC6">
        <w:rPr>
          <w:rFonts w:ascii="Calibri" w:hAnsi="Calibri" w:cs="Calibri"/>
          <w:i/>
          <w:noProof/>
        </w:rPr>
        <w:t>JMIR mHealth and uHealth</w:t>
      </w:r>
      <w:r w:rsidRPr="00F56EC6">
        <w:rPr>
          <w:rFonts w:ascii="Calibri" w:hAnsi="Calibri" w:cs="Calibri"/>
          <w:noProof/>
        </w:rPr>
        <w:t xml:space="preserve"> 2021;9(12):e28102.</w:t>
      </w:r>
    </w:p>
    <w:p w14:paraId="7B2EB96A" w14:textId="77777777" w:rsidR="00F56EC6" w:rsidRPr="00F56EC6" w:rsidRDefault="00F56EC6" w:rsidP="00F56EC6">
      <w:pPr>
        <w:pStyle w:val="EndNoteBibliography"/>
        <w:spacing w:after="0"/>
        <w:ind w:left="720" w:hanging="720"/>
        <w:rPr>
          <w:rFonts w:ascii="Calibri" w:hAnsi="Calibri" w:cs="Calibri"/>
          <w:noProof/>
        </w:rPr>
      </w:pPr>
      <w:r w:rsidRPr="00F56EC6">
        <w:rPr>
          <w:rFonts w:ascii="Calibri" w:hAnsi="Calibri" w:cs="Calibri"/>
          <w:noProof/>
        </w:rPr>
        <w:t xml:space="preserve">9. Alameddine M, Dainty KN, Deber R, et al. The intensive care unit work environment: current challenges and recommendations for the future. </w:t>
      </w:r>
      <w:r w:rsidRPr="00F56EC6">
        <w:rPr>
          <w:rFonts w:ascii="Calibri" w:hAnsi="Calibri" w:cs="Calibri"/>
          <w:i/>
          <w:noProof/>
        </w:rPr>
        <w:t>J Crit Care</w:t>
      </w:r>
      <w:r w:rsidRPr="00F56EC6">
        <w:rPr>
          <w:rFonts w:ascii="Calibri" w:hAnsi="Calibri" w:cs="Calibri"/>
          <w:noProof/>
        </w:rPr>
        <w:t xml:space="preserve"> 2009;24(2):243-8. doi: 10.1016/j.jcrc.2008.03.038 [published Online First: 20080721]</w:t>
      </w:r>
    </w:p>
    <w:p w14:paraId="78F28FD4" w14:textId="77777777" w:rsidR="00F56EC6" w:rsidRPr="00F56EC6" w:rsidRDefault="00F56EC6" w:rsidP="00F56EC6">
      <w:pPr>
        <w:pStyle w:val="EndNoteBibliography"/>
        <w:spacing w:after="0"/>
        <w:ind w:left="720" w:hanging="720"/>
        <w:rPr>
          <w:rFonts w:ascii="Calibri" w:hAnsi="Calibri" w:cs="Calibri"/>
          <w:noProof/>
        </w:rPr>
      </w:pPr>
      <w:r w:rsidRPr="00F56EC6">
        <w:rPr>
          <w:rFonts w:ascii="Calibri" w:hAnsi="Calibri" w:cs="Calibri"/>
          <w:noProof/>
        </w:rPr>
        <w:t xml:space="preserve">10. Arksey H, O'Malley L. Scoping studies: towards a methodological framework. </w:t>
      </w:r>
      <w:r w:rsidRPr="00F56EC6">
        <w:rPr>
          <w:rFonts w:ascii="Calibri" w:hAnsi="Calibri" w:cs="Calibri"/>
          <w:i/>
          <w:noProof/>
        </w:rPr>
        <w:t>International Journal of Social Research Methodology</w:t>
      </w:r>
      <w:r w:rsidRPr="00F56EC6">
        <w:rPr>
          <w:rFonts w:ascii="Calibri" w:hAnsi="Calibri" w:cs="Calibri"/>
          <w:noProof/>
        </w:rPr>
        <w:t xml:space="preserve"> 2005;8(1):19-32. doi: 10.1080/1364557032000119616</w:t>
      </w:r>
    </w:p>
    <w:p w14:paraId="72938192" w14:textId="77777777" w:rsidR="00F56EC6" w:rsidRPr="00F56EC6" w:rsidRDefault="00F56EC6" w:rsidP="00F56EC6">
      <w:pPr>
        <w:pStyle w:val="EndNoteBibliography"/>
        <w:spacing w:after="0"/>
        <w:ind w:left="720" w:hanging="720"/>
        <w:rPr>
          <w:rFonts w:ascii="Calibri" w:hAnsi="Calibri" w:cs="Calibri"/>
          <w:noProof/>
        </w:rPr>
      </w:pPr>
      <w:r w:rsidRPr="00F56EC6">
        <w:rPr>
          <w:rFonts w:ascii="Calibri" w:hAnsi="Calibri" w:cs="Calibri"/>
          <w:noProof/>
        </w:rPr>
        <w:t xml:space="preserve">11. Levac D, Colquhoun H, O'Brien KK. Scoping studies: advancing the methodology. </w:t>
      </w:r>
      <w:r w:rsidRPr="00F56EC6">
        <w:rPr>
          <w:rFonts w:ascii="Calibri" w:hAnsi="Calibri" w:cs="Calibri"/>
          <w:i/>
          <w:noProof/>
        </w:rPr>
        <w:t>Implement Sci</w:t>
      </w:r>
      <w:r w:rsidRPr="00F56EC6">
        <w:rPr>
          <w:rFonts w:ascii="Calibri" w:hAnsi="Calibri" w:cs="Calibri"/>
          <w:noProof/>
        </w:rPr>
        <w:t xml:space="preserve"> 2010;5:69. doi: 10.1186/1748-5908-5-69 [published Online First: 20100920]</w:t>
      </w:r>
    </w:p>
    <w:p w14:paraId="0E614954" w14:textId="77777777" w:rsidR="00F56EC6" w:rsidRPr="00F56EC6" w:rsidRDefault="00F56EC6" w:rsidP="00F56EC6">
      <w:pPr>
        <w:pStyle w:val="EndNoteBibliography"/>
        <w:ind w:left="720" w:hanging="720"/>
        <w:rPr>
          <w:rFonts w:ascii="Calibri" w:hAnsi="Calibri" w:cs="Calibri"/>
          <w:noProof/>
        </w:rPr>
      </w:pPr>
      <w:r w:rsidRPr="00F56EC6">
        <w:rPr>
          <w:rFonts w:ascii="Calibri" w:hAnsi="Calibri" w:cs="Calibri"/>
          <w:noProof/>
        </w:rPr>
        <w:t xml:space="preserve">12. Tricco AC, Lillie E, Zarin W, et al. PRISMA Extension for Scoping Reviews (PRISMA-ScR): Checklist and Explanation. </w:t>
      </w:r>
      <w:r w:rsidRPr="00F56EC6">
        <w:rPr>
          <w:rFonts w:ascii="Calibri" w:hAnsi="Calibri" w:cs="Calibri"/>
          <w:i/>
          <w:noProof/>
        </w:rPr>
        <w:t>Ann Intern Med</w:t>
      </w:r>
      <w:r w:rsidRPr="00F56EC6">
        <w:rPr>
          <w:rFonts w:ascii="Calibri" w:hAnsi="Calibri" w:cs="Calibri"/>
          <w:noProof/>
        </w:rPr>
        <w:t xml:space="preserve"> 2018;169(7):467-73. doi: 10.7326/m18-0850 [published Online First: 20180904]</w:t>
      </w:r>
    </w:p>
    <w:p w14:paraId="11FD1A21" w14:textId="3D29F9CF" w:rsidR="00B66E3C" w:rsidRPr="00F56EC6" w:rsidRDefault="00F56EC6" w:rsidP="00496108">
      <w:pPr>
        <w:rPr>
          <w:rFonts w:ascii="Calibri" w:hAnsi="Calibri" w:cs="Calibri"/>
        </w:rPr>
      </w:pPr>
      <w:r w:rsidRPr="00F56EC6">
        <w:rPr>
          <w:rFonts w:ascii="Calibri" w:hAnsi="Calibri" w:cs="Calibri"/>
        </w:rPr>
        <w:fldChar w:fldCharType="end"/>
      </w:r>
    </w:p>
    <w:sectPr w:rsidR="00B66E3C" w:rsidRPr="00F56E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587CA2"/>
    <w:multiLevelType w:val="hybridMultilevel"/>
    <w:tmpl w:val="F84052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5B8A14D8"/>
    <w:multiLevelType w:val="hybridMultilevel"/>
    <w:tmpl w:val="98CEA9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D065CC2"/>
    <w:multiLevelType w:val="hybridMultilevel"/>
    <w:tmpl w:val="B3A08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A572975"/>
    <w:multiLevelType w:val="hybridMultilevel"/>
    <w:tmpl w:val="342A8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39233346">
    <w:abstractNumId w:val="1"/>
  </w:num>
  <w:num w:numId="2" w16cid:durableId="724960168">
    <w:abstractNumId w:val="3"/>
  </w:num>
  <w:num w:numId="3" w16cid:durableId="887453157">
    <w:abstractNumId w:val="0"/>
  </w:num>
  <w:num w:numId="4" w16cid:durableId="10921633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BMJ&lt;/Style&gt;&lt;LeftDelim&gt;{&lt;/LeftDelim&gt;&lt;RightDelim&gt;}&lt;/RightDelim&gt;&lt;FontName&gt;Aptos&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xpfefr95fxdr0expzpvrppbvx9ffzsvf2xd&quot;&gt;My EndNote Library&lt;record-ids&gt;&lt;item&gt;903&lt;/item&gt;&lt;item&gt;905&lt;/item&gt;&lt;item&gt;906&lt;/item&gt;&lt;item&gt;907&lt;/item&gt;&lt;item&gt;908&lt;/item&gt;&lt;item&gt;909&lt;/item&gt;&lt;item&gt;910&lt;/item&gt;&lt;item&gt;911&lt;/item&gt;&lt;item&gt;912&lt;/item&gt;&lt;item&gt;914&lt;/item&gt;&lt;item&gt;915&lt;/item&gt;&lt;item&gt;916&lt;/item&gt;&lt;/record-ids&gt;&lt;/item&gt;&lt;/Libraries&gt;"/>
  </w:docVars>
  <w:rsids>
    <w:rsidRoot w:val="00496108"/>
    <w:rsid w:val="00040E31"/>
    <w:rsid w:val="00091C04"/>
    <w:rsid w:val="000D2B80"/>
    <w:rsid w:val="000D7D32"/>
    <w:rsid w:val="000E68F4"/>
    <w:rsid w:val="000F43C9"/>
    <w:rsid w:val="001047A8"/>
    <w:rsid w:val="00112943"/>
    <w:rsid w:val="001D4C73"/>
    <w:rsid w:val="00236437"/>
    <w:rsid w:val="00244D8A"/>
    <w:rsid w:val="0028067F"/>
    <w:rsid w:val="00296CAE"/>
    <w:rsid w:val="002D1FD1"/>
    <w:rsid w:val="00365D45"/>
    <w:rsid w:val="003A0C7B"/>
    <w:rsid w:val="00487368"/>
    <w:rsid w:val="004938A2"/>
    <w:rsid w:val="00496108"/>
    <w:rsid w:val="004A6886"/>
    <w:rsid w:val="004C490C"/>
    <w:rsid w:val="004F7FD2"/>
    <w:rsid w:val="00577660"/>
    <w:rsid w:val="005976EF"/>
    <w:rsid w:val="005B6587"/>
    <w:rsid w:val="005E6A5C"/>
    <w:rsid w:val="005F32BF"/>
    <w:rsid w:val="00634999"/>
    <w:rsid w:val="006349F4"/>
    <w:rsid w:val="00656521"/>
    <w:rsid w:val="006B139D"/>
    <w:rsid w:val="006C4464"/>
    <w:rsid w:val="007176EB"/>
    <w:rsid w:val="0073419A"/>
    <w:rsid w:val="00856094"/>
    <w:rsid w:val="00891BCF"/>
    <w:rsid w:val="008B18DF"/>
    <w:rsid w:val="009244FF"/>
    <w:rsid w:val="009743DE"/>
    <w:rsid w:val="0099181D"/>
    <w:rsid w:val="009A7C52"/>
    <w:rsid w:val="009B1A63"/>
    <w:rsid w:val="009B3F89"/>
    <w:rsid w:val="00A25D9C"/>
    <w:rsid w:val="00A36806"/>
    <w:rsid w:val="00A52EE5"/>
    <w:rsid w:val="00A55D5C"/>
    <w:rsid w:val="00AC6788"/>
    <w:rsid w:val="00B46D45"/>
    <w:rsid w:val="00B628B2"/>
    <w:rsid w:val="00B66E3C"/>
    <w:rsid w:val="00B93152"/>
    <w:rsid w:val="00BA7569"/>
    <w:rsid w:val="00BC5A13"/>
    <w:rsid w:val="00BF7D07"/>
    <w:rsid w:val="00C14742"/>
    <w:rsid w:val="00C67734"/>
    <w:rsid w:val="00C91699"/>
    <w:rsid w:val="00C973D6"/>
    <w:rsid w:val="00CD7222"/>
    <w:rsid w:val="00CE22EC"/>
    <w:rsid w:val="00D100F3"/>
    <w:rsid w:val="00D12191"/>
    <w:rsid w:val="00DE3916"/>
    <w:rsid w:val="00E25102"/>
    <w:rsid w:val="00E35F13"/>
    <w:rsid w:val="00EC39D8"/>
    <w:rsid w:val="00F033AB"/>
    <w:rsid w:val="00F0774B"/>
    <w:rsid w:val="00F14ED1"/>
    <w:rsid w:val="00F45BAE"/>
    <w:rsid w:val="00F56EC6"/>
    <w:rsid w:val="00F631F7"/>
    <w:rsid w:val="00FC23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92F5782"/>
  <w15:chartTrackingRefBased/>
  <w15:docId w15:val="{E34D841E-41BF-3C4C-BB56-F9D3A54483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6108"/>
    <w:pPr>
      <w:spacing w:line="259" w:lineRule="auto"/>
    </w:pPr>
    <w:rPr>
      <w:rFonts w:eastAsiaTheme="minorHAnsi"/>
      <w:kern w:val="0"/>
      <w:sz w:val="22"/>
      <w:szCs w:val="22"/>
      <w:lang w:eastAsia="en-US"/>
      <w14:ligatures w14:val="none"/>
    </w:rPr>
  </w:style>
  <w:style w:type="paragraph" w:styleId="Heading1">
    <w:name w:val="heading 1"/>
    <w:basedOn w:val="Normal"/>
    <w:next w:val="Normal"/>
    <w:link w:val="Heading1Char"/>
    <w:uiPriority w:val="9"/>
    <w:qFormat/>
    <w:rsid w:val="0049610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9610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9610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9610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9610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9610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9610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9610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9610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610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9610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9610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9610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9610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961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961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961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96108"/>
    <w:rPr>
      <w:rFonts w:eastAsiaTheme="majorEastAsia" w:cstheme="majorBidi"/>
      <w:color w:val="272727" w:themeColor="text1" w:themeTint="D8"/>
    </w:rPr>
  </w:style>
  <w:style w:type="paragraph" w:styleId="Title">
    <w:name w:val="Title"/>
    <w:basedOn w:val="Normal"/>
    <w:next w:val="Normal"/>
    <w:link w:val="TitleChar"/>
    <w:uiPriority w:val="10"/>
    <w:qFormat/>
    <w:rsid w:val="004961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9610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9610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9610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96108"/>
    <w:pPr>
      <w:spacing w:before="160"/>
      <w:jc w:val="center"/>
    </w:pPr>
    <w:rPr>
      <w:i/>
      <w:iCs/>
      <w:color w:val="404040" w:themeColor="text1" w:themeTint="BF"/>
    </w:rPr>
  </w:style>
  <w:style w:type="character" w:customStyle="1" w:styleId="QuoteChar">
    <w:name w:val="Quote Char"/>
    <w:basedOn w:val="DefaultParagraphFont"/>
    <w:link w:val="Quote"/>
    <w:uiPriority w:val="29"/>
    <w:rsid w:val="00496108"/>
    <w:rPr>
      <w:i/>
      <w:iCs/>
      <w:color w:val="404040" w:themeColor="text1" w:themeTint="BF"/>
    </w:rPr>
  </w:style>
  <w:style w:type="paragraph" w:styleId="ListParagraph">
    <w:name w:val="List Paragraph"/>
    <w:basedOn w:val="Normal"/>
    <w:link w:val="ListParagraphChar"/>
    <w:uiPriority w:val="34"/>
    <w:qFormat/>
    <w:rsid w:val="00496108"/>
    <w:pPr>
      <w:ind w:left="720"/>
      <w:contextualSpacing/>
    </w:pPr>
  </w:style>
  <w:style w:type="character" w:styleId="IntenseEmphasis">
    <w:name w:val="Intense Emphasis"/>
    <w:basedOn w:val="DefaultParagraphFont"/>
    <w:uiPriority w:val="21"/>
    <w:qFormat/>
    <w:rsid w:val="00496108"/>
    <w:rPr>
      <w:i/>
      <w:iCs/>
      <w:color w:val="0F4761" w:themeColor="accent1" w:themeShade="BF"/>
    </w:rPr>
  </w:style>
  <w:style w:type="paragraph" w:styleId="IntenseQuote">
    <w:name w:val="Intense Quote"/>
    <w:basedOn w:val="Normal"/>
    <w:next w:val="Normal"/>
    <w:link w:val="IntenseQuoteChar"/>
    <w:uiPriority w:val="30"/>
    <w:qFormat/>
    <w:rsid w:val="0049610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96108"/>
    <w:rPr>
      <w:i/>
      <w:iCs/>
      <w:color w:val="0F4761" w:themeColor="accent1" w:themeShade="BF"/>
    </w:rPr>
  </w:style>
  <w:style w:type="character" w:styleId="IntenseReference">
    <w:name w:val="Intense Reference"/>
    <w:basedOn w:val="DefaultParagraphFont"/>
    <w:uiPriority w:val="32"/>
    <w:qFormat/>
    <w:rsid w:val="00496108"/>
    <w:rPr>
      <w:b/>
      <w:bCs/>
      <w:smallCaps/>
      <w:color w:val="0F4761" w:themeColor="accent1" w:themeShade="BF"/>
      <w:spacing w:val="5"/>
    </w:rPr>
  </w:style>
  <w:style w:type="character" w:styleId="Hyperlink">
    <w:name w:val="Hyperlink"/>
    <w:basedOn w:val="DefaultParagraphFont"/>
    <w:uiPriority w:val="99"/>
    <w:unhideWhenUsed/>
    <w:rsid w:val="00496108"/>
    <w:rPr>
      <w:color w:val="467886" w:themeColor="hyperlink"/>
      <w:u w:val="single"/>
    </w:rPr>
  </w:style>
  <w:style w:type="character" w:styleId="UnresolvedMention">
    <w:name w:val="Unresolved Mention"/>
    <w:basedOn w:val="DefaultParagraphFont"/>
    <w:uiPriority w:val="99"/>
    <w:semiHidden/>
    <w:unhideWhenUsed/>
    <w:rsid w:val="00496108"/>
    <w:rPr>
      <w:color w:val="605E5C"/>
      <w:shd w:val="clear" w:color="auto" w:fill="E1DFDD"/>
    </w:rPr>
  </w:style>
  <w:style w:type="character" w:customStyle="1" w:styleId="ListParagraphChar">
    <w:name w:val="List Paragraph Char"/>
    <w:basedOn w:val="DefaultParagraphFont"/>
    <w:link w:val="ListParagraph"/>
    <w:uiPriority w:val="34"/>
    <w:rsid w:val="00496108"/>
  </w:style>
  <w:style w:type="paragraph" w:styleId="NormalWeb">
    <w:name w:val="Normal (Web)"/>
    <w:basedOn w:val="Normal"/>
    <w:uiPriority w:val="99"/>
    <w:unhideWhenUsed/>
    <w:rsid w:val="00B66E3C"/>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EndNoteBibliographyTitle">
    <w:name w:val="EndNote Bibliography Title"/>
    <w:basedOn w:val="Normal"/>
    <w:link w:val="EndNoteBibliographyTitleChar"/>
    <w:rsid w:val="00F56EC6"/>
    <w:pPr>
      <w:spacing w:after="0"/>
      <w:jc w:val="center"/>
    </w:pPr>
    <w:rPr>
      <w:rFonts w:ascii="Aptos" w:hAnsi="Aptos"/>
    </w:rPr>
  </w:style>
  <w:style w:type="character" w:customStyle="1" w:styleId="EndNoteBibliographyTitleChar">
    <w:name w:val="EndNote Bibliography Title Char"/>
    <w:basedOn w:val="DefaultParagraphFont"/>
    <w:link w:val="EndNoteBibliographyTitle"/>
    <w:rsid w:val="00F56EC6"/>
    <w:rPr>
      <w:rFonts w:ascii="Aptos" w:eastAsiaTheme="minorHAnsi" w:hAnsi="Aptos"/>
      <w:kern w:val="0"/>
      <w:sz w:val="22"/>
      <w:szCs w:val="22"/>
      <w:lang w:eastAsia="en-US"/>
      <w14:ligatures w14:val="none"/>
    </w:rPr>
  </w:style>
  <w:style w:type="paragraph" w:customStyle="1" w:styleId="EndNoteBibliography">
    <w:name w:val="EndNote Bibliography"/>
    <w:basedOn w:val="Normal"/>
    <w:link w:val="EndNoteBibliographyChar"/>
    <w:rsid w:val="00F56EC6"/>
    <w:pPr>
      <w:spacing w:line="240" w:lineRule="auto"/>
    </w:pPr>
    <w:rPr>
      <w:rFonts w:ascii="Aptos" w:hAnsi="Aptos"/>
    </w:rPr>
  </w:style>
  <w:style w:type="character" w:customStyle="1" w:styleId="EndNoteBibliographyChar">
    <w:name w:val="EndNote Bibliography Char"/>
    <w:basedOn w:val="DefaultParagraphFont"/>
    <w:link w:val="EndNoteBibliography"/>
    <w:rsid w:val="00F56EC6"/>
    <w:rPr>
      <w:rFonts w:ascii="Aptos" w:eastAsiaTheme="minorHAnsi" w:hAnsi="Aptos"/>
      <w:kern w:val="0"/>
      <w:sz w:val="22"/>
      <w:szCs w:val="22"/>
      <w:lang w:eastAsia="en-US"/>
      <w14:ligatures w14:val="none"/>
    </w:rPr>
  </w:style>
  <w:style w:type="paragraph" w:styleId="CommentText">
    <w:name w:val="annotation text"/>
    <w:basedOn w:val="Normal"/>
    <w:link w:val="CommentTextChar"/>
    <w:uiPriority w:val="99"/>
    <w:semiHidden/>
    <w:unhideWhenUsed/>
    <w:rsid w:val="00F56EC6"/>
    <w:pPr>
      <w:spacing w:line="240" w:lineRule="auto"/>
    </w:pPr>
    <w:rPr>
      <w:sz w:val="20"/>
      <w:szCs w:val="20"/>
    </w:rPr>
  </w:style>
  <w:style w:type="character" w:customStyle="1" w:styleId="CommentTextChar">
    <w:name w:val="Comment Text Char"/>
    <w:basedOn w:val="DefaultParagraphFont"/>
    <w:link w:val="CommentText"/>
    <w:uiPriority w:val="99"/>
    <w:semiHidden/>
    <w:rsid w:val="00F56EC6"/>
    <w:rPr>
      <w:rFonts w:eastAsiaTheme="minorHAnsi"/>
      <w:kern w:val="0"/>
      <w:sz w:val="20"/>
      <w:szCs w:val="20"/>
      <w:lang w:eastAsia="en-US"/>
      <w14:ligatures w14:val="none"/>
    </w:rPr>
  </w:style>
  <w:style w:type="paragraph" w:styleId="CommentSubject">
    <w:name w:val="annotation subject"/>
    <w:basedOn w:val="CommentText"/>
    <w:next w:val="CommentText"/>
    <w:link w:val="CommentSubjectChar"/>
    <w:uiPriority w:val="99"/>
    <w:semiHidden/>
    <w:unhideWhenUsed/>
    <w:rsid w:val="00F56EC6"/>
    <w:pPr>
      <w:spacing w:after="200"/>
    </w:pPr>
    <w:rPr>
      <w:b/>
      <w:bCs/>
    </w:rPr>
  </w:style>
  <w:style w:type="character" w:customStyle="1" w:styleId="CommentSubjectChar">
    <w:name w:val="Comment Subject Char"/>
    <w:basedOn w:val="CommentTextChar"/>
    <w:link w:val="CommentSubject"/>
    <w:uiPriority w:val="99"/>
    <w:semiHidden/>
    <w:rsid w:val="00F56EC6"/>
    <w:rPr>
      <w:rFonts w:eastAsiaTheme="minorHAnsi"/>
      <w:b/>
      <w:bCs/>
      <w:kern w:val="0"/>
      <w:sz w:val="20"/>
      <w:szCs w:val="20"/>
      <w:lang w:eastAsia="en-US"/>
      <w14:ligatures w14:val="none"/>
    </w:rPr>
  </w:style>
  <w:style w:type="character" w:customStyle="1" w:styleId="markkweh2gb8c">
    <w:name w:val="markkweh2gb8c"/>
    <w:basedOn w:val="DefaultParagraphFont"/>
    <w:rsid w:val="000E68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0206986">
      <w:bodyDiv w:val="1"/>
      <w:marLeft w:val="0"/>
      <w:marRight w:val="0"/>
      <w:marTop w:val="0"/>
      <w:marBottom w:val="0"/>
      <w:divBdr>
        <w:top w:val="none" w:sz="0" w:space="0" w:color="auto"/>
        <w:left w:val="none" w:sz="0" w:space="0" w:color="auto"/>
        <w:bottom w:val="none" w:sz="0" w:space="0" w:color="auto"/>
        <w:right w:val="none" w:sz="0" w:space="0" w:color="auto"/>
      </w:divBdr>
    </w:div>
    <w:div w:id="1932278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teraction-design.org/literature/topics/user-centered-design" TargetMode="External"/><Relationship Id="rId3" Type="http://schemas.openxmlformats.org/officeDocument/2006/relationships/settings" Target="settings.xml"/><Relationship Id="rId7" Type="http://schemas.openxmlformats.org/officeDocument/2006/relationships/hyperlink" Target="mailto:andrew.berry@northwestern.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ichard.epstein@northwestern.edu" TargetMode="External"/><Relationship Id="rId5" Type="http://schemas.openxmlformats.org/officeDocument/2006/relationships/hyperlink" Target="mailto:lixuan.cong@northwestern.edu"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103</TotalTime>
  <Pages>5</Pages>
  <Words>3626</Words>
  <Characters>20669</Characters>
  <Application>Microsoft Office Word</Application>
  <DocSecurity>0</DocSecurity>
  <Lines>172</Lines>
  <Paragraphs>48</Paragraphs>
  <ScaleCrop>false</ScaleCrop>
  <Company/>
  <LinksUpToDate>false</LinksUpToDate>
  <CharactersWithSpaces>24247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Lixuan Cong</dc:creator>
  <cp:keywords/>
  <dc:description/>
  <cp:lastModifiedBy>Lixuan Cong</cp:lastModifiedBy>
  <cp:revision>13</cp:revision>
  <dcterms:created xsi:type="dcterms:W3CDTF">2024-05-05T21:56:00Z</dcterms:created>
  <dcterms:modified xsi:type="dcterms:W3CDTF">2024-05-06T03:53:00Z</dcterms:modified>
</cp:coreProperties>
</file>